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515" w:rsidRDefault="00FE1E1C" w:rsidP="00101515">
      <w:pPr>
        <w:spacing w:line="440" w:lineRule="exact"/>
        <w:jc w:val="left"/>
        <w:rPr>
          <w:rFonts w:ascii="方正小标宋_GBK" w:eastAsia="方正小标宋_GBK"/>
          <w:sz w:val="36"/>
          <w:szCs w:val="36"/>
        </w:rPr>
      </w:pPr>
      <w:r w:rsidRPr="00546D26">
        <w:rPr>
          <w:rFonts w:ascii="方正黑体_GBK" w:eastAsia="方正黑体_GBK" w:hint="eastAsia"/>
          <w:sz w:val="30"/>
          <w:szCs w:val="30"/>
        </w:rPr>
        <w:t>附件2：</w:t>
      </w:r>
      <w:r w:rsidR="00D0534B">
        <w:rPr>
          <w:rFonts w:ascii="方正黑体_GBK" w:eastAsia="方正黑体_GBK" w:hint="eastAsia"/>
          <w:sz w:val="32"/>
          <w:szCs w:val="32"/>
        </w:rPr>
        <w:t xml:space="preserve">          </w:t>
      </w:r>
      <w:r w:rsidR="007B06C9">
        <w:rPr>
          <w:rFonts w:ascii="方正黑体_GBK" w:eastAsia="方正黑体_GBK" w:hint="eastAsia"/>
          <w:sz w:val="32"/>
          <w:szCs w:val="32"/>
        </w:rPr>
        <w:t xml:space="preserve"> </w:t>
      </w:r>
      <w:r w:rsidR="00101515">
        <w:rPr>
          <w:rFonts w:ascii="方正小标宋_GBK" w:eastAsia="方正小标宋_GBK" w:hint="eastAsia"/>
          <w:sz w:val="36"/>
          <w:szCs w:val="36"/>
        </w:rPr>
        <w:t>南通市市本级公共机构节约能源资源工作考核评价标准</w:t>
      </w:r>
    </w:p>
    <w:p w:rsidR="00101515" w:rsidRDefault="00101515" w:rsidP="00101515">
      <w:pPr>
        <w:spacing w:line="440" w:lineRule="exact"/>
        <w:jc w:val="center"/>
        <w:rPr>
          <w:rFonts w:ascii="方正小标宋_GBK" w:eastAsia="方正小标宋_GBK"/>
          <w:sz w:val="36"/>
          <w:szCs w:val="36"/>
        </w:rPr>
      </w:pPr>
    </w:p>
    <w:p w:rsidR="00101515" w:rsidRDefault="00101515" w:rsidP="00101515">
      <w:pPr>
        <w:spacing w:line="280" w:lineRule="exact"/>
        <w:jc w:val="left"/>
        <w:rPr>
          <w:rFonts w:ascii="方正仿宋_GBK" w:eastAsia="方正仿宋_GBK"/>
        </w:rPr>
      </w:pPr>
      <w:r>
        <w:rPr>
          <w:rFonts w:ascii="方正仿宋_GBK" w:eastAsia="方正仿宋_GBK" w:hint="eastAsia"/>
        </w:rPr>
        <w:t>单位（公章）：                      年度：                                 填表人：                 报送日期：       年    月    日</w:t>
      </w:r>
    </w:p>
    <w:tbl>
      <w:tblPr>
        <w:tblW w:w="14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A0"/>
      </w:tblPr>
      <w:tblGrid>
        <w:gridCol w:w="609"/>
        <w:gridCol w:w="2110"/>
        <w:gridCol w:w="8891"/>
        <w:gridCol w:w="1897"/>
        <w:gridCol w:w="693"/>
      </w:tblGrid>
      <w:tr w:rsidR="00101515" w:rsidTr="0092472A">
        <w:trPr>
          <w:trHeight w:hRule="exact" w:val="425"/>
          <w:tblHeader/>
          <w:jc w:val="center"/>
        </w:trPr>
        <w:tc>
          <w:tcPr>
            <w:tcW w:w="609" w:type="dxa"/>
            <w:vAlign w:val="center"/>
          </w:tcPr>
          <w:p w:rsidR="00101515" w:rsidRDefault="00101515" w:rsidP="0092472A">
            <w:pPr>
              <w:spacing w:line="280" w:lineRule="exact"/>
              <w:jc w:val="center"/>
              <w:rPr>
                <w:rFonts w:ascii="方正黑体_GBK" w:eastAsia="方正黑体_GBK"/>
              </w:rPr>
            </w:pPr>
            <w:r>
              <w:rPr>
                <w:rFonts w:ascii="方正黑体_GBK" w:eastAsia="方正黑体_GBK" w:hint="eastAsia"/>
              </w:rPr>
              <w:t>项目</w:t>
            </w:r>
          </w:p>
        </w:tc>
        <w:tc>
          <w:tcPr>
            <w:tcW w:w="2110" w:type="dxa"/>
            <w:vAlign w:val="center"/>
          </w:tcPr>
          <w:p w:rsidR="00101515" w:rsidRDefault="00101515" w:rsidP="0092472A">
            <w:pPr>
              <w:spacing w:line="280" w:lineRule="exact"/>
              <w:jc w:val="center"/>
              <w:rPr>
                <w:rFonts w:ascii="方正黑体_GBK" w:eastAsia="方正黑体_GBK"/>
              </w:rPr>
            </w:pPr>
            <w:r>
              <w:rPr>
                <w:rFonts w:ascii="方正黑体_GBK" w:eastAsia="方正黑体_GBK" w:hint="eastAsia"/>
              </w:rPr>
              <w:t>内容和分值</w:t>
            </w:r>
          </w:p>
        </w:tc>
        <w:tc>
          <w:tcPr>
            <w:tcW w:w="8891" w:type="dxa"/>
            <w:vAlign w:val="center"/>
          </w:tcPr>
          <w:p w:rsidR="00101515" w:rsidRDefault="00101515" w:rsidP="0092472A">
            <w:pPr>
              <w:spacing w:line="280" w:lineRule="exact"/>
              <w:jc w:val="center"/>
              <w:rPr>
                <w:rFonts w:ascii="方正黑体_GBK" w:eastAsia="方正黑体_GBK"/>
              </w:rPr>
            </w:pPr>
            <w:r>
              <w:rPr>
                <w:rFonts w:ascii="方正黑体_GBK" w:eastAsia="方正黑体_GBK" w:hint="eastAsia"/>
              </w:rPr>
              <w:t>评分标准</w:t>
            </w:r>
          </w:p>
        </w:tc>
        <w:tc>
          <w:tcPr>
            <w:tcW w:w="1897" w:type="dxa"/>
            <w:vAlign w:val="center"/>
          </w:tcPr>
          <w:p w:rsidR="00101515" w:rsidRDefault="00101515" w:rsidP="0092472A">
            <w:pPr>
              <w:spacing w:line="280" w:lineRule="exact"/>
              <w:jc w:val="center"/>
              <w:rPr>
                <w:rFonts w:ascii="方正黑体_GBK" w:eastAsia="方正黑体_GBK"/>
              </w:rPr>
            </w:pPr>
            <w:r>
              <w:rPr>
                <w:rFonts w:ascii="方正黑体_GBK" w:eastAsia="方正黑体_GBK" w:hint="eastAsia"/>
              </w:rPr>
              <w:t>评分依据</w:t>
            </w:r>
          </w:p>
        </w:tc>
        <w:tc>
          <w:tcPr>
            <w:tcW w:w="693" w:type="dxa"/>
            <w:vAlign w:val="center"/>
          </w:tcPr>
          <w:p w:rsidR="00101515" w:rsidRDefault="00101515" w:rsidP="0092472A">
            <w:pPr>
              <w:spacing w:line="280" w:lineRule="exact"/>
              <w:jc w:val="center"/>
              <w:rPr>
                <w:rFonts w:ascii="方正黑体_GBK" w:eastAsia="方正黑体_GBK"/>
              </w:rPr>
            </w:pPr>
            <w:r>
              <w:rPr>
                <w:rFonts w:ascii="方正黑体_GBK" w:eastAsia="方正黑体_GBK" w:hint="eastAsia"/>
              </w:rPr>
              <w:t>自评</w:t>
            </w:r>
          </w:p>
        </w:tc>
      </w:tr>
      <w:tr w:rsidR="00101515" w:rsidTr="0092472A">
        <w:trPr>
          <w:trHeight w:val="420"/>
          <w:tblHeader/>
          <w:jc w:val="center"/>
        </w:trPr>
        <w:tc>
          <w:tcPr>
            <w:tcW w:w="609" w:type="dxa"/>
            <w:vMerge w:val="restart"/>
            <w:vAlign w:val="center"/>
          </w:tcPr>
          <w:p w:rsidR="00101515" w:rsidRDefault="00101515" w:rsidP="0092472A">
            <w:pPr>
              <w:spacing w:line="280" w:lineRule="exact"/>
              <w:jc w:val="center"/>
              <w:rPr>
                <w:rFonts w:ascii="方正仿宋_GBK" w:eastAsia="方正仿宋_GBK"/>
              </w:rPr>
            </w:pPr>
            <w:r>
              <w:rPr>
                <w:rFonts w:ascii="方正仿宋_GBK" w:eastAsia="方正仿宋_GBK" w:hint="eastAsia"/>
              </w:rPr>
              <w:t>节能</w:t>
            </w:r>
          </w:p>
          <w:p w:rsidR="00101515" w:rsidRDefault="00101515" w:rsidP="0092472A">
            <w:pPr>
              <w:spacing w:line="280" w:lineRule="exact"/>
              <w:jc w:val="center"/>
              <w:rPr>
                <w:rFonts w:ascii="方正仿宋_GBK" w:eastAsia="方正仿宋_GBK"/>
              </w:rPr>
            </w:pPr>
            <w:r>
              <w:rPr>
                <w:rFonts w:ascii="方正仿宋_GBK" w:eastAsia="方正仿宋_GBK" w:hint="eastAsia"/>
              </w:rPr>
              <w:t>目标</w:t>
            </w:r>
          </w:p>
        </w:tc>
        <w:tc>
          <w:tcPr>
            <w:tcW w:w="2110" w:type="dxa"/>
            <w:vAlign w:val="center"/>
          </w:tcPr>
          <w:p w:rsidR="00101515" w:rsidRDefault="00101515" w:rsidP="0092472A">
            <w:pPr>
              <w:spacing w:line="280" w:lineRule="exact"/>
              <w:rPr>
                <w:rFonts w:ascii="方正仿宋_GBK" w:eastAsia="方正仿宋_GBK"/>
              </w:rPr>
            </w:pPr>
            <w:r>
              <w:rPr>
                <w:rFonts w:ascii="方正仿宋_GBK" w:eastAsia="方正仿宋_GBK" w:hint="eastAsia"/>
              </w:rPr>
              <w:t>人均综合能耗（4分）</w:t>
            </w:r>
          </w:p>
        </w:tc>
        <w:tc>
          <w:tcPr>
            <w:tcW w:w="8891"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1、完成市下达人均综合能耗下降目标得4分，未完成不得分。</w:t>
            </w:r>
          </w:p>
        </w:tc>
        <w:tc>
          <w:tcPr>
            <w:tcW w:w="1897" w:type="dxa"/>
            <w:vMerge w:val="restart"/>
            <w:vAlign w:val="center"/>
          </w:tcPr>
          <w:p w:rsidR="00101515" w:rsidRDefault="00101515" w:rsidP="0092472A">
            <w:pPr>
              <w:spacing w:line="280" w:lineRule="exact"/>
              <w:rPr>
                <w:rFonts w:ascii="方正仿宋_GBK" w:eastAsia="方正仿宋_GBK"/>
              </w:rPr>
            </w:pPr>
            <w:r>
              <w:rPr>
                <w:rFonts w:ascii="方正仿宋_GBK" w:eastAsia="方正仿宋_GBK" w:hint="eastAsia"/>
              </w:rPr>
              <w:t>集中办公区考核有建筑物管辖使用或经营权单位，非牵头单位不作要求</w:t>
            </w:r>
          </w:p>
        </w:tc>
        <w:tc>
          <w:tcPr>
            <w:tcW w:w="693" w:type="dxa"/>
          </w:tcPr>
          <w:p w:rsidR="00101515" w:rsidRDefault="00101515" w:rsidP="0092472A">
            <w:pPr>
              <w:spacing w:line="280" w:lineRule="exact"/>
              <w:rPr>
                <w:rFonts w:ascii="方正仿宋_GBK" w:eastAsia="方正仿宋_GBK"/>
              </w:rPr>
            </w:pPr>
          </w:p>
        </w:tc>
      </w:tr>
      <w:tr w:rsidR="00101515" w:rsidTr="0092472A">
        <w:trPr>
          <w:trHeight w:val="420"/>
          <w:tblHeader/>
          <w:jc w:val="center"/>
        </w:trPr>
        <w:tc>
          <w:tcPr>
            <w:tcW w:w="609" w:type="dxa"/>
            <w:vMerge/>
            <w:vAlign w:val="center"/>
          </w:tcPr>
          <w:p w:rsidR="00101515" w:rsidRDefault="00101515" w:rsidP="0092472A">
            <w:pPr>
              <w:spacing w:line="280" w:lineRule="exact"/>
              <w:jc w:val="center"/>
              <w:rPr>
                <w:rFonts w:ascii="方正仿宋_GBK" w:eastAsia="方正仿宋_GBK"/>
              </w:rPr>
            </w:pPr>
          </w:p>
        </w:tc>
        <w:tc>
          <w:tcPr>
            <w:tcW w:w="2110" w:type="dxa"/>
            <w:vAlign w:val="center"/>
          </w:tcPr>
          <w:p w:rsidR="00101515" w:rsidRDefault="00101515" w:rsidP="0092472A">
            <w:pPr>
              <w:spacing w:line="280" w:lineRule="exact"/>
              <w:rPr>
                <w:rFonts w:ascii="方正仿宋_GBK" w:eastAsia="方正仿宋_GBK"/>
              </w:rPr>
            </w:pPr>
            <w:r>
              <w:rPr>
                <w:rFonts w:ascii="方正仿宋_GBK" w:eastAsia="方正仿宋_GBK" w:hint="eastAsia"/>
              </w:rPr>
              <w:t>单位面积能耗（4分）</w:t>
            </w:r>
          </w:p>
        </w:tc>
        <w:tc>
          <w:tcPr>
            <w:tcW w:w="8891"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2、完成市下达单位建筑面积能耗下降目标得4分，未完成不得分。</w:t>
            </w:r>
          </w:p>
        </w:tc>
        <w:tc>
          <w:tcPr>
            <w:tcW w:w="1897" w:type="dxa"/>
            <w:vMerge/>
            <w:vAlign w:val="center"/>
          </w:tcPr>
          <w:p w:rsidR="00101515" w:rsidRDefault="00101515" w:rsidP="0092472A">
            <w:pPr>
              <w:spacing w:line="280" w:lineRule="exact"/>
              <w:rPr>
                <w:rFonts w:ascii="方正仿宋_GBK" w:eastAsia="方正仿宋_GBK"/>
              </w:rPr>
            </w:pPr>
          </w:p>
        </w:tc>
        <w:tc>
          <w:tcPr>
            <w:tcW w:w="693" w:type="dxa"/>
          </w:tcPr>
          <w:p w:rsidR="00101515" w:rsidRDefault="00101515" w:rsidP="0092472A">
            <w:pPr>
              <w:spacing w:line="280" w:lineRule="exact"/>
              <w:rPr>
                <w:rFonts w:ascii="方正仿宋_GBK" w:eastAsia="方正仿宋_GBK"/>
              </w:rPr>
            </w:pPr>
          </w:p>
        </w:tc>
      </w:tr>
      <w:tr w:rsidR="00101515" w:rsidTr="0092472A">
        <w:trPr>
          <w:trHeight w:val="420"/>
          <w:tblHeader/>
          <w:jc w:val="center"/>
        </w:trPr>
        <w:tc>
          <w:tcPr>
            <w:tcW w:w="609" w:type="dxa"/>
            <w:vMerge/>
            <w:vAlign w:val="center"/>
          </w:tcPr>
          <w:p w:rsidR="00101515" w:rsidRDefault="00101515" w:rsidP="0092472A">
            <w:pPr>
              <w:spacing w:line="280" w:lineRule="exact"/>
              <w:jc w:val="center"/>
              <w:rPr>
                <w:rFonts w:ascii="方正仿宋_GBK" w:eastAsia="方正仿宋_GBK"/>
              </w:rPr>
            </w:pPr>
          </w:p>
        </w:tc>
        <w:tc>
          <w:tcPr>
            <w:tcW w:w="2110" w:type="dxa"/>
            <w:vAlign w:val="center"/>
          </w:tcPr>
          <w:p w:rsidR="00101515" w:rsidRDefault="00101515" w:rsidP="0092472A">
            <w:pPr>
              <w:spacing w:line="280" w:lineRule="exact"/>
              <w:rPr>
                <w:rFonts w:ascii="方正仿宋_GBK" w:eastAsia="方正仿宋_GBK"/>
              </w:rPr>
            </w:pPr>
            <w:r>
              <w:rPr>
                <w:rFonts w:ascii="方正仿宋_GBK" w:eastAsia="方正仿宋_GBK" w:hint="eastAsia"/>
              </w:rPr>
              <w:t>人均用水量（4分）</w:t>
            </w:r>
          </w:p>
        </w:tc>
        <w:tc>
          <w:tcPr>
            <w:tcW w:w="8891"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3、完成市下达人均用水量下降目标得4分，未完成不得分。</w:t>
            </w:r>
          </w:p>
        </w:tc>
        <w:tc>
          <w:tcPr>
            <w:tcW w:w="1897" w:type="dxa"/>
            <w:vMerge/>
            <w:vAlign w:val="center"/>
          </w:tcPr>
          <w:p w:rsidR="00101515" w:rsidRDefault="00101515" w:rsidP="0092472A">
            <w:pPr>
              <w:spacing w:line="280" w:lineRule="exact"/>
              <w:rPr>
                <w:rFonts w:ascii="方正仿宋_GBK" w:eastAsia="方正仿宋_GBK"/>
              </w:rPr>
            </w:pPr>
          </w:p>
        </w:tc>
        <w:tc>
          <w:tcPr>
            <w:tcW w:w="693" w:type="dxa"/>
          </w:tcPr>
          <w:p w:rsidR="00101515" w:rsidRDefault="00101515" w:rsidP="0092472A">
            <w:pPr>
              <w:spacing w:line="280" w:lineRule="exact"/>
              <w:rPr>
                <w:rFonts w:ascii="方正仿宋_GBK" w:eastAsia="方正仿宋_GBK"/>
              </w:rPr>
            </w:pPr>
          </w:p>
        </w:tc>
      </w:tr>
      <w:tr w:rsidR="00101515" w:rsidTr="0092472A">
        <w:trPr>
          <w:trHeight w:hRule="exact" w:val="705"/>
          <w:tblHeader/>
          <w:jc w:val="center"/>
        </w:trPr>
        <w:tc>
          <w:tcPr>
            <w:tcW w:w="609" w:type="dxa"/>
            <w:vMerge w:val="restart"/>
            <w:vAlign w:val="center"/>
          </w:tcPr>
          <w:p w:rsidR="00101515" w:rsidRDefault="00101515" w:rsidP="0092472A">
            <w:pPr>
              <w:spacing w:line="280" w:lineRule="exact"/>
              <w:jc w:val="center"/>
              <w:rPr>
                <w:rFonts w:ascii="方正仿宋_GBK" w:eastAsia="方正仿宋_GBK"/>
              </w:rPr>
            </w:pPr>
            <w:r>
              <w:rPr>
                <w:rFonts w:ascii="方正仿宋_GBK" w:eastAsia="方正仿宋_GBK" w:hint="eastAsia"/>
              </w:rPr>
              <w:t>工</w:t>
            </w:r>
          </w:p>
          <w:p w:rsidR="00101515" w:rsidRDefault="00101515" w:rsidP="0092472A">
            <w:pPr>
              <w:spacing w:line="280" w:lineRule="exact"/>
              <w:jc w:val="center"/>
              <w:rPr>
                <w:rFonts w:ascii="方正仿宋_GBK" w:eastAsia="方正仿宋_GBK"/>
              </w:rPr>
            </w:pPr>
            <w:r>
              <w:rPr>
                <w:rFonts w:ascii="方正仿宋_GBK" w:eastAsia="方正仿宋_GBK" w:hint="eastAsia"/>
              </w:rPr>
              <w:t>作</w:t>
            </w:r>
          </w:p>
          <w:p w:rsidR="00101515" w:rsidRDefault="00101515" w:rsidP="0092472A">
            <w:pPr>
              <w:spacing w:line="280" w:lineRule="exact"/>
              <w:jc w:val="center"/>
              <w:rPr>
                <w:rFonts w:ascii="方正仿宋_GBK" w:eastAsia="方正仿宋_GBK"/>
              </w:rPr>
            </w:pPr>
            <w:r>
              <w:rPr>
                <w:rFonts w:ascii="方正仿宋_GBK" w:eastAsia="方正仿宋_GBK" w:hint="eastAsia"/>
              </w:rPr>
              <w:t>措</w:t>
            </w:r>
          </w:p>
          <w:p w:rsidR="00101515" w:rsidRDefault="00101515" w:rsidP="0092472A">
            <w:pPr>
              <w:spacing w:line="280" w:lineRule="exact"/>
              <w:jc w:val="center"/>
              <w:rPr>
                <w:rFonts w:ascii="方正仿宋_GBK" w:eastAsia="方正仿宋_GBK"/>
              </w:rPr>
            </w:pPr>
            <w:r>
              <w:rPr>
                <w:rFonts w:ascii="方正仿宋_GBK" w:eastAsia="方正仿宋_GBK" w:hint="eastAsia"/>
              </w:rPr>
              <w:t>施</w:t>
            </w:r>
          </w:p>
        </w:tc>
        <w:tc>
          <w:tcPr>
            <w:tcW w:w="2110"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组织机构建设</w:t>
            </w:r>
          </w:p>
          <w:p w:rsidR="00101515" w:rsidRDefault="00101515" w:rsidP="0092472A">
            <w:pPr>
              <w:spacing w:line="280" w:lineRule="exact"/>
              <w:jc w:val="left"/>
              <w:rPr>
                <w:rFonts w:ascii="方正仿宋_GBK" w:eastAsia="方正仿宋_GBK"/>
              </w:rPr>
            </w:pPr>
            <w:r>
              <w:rPr>
                <w:rFonts w:ascii="方正仿宋_GBK" w:eastAsia="方正仿宋_GBK" w:hint="eastAsia"/>
              </w:rPr>
              <w:t>（10分）</w:t>
            </w:r>
          </w:p>
        </w:tc>
        <w:tc>
          <w:tcPr>
            <w:tcW w:w="8891"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4、本单位成立节能工作领导小组的，得3分，明确专人负责节能工作的，得2分；</w:t>
            </w:r>
          </w:p>
          <w:p w:rsidR="00101515" w:rsidRDefault="00101515" w:rsidP="0092472A">
            <w:pPr>
              <w:spacing w:line="280" w:lineRule="exact"/>
              <w:ind w:left="315" w:hangingChars="150" w:hanging="315"/>
              <w:jc w:val="left"/>
              <w:rPr>
                <w:rFonts w:ascii="方正仿宋_GBK" w:eastAsia="方正仿宋_GBK"/>
              </w:rPr>
            </w:pPr>
            <w:r>
              <w:rPr>
                <w:rFonts w:ascii="方正仿宋_GBK" w:eastAsia="方正仿宋_GBK" w:hint="eastAsia"/>
              </w:rPr>
              <w:t>5、领导重视，把节能工作列入重要议事日程，积极开展节能宣传周和能源紧缺体验活动得5分。</w:t>
            </w:r>
          </w:p>
        </w:tc>
        <w:tc>
          <w:tcPr>
            <w:tcW w:w="1897"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查阅相关文件</w:t>
            </w:r>
          </w:p>
        </w:tc>
        <w:tc>
          <w:tcPr>
            <w:tcW w:w="693" w:type="dxa"/>
          </w:tcPr>
          <w:p w:rsidR="00101515" w:rsidRDefault="00101515" w:rsidP="0092472A">
            <w:pPr>
              <w:spacing w:line="280" w:lineRule="exact"/>
              <w:jc w:val="left"/>
              <w:rPr>
                <w:rFonts w:ascii="方正仿宋_GBK" w:eastAsia="方正仿宋_GBK"/>
              </w:rPr>
            </w:pPr>
          </w:p>
        </w:tc>
      </w:tr>
      <w:tr w:rsidR="00101515" w:rsidTr="0092472A">
        <w:trPr>
          <w:trHeight w:hRule="exact" w:val="702"/>
          <w:tblHeader/>
          <w:jc w:val="center"/>
        </w:trPr>
        <w:tc>
          <w:tcPr>
            <w:tcW w:w="609" w:type="dxa"/>
            <w:vMerge/>
            <w:vAlign w:val="center"/>
          </w:tcPr>
          <w:p w:rsidR="00101515" w:rsidRDefault="00101515" w:rsidP="0092472A">
            <w:pPr>
              <w:spacing w:line="280" w:lineRule="exact"/>
              <w:jc w:val="center"/>
              <w:rPr>
                <w:rFonts w:ascii="方正仿宋_GBK" w:eastAsia="方正仿宋_GBK"/>
              </w:rPr>
            </w:pPr>
          </w:p>
        </w:tc>
        <w:tc>
          <w:tcPr>
            <w:tcW w:w="2110"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工作计划制定</w:t>
            </w:r>
          </w:p>
          <w:p w:rsidR="00101515" w:rsidRDefault="00101515" w:rsidP="0092472A">
            <w:pPr>
              <w:spacing w:line="280" w:lineRule="exact"/>
              <w:jc w:val="left"/>
              <w:rPr>
                <w:rFonts w:ascii="方正仿宋_GBK" w:eastAsia="方正仿宋_GBK"/>
              </w:rPr>
            </w:pPr>
            <w:r>
              <w:rPr>
                <w:rFonts w:ascii="方正仿宋_GBK" w:eastAsia="方正仿宋_GBK" w:hint="eastAsia"/>
              </w:rPr>
              <w:t>（4分）</w:t>
            </w:r>
          </w:p>
        </w:tc>
        <w:tc>
          <w:tcPr>
            <w:tcW w:w="8891" w:type="dxa"/>
            <w:vAlign w:val="center"/>
          </w:tcPr>
          <w:p w:rsidR="00101515" w:rsidRDefault="00101515" w:rsidP="0092472A">
            <w:pPr>
              <w:numPr>
                <w:ilvl w:val="0"/>
                <w:numId w:val="1"/>
              </w:numPr>
              <w:spacing w:line="280" w:lineRule="exact"/>
              <w:jc w:val="left"/>
              <w:rPr>
                <w:rFonts w:ascii="方正仿宋_GBK" w:eastAsia="方正仿宋_GBK"/>
              </w:rPr>
            </w:pPr>
            <w:r>
              <w:rPr>
                <w:rFonts w:ascii="方正仿宋_GBK" w:eastAsia="方正仿宋_GBK" w:hint="eastAsia"/>
              </w:rPr>
              <w:t>本单位制定有“十三五”期间节能工作规划，得2分；</w:t>
            </w:r>
          </w:p>
          <w:p w:rsidR="00101515" w:rsidRDefault="00101515" w:rsidP="0092472A">
            <w:pPr>
              <w:numPr>
                <w:ilvl w:val="0"/>
                <w:numId w:val="1"/>
              </w:numPr>
              <w:spacing w:line="280" w:lineRule="exact"/>
              <w:jc w:val="left"/>
              <w:rPr>
                <w:rFonts w:ascii="方正仿宋_GBK" w:eastAsia="方正仿宋_GBK"/>
              </w:rPr>
            </w:pPr>
            <w:r>
              <w:rPr>
                <w:rFonts w:ascii="方正仿宋_GBK" w:eastAsia="方正仿宋_GBK" w:hint="eastAsia"/>
              </w:rPr>
              <w:t>本单位制定年度节能工作计划及具体实施方案的，得2分。</w:t>
            </w:r>
          </w:p>
        </w:tc>
        <w:tc>
          <w:tcPr>
            <w:tcW w:w="1897"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集中办公非牵头单位第6点不作要求</w:t>
            </w:r>
          </w:p>
        </w:tc>
        <w:tc>
          <w:tcPr>
            <w:tcW w:w="693" w:type="dxa"/>
          </w:tcPr>
          <w:p w:rsidR="00101515" w:rsidRDefault="00101515" w:rsidP="0092472A">
            <w:pPr>
              <w:spacing w:line="280" w:lineRule="exact"/>
              <w:jc w:val="left"/>
              <w:rPr>
                <w:rFonts w:ascii="方正仿宋_GBK" w:eastAsia="方正仿宋_GBK"/>
              </w:rPr>
            </w:pPr>
          </w:p>
        </w:tc>
      </w:tr>
      <w:tr w:rsidR="00101515" w:rsidTr="0092472A">
        <w:trPr>
          <w:trHeight w:hRule="exact" w:val="454"/>
          <w:tblHeader/>
          <w:jc w:val="center"/>
        </w:trPr>
        <w:tc>
          <w:tcPr>
            <w:tcW w:w="609" w:type="dxa"/>
            <w:vMerge/>
            <w:vAlign w:val="center"/>
          </w:tcPr>
          <w:p w:rsidR="00101515" w:rsidRDefault="00101515" w:rsidP="0092472A">
            <w:pPr>
              <w:spacing w:line="280" w:lineRule="exact"/>
              <w:jc w:val="center"/>
              <w:rPr>
                <w:rFonts w:ascii="方正仿宋_GBK" w:eastAsia="方正仿宋_GBK"/>
              </w:rPr>
            </w:pPr>
          </w:p>
        </w:tc>
        <w:tc>
          <w:tcPr>
            <w:tcW w:w="2110"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制度建设（6分）</w:t>
            </w:r>
          </w:p>
        </w:tc>
        <w:tc>
          <w:tcPr>
            <w:tcW w:w="8891" w:type="dxa"/>
            <w:vAlign w:val="center"/>
          </w:tcPr>
          <w:p w:rsidR="00101515" w:rsidRDefault="00101515" w:rsidP="0092472A">
            <w:pPr>
              <w:spacing w:line="280" w:lineRule="exact"/>
              <w:ind w:left="420" w:hangingChars="200" w:hanging="420"/>
              <w:jc w:val="left"/>
              <w:rPr>
                <w:rFonts w:ascii="方正仿宋_GBK" w:eastAsia="方正仿宋_GBK"/>
              </w:rPr>
            </w:pPr>
            <w:r>
              <w:rPr>
                <w:rFonts w:ascii="方正仿宋_GBK" w:eastAsia="方正仿宋_GBK" w:hint="eastAsia"/>
              </w:rPr>
              <w:t>8、印发适用本单位节能管理规定、制度、办法、标准、定额，每项2分，最高得6分。</w:t>
            </w:r>
          </w:p>
        </w:tc>
        <w:tc>
          <w:tcPr>
            <w:tcW w:w="1897"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查阅相关文件</w:t>
            </w:r>
          </w:p>
        </w:tc>
        <w:tc>
          <w:tcPr>
            <w:tcW w:w="693" w:type="dxa"/>
          </w:tcPr>
          <w:p w:rsidR="00101515" w:rsidRDefault="00101515" w:rsidP="0092472A">
            <w:pPr>
              <w:spacing w:line="280" w:lineRule="exact"/>
              <w:jc w:val="left"/>
              <w:rPr>
                <w:rFonts w:ascii="方正仿宋_GBK" w:eastAsia="方正仿宋_GBK"/>
              </w:rPr>
            </w:pPr>
          </w:p>
        </w:tc>
      </w:tr>
      <w:tr w:rsidR="00101515" w:rsidTr="0092472A">
        <w:trPr>
          <w:trHeight w:hRule="exact" w:val="692"/>
          <w:tblHeader/>
          <w:jc w:val="center"/>
        </w:trPr>
        <w:tc>
          <w:tcPr>
            <w:tcW w:w="609" w:type="dxa"/>
            <w:vMerge/>
            <w:vAlign w:val="center"/>
          </w:tcPr>
          <w:p w:rsidR="00101515" w:rsidRDefault="00101515" w:rsidP="0092472A">
            <w:pPr>
              <w:spacing w:line="280" w:lineRule="exact"/>
              <w:jc w:val="center"/>
              <w:rPr>
                <w:rFonts w:ascii="方正仿宋_GBK" w:eastAsia="方正仿宋_GBK"/>
              </w:rPr>
            </w:pPr>
          </w:p>
        </w:tc>
        <w:tc>
          <w:tcPr>
            <w:tcW w:w="2110"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信息填报（9分）</w:t>
            </w:r>
          </w:p>
        </w:tc>
        <w:tc>
          <w:tcPr>
            <w:tcW w:w="8891"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9、按时报送能耗统计数据和分析报告的（含网上填报），得4分；</w:t>
            </w:r>
          </w:p>
          <w:p w:rsidR="00101515" w:rsidRDefault="00101515" w:rsidP="0092472A">
            <w:pPr>
              <w:spacing w:line="280" w:lineRule="exact"/>
              <w:jc w:val="left"/>
              <w:rPr>
                <w:rFonts w:ascii="方正仿宋_GBK" w:eastAsia="方正仿宋_GBK"/>
              </w:rPr>
            </w:pPr>
            <w:r>
              <w:rPr>
                <w:rFonts w:ascii="方正仿宋_GBK" w:eastAsia="方正仿宋_GBK" w:hint="eastAsia"/>
              </w:rPr>
              <w:t>10、按时上报市节能办各种报表、材料和活动情况，全部完成得5分，部分完成得3分。</w:t>
            </w:r>
          </w:p>
        </w:tc>
        <w:tc>
          <w:tcPr>
            <w:tcW w:w="1897" w:type="dxa"/>
            <w:vAlign w:val="center"/>
          </w:tcPr>
          <w:p w:rsidR="00101515" w:rsidRDefault="00101515" w:rsidP="0092472A">
            <w:pPr>
              <w:spacing w:line="280" w:lineRule="exact"/>
              <w:rPr>
                <w:rFonts w:ascii="方正仿宋_GBK" w:eastAsia="方正仿宋_GBK"/>
              </w:rPr>
            </w:pPr>
            <w:r>
              <w:rPr>
                <w:rFonts w:ascii="方正仿宋_GBK" w:eastAsia="方正仿宋_GBK" w:hint="eastAsia"/>
              </w:rPr>
              <w:t>集中办公非牵头单位第9点不作要求</w:t>
            </w:r>
          </w:p>
        </w:tc>
        <w:tc>
          <w:tcPr>
            <w:tcW w:w="693" w:type="dxa"/>
          </w:tcPr>
          <w:p w:rsidR="00101515" w:rsidRDefault="00101515" w:rsidP="0092472A">
            <w:pPr>
              <w:spacing w:line="280" w:lineRule="exact"/>
              <w:rPr>
                <w:rFonts w:ascii="方正仿宋_GBK" w:eastAsia="方正仿宋_GBK"/>
              </w:rPr>
            </w:pPr>
          </w:p>
        </w:tc>
      </w:tr>
      <w:tr w:rsidR="00101515" w:rsidTr="0092472A">
        <w:trPr>
          <w:trHeight w:hRule="exact" w:val="1295"/>
          <w:tblHeader/>
          <w:jc w:val="center"/>
        </w:trPr>
        <w:tc>
          <w:tcPr>
            <w:tcW w:w="609" w:type="dxa"/>
            <w:vMerge/>
            <w:vAlign w:val="center"/>
          </w:tcPr>
          <w:p w:rsidR="00101515" w:rsidRDefault="00101515" w:rsidP="0092472A">
            <w:pPr>
              <w:spacing w:line="280" w:lineRule="exact"/>
              <w:jc w:val="center"/>
              <w:rPr>
                <w:rFonts w:ascii="方正仿宋_GBK" w:eastAsia="方正仿宋_GBK"/>
              </w:rPr>
            </w:pPr>
          </w:p>
        </w:tc>
        <w:tc>
          <w:tcPr>
            <w:tcW w:w="2110"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能源审计、节能改造、能源计量（12分）</w:t>
            </w:r>
          </w:p>
        </w:tc>
        <w:tc>
          <w:tcPr>
            <w:tcW w:w="8891"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11、近三年内组织能源审计或通过用能数据分析制定绿色改造或能效提升方案的，得2分；</w:t>
            </w:r>
          </w:p>
          <w:p w:rsidR="00101515" w:rsidRDefault="00101515" w:rsidP="0092472A">
            <w:pPr>
              <w:spacing w:line="280" w:lineRule="exact"/>
              <w:ind w:left="420" w:hangingChars="200" w:hanging="420"/>
              <w:jc w:val="left"/>
              <w:rPr>
                <w:rFonts w:ascii="方正仿宋_GBK" w:eastAsia="方正仿宋_GBK"/>
              </w:rPr>
            </w:pPr>
            <w:r>
              <w:rPr>
                <w:rFonts w:ascii="方正仿宋_GBK" w:eastAsia="方正仿宋_GBK" w:hint="eastAsia"/>
              </w:rPr>
              <w:t>12、近三年内实施老旧建筑节能改造项目的，每项2分，最高得4分；</w:t>
            </w:r>
          </w:p>
          <w:p w:rsidR="00101515" w:rsidRDefault="00101515" w:rsidP="0092472A">
            <w:pPr>
              <w:spacing w:line="280" w:lineRule="exact"/>
              <w:ind w:left="420" w:hangingChars="200" w:hanging="420"/>
              <w:jc w:val="left"/>
              <w:rPr>
                <w:rFonts w:ascii="方正仿宋_GBK" w:eastAsia="方正仿宋_GBK"/>
              </w:rPr>
            </w:pPr>
            <w:r>
              <w:rPr>
                <w:rFonts w:ascii="方正仿宋_GBK" w:eastAsia="方正仿宋_GBK" w:hint="eastAsia"/>
              </w:rPr>
              <w:t>13、本年内有单个节能设备设施改造项目的，每个1分，最高得2分；</w:t>
            </w:r>
            <w:bookmarkStart w:id="0" w:name="_GoBack"/>
            <w:bookmarkEnd w:id="0"/>
          </w:p>
          <w:p w:rsidR="00101515" w:rsidRDefault="00101515" w:rsidP="0092472A">
            <w:pPr>
              <w:spacing w:line="280" w:lineRule="exact"/>
              <w:jc w:val="left"/>
              <w:rPr>
                <w:rFonts w:ascii="方正仿宋_GBK" w:eastAsia="方正仿宋_GBK"/>
              </w:rPr>
            </w:pPr>
            <w:r>
              <w:rPr>
                <w:rFonts w:ascii="方正仿宋_GBK" w:eastAsia="方正仿宋_GBK" w:hint="eastAsia"/>
              </w:rPr>
              <w:t>14、准确进行能源资源消费分户、分项、分类计量工作的，得4分；</w:t>
            </w:r>
          </w:p>
        </w:tc>
        <w:tc>
          <w:tcPr>
            <w:tcW w:w="1897"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集中办公区非牵头单位不作要求</w:t>
            </w:r>
          </w:p>
        </w:tc>
        <w:tc>
          <w:tcPr>
            <w:tcW w:w="693" w:type="dxa"/>
          </w:tcPr>
          <w:p w:rsidR="00101515" w:rsidRDefault="00101515" w:rsidP="0092472A">
            <w:pPr>
              <w:spacing w:line="280" w:lineRule="exact"/>
              <w:jc w:val="left"/>
              <w:rPr>
                <w:rFonts w:ascii="方正仿宋_GBK" w:eastAsia="方正仿宋_GBK"/>
              </w:rPr>
            </w:pPr>
          </w:p>
        </w:tc>
      </w:tr>
      <w:tr w:rsidR="00101515" w:rsidTr="0092472A">
        <w:trPr>
          <w:trHeight w:hRule="exact" w:val="628"/>
          <w:tblHeader/>
          <w:jc w:val="center"/>
        </w:trPr>
        <w:tc>
          <w:tcPr>
            <w:tcW w:w="609" w:type="dxa"/>
            <w:vMerge/>
            <w:vAlign w:val="center"/>
          </w:tcPr>
          <w:p w:rsidR="00101515" w:rsidRDefault="00101515" w:rsidP="0092472A">
            <w:pPr>
              <w:spacing w:line="280" w:lineRule="exact"/>
              <w:jc w:val="center"/>
              <w:rPr>
                <w:rFonts w:ascii="方正仿宋_GBK" w:eastAsia="方正仿宋_GBK"/>
              </w:rPr>
            </w:pPr>
          </w:p>
        </w:tc>
        <w:tc>
          <w:tcPr>
            <w:tcW w:w="2110"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市场机制应用（4分）</w:t>
            </w:r>
          </w:p>
        </w:tc>
        <w:tc>
          <w:tcPr>
            <w:tcW w:w="8891"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15、实施综合项目合同能源管理或PPP模式等节能项目（合同期内都算），得4分。</w:t>
            </w:r>
          </w:p>
        </w:tc>
        <w:tc>
          <w:tcPr>
            <w:tcW w:w="1897"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集中办公区非牵头单位不作要求</w:t>
            </w:r>
          </w:p>
        </w:tc>
        <w:tc>
          <w:tcPr>
            <w:tcW w:w="693" w:type="dxa"/>
          </w:tcPr>
          <w:p w:rsidR="00101515" w:rsidRDefault="00101515" w:rsidP="0092472A">
            <w:pPr>
              <w:spacing w:line="280" w:lineRule="exact"/>
              <w:jc w:val="left"/>
              <w:rPr>
                <w:rFonts w:ascii="方正仿宋_GBK" w:eastAsia="方正仿宋_GBK"/>
              </w:rPr>
            </w:pPr>
          </w:p>
        </w:tc>
      </w:tr>
      <w:tr w:rsidR="00101515" w:rsidTr="0092472A">
        <w:trPr>
          <w:trHeight w:hRule="exact" w:val="1058"/>
          <w:tblHeader/>
          <w:jc w:val="center"/>
        </w:trPr>
        <w:tc>
          <w:tcPr>
            <w:tcW w:w="609" w:type="dxa"/>
            <w:vMerge/>
            <w:vAlign w:val="center"/>
          </w:tcPr>
          <w:p w:rsidR="00101515" w:rsidRDefault="00101515" w:rsidP="0092472A">
            <w:pPr>
              <w:spacing w:line="280" w:lineRule="exact"/>
              <w:jc w:val="center"/>
              <w:rPr>
                <w:rFonts w:ascii="方正仿宋_GBK" w:eastAsia="方正仿宋_GBK"/>
              </w:rPr>
            </w:pPr>
          </w:p>
        </w:tc>
        <w:tc>
          <w:tcPr>
            <w:tcW w:w="2110"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节能新产品新技术</w:t>
            </w:r>
          </w:p>
          <w:p w:rsidR="00101515" w:rsidRDefault="00101515" w:rsidP="0092472A">
            <w:pPr>
              <w:spacing w:line="280" w:lineRule="exact"/>
              <w:jc w:val="left"/>
              <w:rPr>
                <w:rFonts w:ascii="方正仿宋_GBK" w:eastAsia="方正仿宋_GBK"/>
              </w:rPr>
            </w:pPr>
            <w:r>
              <w:rPr>
                <w:rFonts w:ascii="方正仿宋_GBK" w:eastAsia="方正仿宋_GBK" w:hint="eastAsia"/>
              </w:rPr>
              <w:t>应用（8分）</w:t>
            </w:r>
          </w:p>
        </w:tc>
        <w:tc>
          <w:tcPr>
            <w:tcW w:w="8891"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16、近三年内开展过节能新产品、新技术应用项目的，每项2分，最高得4分；</w:t>
            </w:r>
          </w:p>
          <w:p w:rsidR="00101515" w:rsidRDefault="00101515" w:rsidP="0092472A">
            <w:pPr>
              <w:spacing w:line="280" w:lineRule="exact"/>
              <w:jc w:val="left"/>
              <w:rPr>
                <w:rFonts w:ascii="方正仿宋_GBK" w:eastAsia="方正仿宋_GBK"/>
              </w:rPr>
            </w:pPr>
            <w:r>
              <w:rPr>
                <w:rFonts w:ascii="方正仿宋_GBK" w:eastAsia="方正仿宋_GBK" w:hint="eastAsia"/>
              </w:rPr>
              <w:t>17、采购列入政府采购节能清单的产品，执行绿色采购计划的，得2分；</w:t>
            </w:r>
          </w:p>
          <w:p w:rsidR="00101515" w:rsidRDefault="00101515" w:rsidP="0092472A">
            <w:pPr>
              <w:spacing w:line="280" w:lineRule="exact"/>
              <w:jc w:val="left"/>
              <w:rPr>
                <w:rFonts w:ascii="方正仿宋_GBK" w:eastAsia="方正仿宋_GBK"/>
              </w:rPr>
            </w:pPr>
            <w:r>
              <w:rPr>
                <w:rFonts w:ascii="方正仿宋_GBK" w:eastAsia="方正仿宋_GBK" w:hint="eastAsia"/>
              </w:rPr>
              <w:t>18、“十三五”以来更新车辆中有新能源汽车或停车位配建新能源汽车充电桩的，得2分。</w:t>
            </w:r>
          </w:p>
        </w:tc>
        <w:tc>
          <w:tcPr>
            <w:tcW w:w="1897"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集中办公区非牵头单位不作要求</w:t>
            </w:r>
          </w:p>
        </w:tc>
        <w:tc>
          <w:tcPr>
            <w:tcW w:w="693" w:type="dxa"/>
          </w:tcPr>
          <w:p w:rsidR="00101515" w:rsidRDefault="00101515" w:rsidP="0092472A">
            <w:pPr>
              <w:spacing w:line="280" w:lineRule="exact"/>
              <w:jc w:val="left"/>
              <w:rPr>
                <w:rFonts w:ascii="方正仿宋_GBK" w:eastAsia="方正仿宋_GBK"/>
              </w:rPr>
            </w:pPr>
          </w:p>
        </w:tc>
      </w:tr>
      <w:tr w:rsidR="00101515" w:rsidTr="0092472A">
        <w:trPr>
          <w:trHeight w:hRule="exact" w:val="425"/>
          <w:tblHeader/>
          <w:jc w:val="center"/>
        </w:trPr>
        <w:tc>
          <w:tcPr>
            <w:tcW w:w="609" w:type="dxa"/>
            <w:vAlign w:val="center"/>
          </w:tcPr>
          <w:p w:rsidR="00101515" w:rsidRDefault="00101515" w:rsidP="0092472A">
            <w:pPr>
              <w:spacing w:line="280" w:lineRule="exact"/>
              <w:jc w:val="center"/>
              <w:rPr>
                <w:rFonts w:ascii="方正黑体_GBK" w:eastAsia="方正黑体_GBK"/>
              </w:rPr>
            </w:pPr>
            <w:r>
              <w:rPr>
                <w:rFonts w:ascii="方正黑体_GBK" w:eastAsia="方正黑体_GBK" w:hint="eastAsia"/>
              </w:rPr>
              <w:lastRenderedPageBreak/>
              <w:t>项目</w:t>
            </w:r>
          </w:p>
        </w:tc>
        <w:tc>
          <w:tcPr>
            <w:tcW w:w="2110" w:type="dxa"/>
            <w:vAlign w:val="center"/>
          </w:tcPr>
          <w:p w:rsidR="00101515" w:rsidRDefault="00101515" w:rsidP="0092472A">
            <w:pPr>
              <w:spacing w:line="280" w:lineRule="exact"/>
              <w:jc w:val="center"/>
              <w:rPr>
                <w:rFonts w:ascii="方正黑体_GBK" w:eastAsia="方正黑体_GBK"/>
              </w:rPr>
            </w:pPr>
            <w:r>
              <w:rPr>
                <w:rFonts w:ascii="方正黑体_GBK" w:eastAsia="方正黑体_GBK" w:hint="eastAsia"/>
              </w:rPr>
              <w:t>内容和分值</w:t>
            </w:r>
          </w:p>
        </w:tc>
        <w:tc>
          <w:tcPr>
            <w:tcW w:w="8891" w:type="dxa"/>
            <w:vAlign w:val="center"/>
          </w:tcPr>
          <w:p w:rsidR="00101515" w:rsidRDefault="00101515" w:rsidP="0092472A">
            <w:pPr>
              <w:spacing w:line="280" w:lineRule="exact"/>
              <w:jc w:val="center"/>
              <w:rPr>
                <w:rFonts w:ascii="方正黑体_GBK" w:eastAsia="方正黑体_GBK"/>
              </w:rPr>
            </w:pPr>
            <w:r>
              <w:rPr>
                <w:rFonts w:ascii="方正黑体_GBK" w:eastAsia="方正黑体_GBK" w:hint="eastAsia"/>
              </w:rPr>
              <w:t>评分标准</w:t>
            </w:r>
          </w:p>
        </w:tc>
        <w:tc>
          <w:tcPr>
            <w:tcW w:w="1897" w:type="dxa"/>
            <w:vAlign w:val="center"/>
          </w:tcPr>
          <w:p w:rsidR="00101515" w:rsidRDefault="00101515" w:rsidP="0092472A">
            <w:pPr>
              <w:spacing w:line="280" w:lineRule="exact"/>
              <w:jc w:val="center"/>
              <w:rPr>
                <w:rFonts w:ascii="方正黑体_GBK" w:eastAsia="方正黑体_GBK"/>
              </w:rPr>
            </w:pPr>
            <w:r>
              <w:rPr>
                <w:rFonts w:ascii="方正黑体_GBK" w:eastAsia="方正黑体_GBK" w:hint="eastAsia"/>
              </w:rPr>
              <w:t>评分依据</w:t>
            </w:r>
          </w:p>
        </w:tc>
        <w:tc>
          <w:tcPr>
            <w:tcW w:w="693" w:type="dxa"/>
            <w:vAlign w:val="center"/>
          </w:tcPr>
          <w:p w:rsidR="00101515" w:rsidRDefault="00101515" w:rsidP="0092472A">
            <w:pPr>
              <w:spacing w:line="280" w:lineRule="exact"/>
              <w:jc w:val="center"/>
              <w:rPr>
                <w:rFonts w:ascii="方正黑体_GBK" w:eastAsia="方正黑体_GBK"/>
              </w:rPr>
            </w:pPr>
            <w:r>
              <w:rPr>
                <w:rFonts w:ascii="方正黑体_GBK" w:eastAsia="方正黑体_GBK" w:hint="eastAsia"/>
              </w:rPr>
              <w:t>自评</w:t>
            </w:r>
          </w:p>
        </w:tc>
      </w:tr>
      <w:tr w:rsidR="00101515" w:rsidTr="0092472A">
        <w:trPr>
          <w:trHeight w:hRule="exact" w:val="748"/>
          <w:tblHeader/>
          <w:jc w:val="center"/>
        </w:trPr>
        <w:tc>
          <w:tcPr>
            <w:tcW w:w="609" w:type="dxa"/>
            <w:vMerge w:val="restart"/>
            <w:vAlign w:val="center"/>
          </w:tcPr>
          <w:p w:rsidR="00101515" w:rsidRDefault="00101515" w:rsidP="0092472A">
            <w:pPr>
              <w:spacing w:line="280" w:lineRule="exact"/>
              <w:jc w:val="center"/>
              <w:rPr>
                <w:rFonts w:ascii="方正仿宋_GBK" w:eastAsia="方正仿宋_GBK"/>
              </w:rPr>
            </w:pPr>
            <w:r>
              <w:rPr>
                <w:rFonts w:ascii="方正仿宋_GBK" w:eastAsia="方正仿宋_GBK" w:hint="eastAsia"/>
              </w:rPr>
              <w:t>工</w:t>
            </w:r>
          </w:p>
          <w:p w:rsidR="00101515" w:rsidRDefault="00101515" w:rsidP="0092472A">
            <w:pPr>
              <w:spacing w:line="280" w:lineRule="exact"/>
              <w:jc w:val="center"/>
              <w:rPr>
                <w:rFonts w:ascii="方正仿宋_GBK" w:eastAsia="方正仿宋_GBK"/>
              </w:rPr>
            </w:pPr>
            <w:r>
              <w:rPr>
                <w:rFonts w:ascii="方正仿宋_GBK" w:eastAsia="方正仿宋_GBK" w:hint="eastAsia"/>
              </w:rPr>
              <w:t>作</w:t>
            </w:r>
          </w:p>
          <w:p w:rsidR="00101515" w:rsidRDefault="00101515" w:rsidP="0092472A">
            <w:pPr>
              <w:spacing w:line="280" w:lineRule="exact"/>
              <w:jc w:val="center"/>
              <w:rPr>
                <w:rFonts w:ascii="方正仿宋_GBK" w:eastAsia="方正仿宋_GBK"/>
              </w:rPr>
            </w:pPr>
            <w:r>
              <w:rPr>
                <w:rFonts w:ascii="方正仿宋_GBK" w:eastAsia="方正仿宋_GBK" w:hint="eastAsia"/>
              </w:rPr>
              <w:t>措</w:t>
            </w:r>
          </w:p>
          <w:p w:rsidR="00101515" w:rsidRDefault="00101515" w:rsidP="0092472A">
            <w:pPr>
              <w:spacing w:line="280" w:lineRule="exact"/>
              <w:jc w:val="center"/>
              <w:rPr>
                <w:rFonts w:ascii="方正仿宋_GBK" w:eastAsia="方正仿宋_GBK"/>
              </w:rPr>
            </w:pPr>
            <w:r>
              <w:rPr>
                <w:rFonts w:ascii="方正仿宋_GBK" w:eastAsia="方正仿宋_GBK" w:hint="eastAsia"/>
              </w:rPr>
              <w:t>施</w:t>
            </w:r>
          </w:p>
        </w:tc>
        <w:tc>
          <w:tcPr>
            <w:tcW w:w="2110"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节能新能源与可再生能源应用（4分）</w:t>
            </w:r>
          </w:p>
        </w:tc>
        <w:tc>
          <w:tcPr>
            <w:tcW w:w="8891" w:type="dxa"/>
            <w:vAlign w:val="center"/>
          </w:tcPr>
          <w:p w:rsidR="00101515" w:rsidRDefault="00101515" w:rsidP="0092472A">
            <w:pPr>
              <w:spacing w:line="280" w:lineRule="exact"/>
              <w:ind w:left="420" w:hangingChars="200" w:hanging="420"/>
              <w:jc w:val="left"/>
              <w:rPr>
                <w:rFonts w:ascii="方正仿宋_GBK" w:eastAsia="方正仿宋_GBK"/>
              </w:rPr>
            </w:pPr>
            <w:r>
              <w:rPr>
                <w:rFonts w:ascii="方正仿宋_GBK" w:eastAsia="方正仿宋_GBK" w:hint="eastAsia"/>
              </w:rPr>
              <w:t>19、本单位应用太阳能、风能、热能及其他各类新能源与可再生能源的，得4分。</w:t>
            </w:r>
          </w:p>
        </w:tc>
        <w:tc>
          <w:tcPr>
            <w:tcW w:w="1897" w:type="dxa"/>
            <w:vAlign w:val="center"/>
          </w:tcPr>
          <w:p w:rsidR="00101515" w:rsidRDefault="00101515" w:rsidP="0092472A">
            <w:pPr>
              <w:spacing w:line="280" w:lineRule="exact"/>
              <w:jc w:val="left"/>
              <w:rPr>
                <w:rFonts w:ascii="方正仿宋_GBK" w:eastAsia="方正仿宋_GBK"/>
                <w:sz w:val="10"/>
                <w:szCs w:val="10"/>
              </w:rPr>
            </w:pPr>
            <w:r>
              <w:rPr>
                <w:rFonts w:ascii="方正仿宋_GBK" w:eastAsia="方正仿宋_GBK" w:hint="eastAsia"/>
              </w:rPr>
              <w:t>集中办公区非牵头单位不作要求</w:t>
            </w:r>
          </w:p>
        </w:tc>
        <w:tc>
          <w:tcPr>
            <w:tcW w:w="693" w:type="dxa"/>
          </w:tcPr>
          <w:p w:rsidR="00101515" w:rsidRDefault="00101515" w:rsidP="0092472A">
            <w:pPr>
              <w:spacing w:line="280" w:lineRule="exact"/>
              <w:jc w:val="left"/>
              <w:rPr>
                <w:rFonts w:ascii="方正仿宋_GBK" w:eastAsia="方正仿宋_GBK"/>
              </w:rPr>
            </w:pPr>
          </w:p>
        </w:tc>
      </w:tr>
      <w:tr w:rsidR="00101515" w:rsidTr="0092472A">
        <w:trPr>
          <w:trHeight w:hRule="exact" w:val="965"/>
          <w:tblHeader/>
          <w:jc w:val="center"/>
        </w:trPr>
        <w:tc>
          <w:tcPr>
            <w:tcW w:w="609" w:type="dxa"/>
            <w:vMerge/>
            <w:vAlign w:val="center"/>
          </w:tcPr>
          <w:p w:rsidR="00101515" w:rsidRDefault="00101515" w:rsidP="0092472A">
            <w:pPr>
              <w:spacing w:line="280" w:lineRule="exact"/>
              <w:jc w:val="center"/>
              <w:rPr>
                <w:rFonts w:ascii="方正仿宋_GBK" w:eastAsia="方正仿宋_GBK"/>
              </w:rPr>
            </w:pPr>
          </w:p>
        </w:tc>
        <w:tc>
          <w:tcPr>
            <w:tcW w:w="2110"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宣传教育（</w:t>
            </w:r>
            <w:r>
              <w:rPr>
                <w:rFonts w:ascii="方正仿宋_GBK" w:eastAsia="方正仿宋_GBK"/>
              </w:rPr>
              <w:t>6</w:t>
            </w:r>
            <w:r>
              <w:rPr>
                <w:rFonts w:ascii="方正仿宋_GBK" w:eastAsia="方正仿宋_GBK" w:hint="eastAsia"/>
              </w:rPr>
              <w:t>分）</w:t>
            </w:r>
          </w:p>
        </w:tc>
        <w:tc>
          <w:tcPr>
            <w:tcW w:w="8891" w:type="dxa"/>
            <w:vAlign w:val="center"/>
          </w:tcPr>
          <w:p w:rsidR="00101515" w:rsidRDefault="00101515" w:rsidP="0092472A">
            <w:pPr>
              <w:spacing w:line="280" w:lineRule="exact"/>
              <w:ind w:left="420" w:hangingChars="200" w:hanging="420"/>
              <w:jc w:val="left"/>
              <w:rPr>
                <w:rFonts w:ascii="方正仿宋_GBK" w:eastAsia="方正仿宋_GBK"/>
              </w:rPr>
            </w:pPr>
            <w:r>
              <w:rPr>
                <w:rFonts w:ascii="方正仿宋_GBK" w:eastAsia="方正仿宋_GBK" w:hint="eastAsia"/>
              </w:rPr>
              <w:t>20、本单位开展节能宣传周活动的，得2分；领导亲自参加的，得1分；</w:t>
            </w:r>
          </w:p>
          <w:p w:rsidR="00101515" w:rsidRDefault="00101515" w:rsidP="0092472A">
            <w:pPr>
              <w:spacing w:line="280" w:lineRule="exact"/>
              <w:ind w:left="420" w:hangingChars="200" w:hanging="420"/>
              <w:jc w:val="left"/>
              <w:rPr>
                <w:rFonts w:ascii="方正仿宋_GBK" w:eastAsia="方正仿宋_GBK"/>
              </w:rPr>
            </w:pPr>
            <w:r>
              <w:rPr>
                <w:rFonts w:ascii="方正仿宋_GBK" w:eastAsia="方正仿宋_GBK" w:hint="eastAsia"/>
              </w:rPr>
              <w:t>21、在电视、报纸、杂志等市级（含）以上媒体宣传本单位节能工作的，得</w:t>
            </w:r>
            <w:r>
              <w:rPr>
                <w:rFonts w:ascii="方正仿宋_GBK" w:eastAsia="方正仿宋_GBK"/>
              </w:rPr>
              <w:t>2</w:t>
            </w:r>
            <w:r>
              <w:rPr>
                <w:rFonts w:ascii="方正仿宋_GBK" w:eastAsia="方正仿宋_GBK" w:hint="eastAsia"/>
              </w:rPr>
              <w:t>分；在市级（含）以上网站提供节能工作信息并被采纳两条以上的，每条0.5分，最高得</w:t>
            </w:r>
            <w:r>
              <w:rPr>
                <w:rFonts w:ascii="方正仿宋_GBK" w:eastAsia="方正仿宋_GBK"/>
              </w:rPr>
              <w:t>1</w:t>
            </w:r>
            <w:r>
              <w:rPr>
                <w:rFonts w:ascii="方正仿宋_GBK" w:eastAsia="方正仿宋_GBK" w:hint="eastAsia"/>
              </w:rPr>
              <w:t>分。</w:t>
            </w:r>
          </w:p>
        </w:tc>
        <w:tc>
          <w:tcPr>
            <w:tcW w:w="1897"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查阅文件资料</w:t>
            </w:r>
          </w:p>
        </w:tc>
        <w:tc>
          <w:tcPr>
            <w:tcW w:w="693" w:type="dxa"/>
          </w:tcPr>
          <w:p w:rsidR="00101515" w:rsidRDefault="00101515" w:rsidP="0092472A">
            <w:pPr>
              <w:spacing w:line="280" w:lineRule="exact"/>
              <w:jc w:val="left"/>
              <w:rPr>
                <w:rFonts w:ascii="方正仿宋_GBK" w:eastAsia="方正仿宋_GBK"/>
              </w:rPr>
            </w:pPr>
          </w:p>
        </w:tc>
      </w:tr>
      <w:tr w:rsidR="00101515" w:rsidTr="0092472A">
        <w:trPr>
          <w:trHeight w:hRule="exact" w:val="784"/>
          <w:tblHeader/>
          <w:jc w:val="center"/>
        </w:trPr>
        <w:tc>
          <w:tcPr>
            <w:tcW w:w="609" w:type="dxa"/>
            <w:vMerge/>
            <w:vAlign w:val="center"/>
          </w:tcPr>
          <w:p w:rsidR="00101515" w:rsidRDefault="00101515" w:rsidP="0092472A">
            <w:pPr>
              <w:spacing w:line="280" w:lineRule="exact"/>
              <w:jc w:val="center"/>
              <w:rPr>
                <w:rFonts w:ascii="方正仿宋_GBK" w:eastAsia="方正仿宋_GBK"/>
              </w:rPr>
            </w:pPr>
          </w:p>
        </w:tc>
        <w:tc>
          <w:tcPr>
            <w:tcW w:w="2110"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节能培训（5分）</w:t>
            </w:r>
          </w:p>
        </w:tc>
        <w:tc>
          <w:tcPr>
            <w:tcW w:w="8891"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22、组织本单位内部节能培训的，每次2分，最高4分；</w:t>
            </w:r>
          </w:p>
          <w:p w:rsidR="00101515" w:rsidRDefault="00101515" w:rsidP="0092472A">
            <w:pPr>
              <w:spacing w:line="280" w:lineRule="exact"/>
              <w:jc w:val="left"/>
              <w:rPr>
                <w:rFonts w:ascii="方正仿宋_GBK" w:eastAsia="方正仿宋_GBK"/>
              </w:rPr>
            </w:pPr>
            <w:r>
              <w:rPr>
                <w:rFonts w:ascii="方正仿宋_GBK" w:eastAsia="方正仿宋_GBK" w:hint="eastAsia"/>
              </w:rPr>
              <w:t>23、参加市级以上公共机构节能培训活动的，得1分。</w:t>
            </w:r>
          </w:p>
        </w:tc>
        <w:tc>
          <w:tcPr>
            <w:tcW w:w="1897"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查阅培训记录</w:t>
            </w:r>
          </w:p>
        </w:tc>
        <w:tc>
          <w:tcPr>
            <w:tcW w:w="693" w:type="dxa"/>
          </w:tcPr>
          <w:p w:rsidR="00101515" w:rsidRDefault="00101515" w:rsidP="0092472A">
            <w:pPr>
              <w:spacing w:line="280" w:lineRule="exact"/>
              <w:jc w:val="left"/>
              <w:rPr>
                <w:rFonts w:ascii="方正仿宋_GBK" w:eastAsia="方正仿宋_GBK"/>
              </w:rPr>
            </w:pPr>
          </w:p>
        </w:tc>
      </w:tr>
      <w:tr w:rsidR="00101515" w:rsidTr="0092472A">
        <w:trPr>
          <w:trHeight w:hRule="exact" w:val="1646"/>
          <w:tblHeader/>
          <w:jc w:val="center"/>
        </w:trPr>
        <w:tc>
          <w:tcPr>
            <w:tcW w:w="609" w:type="dxa"/>
            <w:vMerge/>
            <w:vAlign w:val="center"/>
          </w:tcPr>
          <w:p w:rsidR="00101515" w:rsidRDefault="00101515" w:rsidP="0092472A">
            <w:pPr>
              <w:spacing w:line="280" w:lineRule="exact"/>
              <w:jc w:val="center"/>
              <w:rPr>
                <w:rFonts w:ascii="方正仿宋_GBK" w:eastAsia="方正仿宋_GBK"/>
              </w:rPr>
            </w:pPr>
          </w:p>
        </w:tc>
        <w:tc>
          <w:tcPr>
            <w:tcW w:w="2110"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垃圾分类（10分）</w:t>
            </w:r>
          </w:p>
        </w:tc>
        <w:tc>
          <w:tcPr>
            <w:tcW w:w="8891" w:type="dxa"/>
            <w:vAlign w:val="center"/>
          </w:tcPr>
          <w:p w:rsidR="00101515" w:rsidRDefault="00101515" w:rsidP="0092472A">
            <w:pPr>
              <w:numPr>
                <w:ilvl w:val="0"/>
                <w:numId w:val="2"/>
              </w:numPr>
              <w:spacing w:line="280" w:lineRule="exact"/>
              <w:ind w:left="420" w:hangingChars="200" w:hanging="420"/>
              <w:jc w:val="left"/>
              <w:rPr>
                <w:rFonts w:ascii="方正仿宋_GBK" w:eastAsia="方正仿宋_GBK"/>
              </w:rPr>
            </w:pPr>
            <w:r>
              <w:rPr>
                <w:rFonts w:ascii="方正仿宋_GBK" w:eastAsia="方正仿宋_GBK" w:hint="eastAsia"/>
              </w:rPr>
              <w:t>有垃圾分类工作实施方案和工作目标、计划的，得2分；</w:t>
            </w:r>
          </w:p>
          <w:p w:rsidR="00101515" w:rsidRDefault="00101515" w:rsidP="0092472A">
            <w:pPr>
              <w:numPr>
                <w:ilvl w:val="0"/>
                <w:numId w:val="2"/>
              </w:numPr>
              <w:spacing w:line="280" w:lineRule="exact"/>
              <w:ind w:left="420" w:hangingChars="200" w:hanging="420"/>
              <w:jc w:val="left"/>
              <w:rPr>
                <w:rFonts w:ascii="方正仿宋_GBK" w:eastAsia="方正仿宋_GBK"/>
              </w:rPr>
            </w:pPr>
            <w:r>
              <w:rPr>
                <w:rFonts w:ascii="方正仿宋_GBK" w:eastAsia="方正仿宋_GBK" w:hint="eastAsia"/>
              </w:rPr>
              <w:t>本年内开展垃圾分类宣传教育培训活动的，得2分；</w:t>
            </w:r>
          </w:p>
          <w:p w:rsidR="00101515" w:rsidRDefault="00101515" w:rsidP="0092472A">
            <w:pPr>
              <w:numPr>
                <w:ilvl w:val="0"/>
                <w:numId w:val="2"/>
              </w:numPr>
              <w:spacing w:line="280" w:lineRule="exact"/>
              <w:ind w:left="420" w:hangingChars="200" w:hanging="420"/>
              <w:jc w:val="left"/>
              <w:rPr>
                <w:rFonts w:ascii="方正仿宋_GBK" w:eastAsia="方正仿宋_GBK"/>
              </w:rPr>
            </w:pPr>
            <w:r>
              <w:rPr>
                <w:rFonts w:ascii="方正仿宋_GBK" w:eastAsia="方正仿宋_GBK" w:hint="eastAsia"/>
              </w:rPr>
              <w:t>掌握垃圾分类投放方法，开展垃圾分类日常监督检查，得1分，台账资料完整，得1分；</w:t>
            </w:r>
          </w:p>
          <w:p w:rsidR="00101515" w:rsidRDefault="00101515" w:rsidP="0092472A">
            <w:pPr>
              <w:numPr>
                <w:ilvl w:val="0"/>
                <w:numId w:val="2"/>
              </w:numPr>
              <w:spacing w:line="280" w:lineRule="exact"/>
              <w:ind w:left="420" w:hangingChars="200" w:hanging="420"/>
              <w:jc w:val="left"/>
              <w:rPr>
                <w:rFonts w:ascii="方正仿宋_GBK" w:eastAsia="方正仿宋_GBK"/>
              </w:rPr>
            </w:pPr>
            <w:r>
              <w:rPr>
                <w:rFonts w:ascii="方正仿宋_GBK" w:eastAsia="方正仿宋_GBK" w:hint="eastAsia"/>
              </w:rPr>
              <w:t>按照分类标准合理配置垃圾分类容器设施的，得1分，投放准确的，得1分；</w:t>
            </w:r>
          </w:p>
          <w:p w:rsidR="00101515" w:rsidRDefault="00101515" w:rsidP="0092472A">
            <w:pPr>
              <w:numPr>
                <w:ilvl w:val="0"/>
                <w:numId w:val="2"/>
              </w:numPr>
              <w:spacing w:line="280" w:lineRule="exact"/>
              <w:ind w:left="420" w:hangingChars="200" w:hanging="420"/>
              <w:jc w:val="left"/>
              <w:rPr>
                <w:rFonts w:ascii="方正仿宋_GBK" w:eastAsia="方正仿宋_GBK"/>
              </w:rPr>
            </w:pPr>
            <w:r>
              <w:rPr>
                <w:rFonts w:ascii="方正仿宋_GBK" w:eastAsia="方正仿宋_GBK" w:hint="eastAsia"/>
              </w:rPr>
              <w:t>组织开展废旧商品回收利用、有害垃圾分类收运的，得2分。</w:t>
            </w:r>
          </w:p>
        </w:tc>
        <w:tc>
          <w:tcPr>
            <w:tcW w:w="1897"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查阅相关文件资料</w:t>
            </w:r>
          </w:p>
        </w:tc>
        <w:tc>
          <w:tcPr>
            <w:tcW w:w="693" w:type="dxa"/>
          </w:tcPr>
          <w:p w:rsidR="00101515" w:rsidRDefault="00101515" w:rsidP="0092472A">
            <w:pPr>
              <w:spacing w:line="280" w:lineRule="exact"/>
              <w:jc w:val="left"/>
              <w:rPr>
                <w:rFonts w:ascii="方正仿宋_GBK" w:eastAsia="方正仿宋_GBK"/>
              </w:rPr>
            </w:pPr>
          </w:p>
        </w:tc>
      </w:tr>
      <w:tr w:rsidR="00101515" w:rsidTr="0092472A">
        <w:trPr>
          <w:trHeight w:hRule="exact" w:val="839"/>
          <w:tblHeader/>
          <w:jc w:val="center"/>
        </w:trPr>
        <w:tc>
          <w:tcPr>
            <w:tcW w:w="609" w:type="dxa"/>
            <w:vMerge/>
            <w:vAlign w:val="center"/>
          </w:tcPr>
          <w:p w:rsidR="00101515" w:rsidRDefault="00101515" w:rsidP="0092472A">
            <w:pPr>
              <w:spacing w:line="280" w:lineRule="exact"/>
              <w:jc w:val="center"/>
              <w:rPr>
                <w:rFonts w:ascii="方正仿宋_GBK" w:eastAsia="方正仿宋_GBK"/>
              </w:rPr>
            </w:pPr>
          </w:p>
        </w:tc>
        <w:tc>
          <w:tcPr>
            <w:tcW w:w="2110"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检查考核（6分）</w:t>
            </w:r>
          </w:p>
        </w:tc>
        <w:tc>
          <w:tcPr>
            <w:tcW w:w="8891"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29、对本单位内部开展节能工作考核通报的，得2分；</w:t>
            </w:r>
          </w:p>
          <w:p w:rsidR="00101515" w:rsidRDefault="00101515" w:rsidP="0092472A">
            <w:pPr>
              <w:spacing w:line="280" w:lineRule="exact"/>
              <w:jc w:val="left"/>
              <w:rPr>
                <w:rFonts w:ascii="方正仿宋_GBK" w:eastAsia="方正仿宋_GBK"/>
              </w:rPr>
            </w:pPr>
            <w:r>
              <w:rPr>
                <w:rFonts w:ascii="方正仿宋_GBK" w:eastAsia="方正仿宋_GBK" w:hint="eastAsia"/>
              </w:rPr>
              <w:t>30、按季组织节电、节水、节约办公情况检查、通报并进行整改的，每季1分，最高得4分。</w:t>
            </w:r>
          </w:p>
        </w:tc>
        <w:tc>
          <w:tcPr>
            <w:tcW w:w="1897"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查阅相关文件通知</w:t>
            </w:r>
          </w:p>
        </w:tc>
        <w:tc>
          <w:tcPr>
            <w:tcW w:w="693" w:type="dxa"/>
          </w:tcPr>
          <w:p w:rsidR="00101515" w:rsidRDefault="00101515" w:rsidP="0092472A">
            <w:pPr>
              <w:spacing w:line="280" w:lineRule="exact"/>
              <w:jc w:val="left"/>
              <w:rPr>
                <w:rFonts w:ascii="方正仿宋_GBK" w:eastAsia="方正仿宋_GBK"/>
              </w:rPr>
            </w:pPr>
          </w:p>
        </w:tc>
      </w:tr>
      <w:tr w:rsidR="00101515" w:rsidTr="0092472A">
        <w:trPr>
          <w:trHeight w:hRule="exact" w:val="771"/>
          <w:tblHeader/>
          <w:jc w:val="center"/>
        </w:trPr>
        <w:tc>
          <w:tcPr>
            <w:tcW w:w="609" w:type="dxa"/>
            <w:vMerge/>
            <w:vAlign w:val="center"/>
          </w:tcPr>
          <w:p w:rsidR="00101515" w:rsidRDefault="00101515" w:rsidP="0092472A">
            <w:pPr>
              <w:spacing w:line="280" w:lineRule="exact"/>
              <w:jc w:val="center"/>
              <w:rPr>
                <w:rFonts w:ascii="方正仿宋_GBK" w:eastAsia="方正仿宋_GBK"/>
              </w:rPr>
            </w:pPr>
          </w:p>
        </w:tc>
        <w:tc>
          <w:tcPr>
            <w:tcW w:w="2110" w:type="dxa"/>
            <w:tcMar>
              <w:left w:w="85" w:type="dxa"/>
              <w:right w:w="85" w:type="dxa"/>
            </w:tcMar>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示范创建（4分）</w:t>
            </w:r>
          </w:p>
        </w:tc>
        <w:tc>
          <w:tcPr>
            <w:tcW w:w="8891" w:type="dxa"/>
            <w:vAlign w:val="center"/>
          </w:tcPr>
          <w:p w:rsidR="00101515" w:rsidRDefault="00101515" w:rsidP="0092472A">
            <w:pPr>
              <w:numPr>
                <w:ilvl w:val="0"/>
                <w:numId w:val="3"/>
              </w:numPr>
              <w:spacing w:line="280" w:lineRule="exact"/>
              <w:jc w:val="left"/>
              <w:rPr>
                <w:rFonts w:ascii="方正仿宋_GBK" w:eastAsia="方正仿宋_GBK"/>
              </w:rPr>
            </w:pPr>
            <w:r>
              <w:rPr>
                <w:rFonts w:ascii="方正仿宋_GBK" w:eastAsia="方正仿宋_GBK" w:hint="eastAsia"/>
              </w:rPr>
              <w:t>积极开展节能、节水型单位创建活动，得2分；已创成省级以上示范单位的，得4分。</w:t>
            </w:r>
          </w:p>
        </w:tc>
        <w:tc>
          <w:tcPr>
            <w:tcW w:w="1897"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集中办公区非牵头单位不作要求</w:t>
            </w:r>
          </w:p>
        </w:tc>
        <w:tc>
          <w:tcPr>
            <w:tcW w:w="693" w:type="dxa"/>
          </w:tcPr>
          <w:p w:rsidR="00101515" w:rsidRDefault="00101515" w:rsidP="0092472A">
            <w:pPr>
              <w:spacing w:line="280" w:lineRule="exact"/>
              <w:jc w:val="left"/>
              <w:rPr>
                <w:rFonts w:ascii="方正仿宋_GBK" w:eastAsia="方正仿宋_GBK"/>
              </w:rPr>
            </w:pPr>
          </w:p>
        </w:tc>
      </w:tr>
      <w:tr w:rsidR="00101515" w:rsidTr="0092472A">
        <w:trPr>
          <w:trHeight w:hRule="exact" w:val="1538"/>
          <w:tblHeader/>
          <w:jc w:val="center"/>
        </w:trPr>
        <w:tc>
          <w:tcPr>
            <w:tcW w:w="609" w:type="dxa"/>
            <w:tcMar>
              <w:left w:w="57" w:type="dxa"/>
              <w:right w:w="57" w:type="dxa"/>
            </w:tcMar>
            <w:vAlign w:val="center"/>
          </w:tcPr>
          <w:p w:rsidR="00101515" w:rsidRDefault="00101515" w:rsidP="0092472A">
            <w:pPr>
              <w:spacing w:line="280" w:lineRule="exact"/>
              <w:jc w:val="center"/>
              <w:rPr>
                <w:rFonts w:ascii="方正仿宋_GBK" w:eastAsia="方正仿宋_GBK"/>
              </w:rPr>
            </w:pPr>
            <w:r>
              <w:rPr>
                <w:rFonts w:ascii="方正仿宋_GBK" w:eastAsia="方正仿宋_GBK" w:hint="eastAsia"/>
              </w:rPr>
              <w:t>其</w:t>
            </w:r>
          </w:p>
          <w:p w:rsidR="00101515" w:rsidRDefault="00101515" w:rsidP="0092472A">
            <w:pPr>
              <w:spacing w:line="280" w:lineRule="exact"/>
              <w:jc w:val="center"/>
              <w:rPr>
                <w:rFonts w:ascii="方正仿宋_GBK" w:eastAsia="方正仿宋_GBK"/>
              </w:rPr>
            </w:pPr>
            <w:r>
              <w:rPr>
                <w:rFonts w:ascii="方正仿宋_GBK" w:eastAsia="方正仿宋_GBK" w:hint="eastAsia"/>
              </w:rPr>
              <w:t>他</w:t>
            </w:r>
          </w:p>
        </w:tc>
        <w:tc>
          <w:tcPr>
            <w:tcW w:w="2110" w:type="dxa"/>
            <w:tcMar>
              <w:top w:w="0" w:type="dxa"/>
              <w:left w:w="85" w:type="dxa"/>
              <w:bottom w:w="0" w:type="dxa"/>
              <w:right w:w="85" w:type="dxa"/>
            </w:tcMar>
            <w:vAlign w:val="center"/>
          </w:tcPr>
          <w:p w:rsidR="00101515" w:rsidRDefault="00101515" w:rsidP="0092472A">
            <w:pPr>
              <w:spacing w:line="280" w:lineRule="exact"/>
              <w:jc w:val="center"/>
              <w:rPr>
                <w:rFonts w:ascii="方正仿宋_GBK" w:eastAsia="方正仿宋_GBK"/>
              </w:rPr>
            </w:pPr>
            <w:r>
              <w:rPr>
                <w:rFonts w:ascii="方正仿宋_GBK" w:eastAsia="方正仿宋_GBK" w:hint="eastAsia"/>
              </w:rPr>
              <w:t>加分项（10分）</w:t>
            </w:r>
          </w:p>
        </w:tc>
        <w:tc>
          <w:tcPr>
            <w:tcW w:w="8891" w:type="dxa"/>
            <w:tcMar>
              <w:top w:w="0" w:type="dxa"/>
              <w:left w:w="57" w:type="dxa"/>
              <w:bottom w:w="0" w:type="dxa"/>
              <w:right w:w="57" w:type="dxa"/>
            </w:tcMar>
            <w:vAlign w:val="center"/>
          </w:tcPr>
          <w:p w:rsidR="00101515" w:rsidRDefault="00101515" w:rsidP="0092472A">
            <w:pPr>
              <w:numPr>
                <w:ilvl w:val="255"/>
                <w:numId w:val="0"/>
              </w:numPr>
              <w:spacing w:line="280" w:lineRule="exact"/>
              <w:jc w:val="left"/>
              <w:rPr>
                <w:rFonts w:ascii="方正仿宋_GBK" w:eastAsia="方正仿宋_GBK"/>
              </w:rPr>
            </w:pPr>
            <w:r>
              <w:rPr>
                <w:rFonts w:ascii="方正仿宋_GBK" w:eastAsia="方正仿宋_GBK" w:hint="eastAsia"/>
              </w:rPr>
              <w:t xml:space="preserve">32、公共机构节能工作获得省级（含）以上表彰的，加2分； </w:t>
            </w:r>
          </w:p>
          <w:p w:rsidR="00101515" w:rsidRDefault="00101515" w:rsidP="0092472A">
            <w:pPr>
              <w:numPr>
                <w:ilvl w:val="255"/>
                <w:numId w:val="0"/>
              </w:numPr>
              <w:spacing w:line="280" w:lineRule="exact"/>
              <w:jc w:val="left"/>
              <w:rPr>
                <w:rFonts w:ascii="方正仿宋_GBK" w:eastAsia="方正仿宋_GBK"/>
              </w:rPr>
            </w:pPr>
            <w:r>
              <w:rPr>
                <w:rFonts w:ascii="方正仿宋_GBK" w:eastAsia="方正仿宋_GBK" w:hint="eastAsia"/>
              </w:rPr>
              <w:t>33、建立本单位能耗监测平台或分析软件系统的，加2分；</w:t>
            </w:r>
          </w:p>
          <w:p w:rsidR="00101515" w:rsidRDefault="00101515" w:rsidP="0092472A">
            <w:pPr>
              <w:numPr>
                <w:ilvl w:val="255"/>
                <w:numId w:val="0"/>
              </w:numPr>
              <w:spacing w:line="280" w:lineRule="exact"/>
              <w:jc w:val="left"/>
              <w:rPr>
                <w:rFonts w:ascii="方正仿宋_GBK" w:eastAsia="方正仿宋_GBK"/>
              </w:rPr>
            </w:pPr>
            <w:r>
              <w:rPr>
                <w:rFonts w:ascii="方正仿宋_GBK" w:eastAsia="方正仿宋_GBK" w:hint="eastAsia"/>
              </w:rPr>
              <w:t>34、参加国家节能作品征集并获奖的，加2分；</w:t>
            </w:r>
          </w:p>
          <w:p w:rsidR="00101515" w:rsidRDefault="00101515" w:rsidP="0092472A">
            <w:pPr>
              <w:numPr>
                <w:ilvl w:val="255"/>
                <w:numId w:val="0"/>
              </w:numPr>
              <w:spacing w:line="280" w:lineRule="exact"/>
              <w:ind w:left="420" w:hangingChars="200" w:hanging="420"/>
              <w:jc w:val="left"/>
              <w:rPr>
                <w:rFonts w:ascii="方正仿宋_GBK" w:eastAsia="方正仿宋_GBK"/>
              </w:rPr>
            </w:pPr>
            <w:r>
              <w:rPr>
                <w:rFonts w:ascii="方正仿宋_GBK" w:eastAsia="方正仿宋_GBK" w:hint="eastAsia"/>
              </w:rPr>
              <w:t>35、公共机构节能管理政策、制度、措施有创新且在全省领先的，加2分；</w:t>
            </w:r>
          </w:p>
          <w:p w:rsidR="00101515" w:rsidRDefault="00101515" w:rsidP="0092472A">
            <w:pPr>
              <w:numPr>
                <w:ilvl w:val="255"/>
                <w:numId w:val="0"/>
              </w:numPr>
              <w:spacing w:line="280" w:lineRule="exact"/>
              <w:jc w:val="left"/>
              <w:rPr>
                <w:rFonts w:ascii="方正仿宋_GBK" w:eastAsia="方正仿宋_GBK"/>
              </w:rPr>
            </w:pPr>
            <w:r>
              <w:rPr>
                <w:rFonts w:ascii="方正仿宋_GBK" w:eastAsia="方正仿宋_GBK" w:hint="eastAsia"/>
              </w:rPr>
              <w:t>36、按时按质完成市节能办布置的重点工作任务的（根据平时情况核定），加2分。</w:t>
            </w:r>
          </w:p>
        </w:tc>
        <w:tc>
          <w:tcPr>
            <w:tcW w:w="1897" w:type="dxa"/>
            <w:vAlign w:val="center"/>
          </w:tcPr>
          <w:p w:rsidR="00101515" w:rsidRDefault="00101515" w:rsidP="0092472A">
            <w:pPr>
              <w:spacing w:line="280" w:lineRule="exact"/>
              <w:jc w:val="left"/>
              <w:rPr>
                <w:rFonts w:ascii="方正仿宋_GBK" w:eastAsia="方正仿宋_GBK"/>
              </w:rPr>
            </w:pPr>
            <w:r>
              <w:rPr>
                <w:rFonts w:ascii="方正仿宋_GBK" w:eastAsia="方正仿宋_GBK" w:hint="eastAsia"/>
              </w:rPr>
              <w:t>查阅文件及证明材料，集中办公区非牵头单位有加分项的，每项加1分</w:t>
            </w:r>
          </w:p>
        </w:tc>
        <w:tc>
          <w:tcPr>
            <w:tcW w:w="693" w:type="dxa"/>
          </w:tcPr>
          <w:p w:rsidR="00101515" w:rsidRDefault="00101515" w:rsidP="0092472A">
            <w:pPr>
              <w:spacing w:line="280" w:lineRule="exact"/>
              <w:jc w:val="left"/>
              <w:rPr>
                <w:rFonts w:ascii="方正仿宋_GBK" w:eastAsia="方正仿宋_GBK"/>
              </w:rPr>
            </w:pPr>
          </w:p>
        </w:tc>
      </w:tr>
    </w:tbl>
    <w:p w:rsidR="00101515" w:rsidRDefault="00101515" w:rsidP="00101515">
      <w:pPr>
        <w:numPr>
          <w:ilvl w:val="255"/>
          <w:numId w:val="0"/>
        </w:numPr>
        <w:spacing w:line="280" w:lineRule="exact"/>
        <w:jc w:val="left"/>
        <w:rPr>
          <w:rFonts w:ascii="方正仿宋_GBK" w:eastAsia="方正仿宋_GBK"/>
        </w:rPr>
      </w:pPr>
    </w:p>
    <w:p w:rsidR="00101515" w:rsidRDefault="00101515" w:rsidP="00101515">
      <w:pPr>
        <w:numPr>
          <w:ilvl w:val="255"/>
          <w:numId w:val="0"/>
        </w:numPr>
        <w:spacing w:line="280" w:lineRule="exact"/>
        <w:ind w:firstLineChars="200" w:firstLine="420"/>
        <w:jc w:val="left"/>
        <w:rPr>
          <w:rFonts w:ascii="方正仿宋_GBK" w:eastAsia="方正仿宋_GBK"/>
        </w:rPr>
      </w:pPr>
      <w:r>
        <w:rPr>
          <w:rFonts w:ascii="方正仿宋_GBK" w:eastAsia="方正仿宋_GBK" w:hint="eastAsia"/>
        </w:rPr>
        <w:t>注：集中办公区非牵头单位总分50分，加分最高5分，得分乘以2为单位考核得分；独立办公区单位总分100分，加分最高10分。</w:t>
      </w:r>
    </w:p>
    <w:p w:rsidR="00FE1E1C" w:rsidRPr="00101515" w:rsidRDefault="00FE1E1C" w:rsidP="00FE1E1C">
      <w:pPr>
        <w:spacing w:line="440" w:lineRule="exact"/>
        <w:jc w:val="left"/>
        <w:rPr>
          <w:rFonts w:ascii="方正黑体_GBK" w:eastAsia="方正黑体_GBK"/>
          <w:sz w:val="32"/>
          <w:szCs w:val="32"/>
        </w:rPr>
      </w:pPr>
    </w:p>
    <w:sectPr w:rsidR="00FE1E1C" w:rsidRPr="00101515" w:rsidSect="00346631">
      <w:footerReference w:type="even" r:id="rId7"/>
      <w:footerReference w:type="default" r:id="rId8"/>
      <w:pgSz w:w="16838" w:h="11906" w:orient="landscape"/>
      <w:pgMar w:top="1588" w:right="1418" w:bottom="158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342" w:rsidRDefault="00B94342" w:rsidP="00F56869">
      <w:r>
        <w:separator/>
      </w:r>
    </w:p>
  </w:endnote>
  <w:endnote w:type="continuationSeparator" w:id="0">
    <w:p w:rsidR="00B94342" w:rsidRDefault="00B94342" w:rsidP="00F56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631" w:rsidRPr="003347B4" w:rsidRDefault="006639BA" w:rsidP="00346631">
    <w:pPr>
      <w:pStyle w:val="a3"/>
      <w:jc w:val="both"/>
      <w:rPr>
        <w:rFonts w:cs="Times New Roman"/>
        <w:sz w:val="28"/>
        <w:szCs w:val="28"/>
      </w:rPr>
    </w:pPr>
    <w:r w:rsidRPr="000B3F3C">
      <w:rPr>
        <w:sz w:val="28"/>
        <w:szCs w:val="28"/>
      </w:rPr>
      <w:t>—</w:t>
    </w:r>
    <w:r w:rsidR="003F5291" w:rsidRPr="000B3F3C">
      <w:rPr>
        <w:sz w:val="28"/>
        <w:szCs w:val="28"/>
      </w:rPr>
      <w:fldChar w:fldCharType="begin"/>
    </w:r>
    <w:r w:rsidRPr="000B3F3C">
      <w:rPr>
        <w:sz w:val="28"/>
        <w:szCs w:val="28"/>
      </w:rPr>
      <w:instrText xml:space="preserve"> PAGE   \* MERGEFORMAT </w:instrText>
    </w:r>
    <w:r w:rsidR="003F5291" w:rsidRPr="000B3F3C">
      <w:rPr>
        <w:sz w:val="28"/>
        <w:szCs w:val="28"/>
      </w:rPr>
      <w:fldChar w:fldCharType="separate"/>
    </w:r>
    <w:r w:rsidRPr="00061744">
      <w:rPr>
        <w:noProof/>
        <w:sz w:val="28"/>
        <w:szCs w:val="28"/>
        <w:lang w:val="zh-CN"/>
      </w:rPr>
      <w:t>2</w:t>
    </w:r>
    <w:r w:rsidR="003F5291" w:rsidRPr="000B3F3C">
      <w:rPr>
        <w:sz w:val="28"/>
        <w:szCs w:val="28"/>
      </w:rPr>
      <w:fldChar w:fldCharType="end"/>
    </w:r>
    <w:r w:rsidRPr="000B3F3C">
      <w:rPr>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631" w:rsidRDefault="006639BA" w:rsidP="001E08EC">
    <w:pPr>
      <w:pStyle w:val="a3"/>
      <w:ind w:leftChars="100" w:left="210" w:rightChars="100" w:right="210"/>
      <w:jc w:val="center"/>
      <w:rPr>
        <w:rFonts w:cs="Times New Roman"/>
      </w:rPr>
    </w:pPr>
    <w:r w:rsidRPr="000B3F3C">
      <w:rPr>
        <w:sz w:val="28"/>
        <w:szCs w:val="28"/>
      </w:rPr>
      <w:t>—</w:t>
    </w:r>
    <w:r w:rsidR="003F5291" w:rsidRPr="000B3F3C">
      <w:rPr>
        <w:sz w:val="28"/>
        <w:szCs w:val="28"/>
      </w:rPr>
      <w:fldChar w:fldCharType="begin"/>
    </w:r>
    <w:r w:rsidRPr="000B3F3C">
      <w:rPr>
        <w:sz w:val="28"/>
        <w:szCs w:val="28"/>
      </w:rPr>
      <w:instrText xml:space="preserve"> PAGE   \* MERGEFORMAT </w:instrText>
    </w:r>
    <w:r w:rsidR="003F5291" w:rsidRPr="000B3F3C">
      <w:rPr>
        <w:sz w:val="28"/>
        <w:szCs w:val="28"/>
      </w:rPr>
      <w:fldChar w:fldCharType="separate"/>
    </w:r>
    <w:r w:rsidR="009E3711" w:rsidRPr="009E3711">
      <w:rPr>
        <w:noProof/>
        <w:sz w:val="28"/>
        <w:szCs w:val="28"/>
        <w:lang w:val="zh-CN"/>
      </w:rPr>
      <w:t>2</w:t>
    </w:r>
    <w:r w:rsidR="003F5291" w:rsidRPr="000B3F3C">
      <w:rPr>
        <w:sz w:val="28"/>
        <w:szCs w:val="28"/>
      </w:rPr>
      <w:fldChar w:fldCharType="end"/>
    </w:r>
    <w:r w:rsidRPr="000B3F3C">
      <w:rPr>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342" w:rsidRDefault="00B94342" w:rsidP="00F56869">
      <w:r>
        <w:separator/>
      </w:r>
    </w:p>
  </w:footnote>
  <w:footnote w:type="continuationSeparator" w:id="0">
    <w:p w:rsidR="00B94342" w:rsidRDefault="00B94342" w:rsidP="00F568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6C7976"/>
    <w:multiLevelType w:val="singleLevel"/>
    <w:tmpl w:val="EC6C7976"/>
    <w:lvl w:ilvl="0">
      <w:start w:val="6"/>
      <w:numFmt w:val="decimal"/>
      <w:suff w:val="nothing"/>
      <w:lvlText w:val="%1、"/>
      <w:lvlJc w:val="left"/>
    </w:lvl>
  </w:abstractNum>
  <w:abstractNum w:abstractNumId="1">
    <w:nsid w:val="F59497F7"/>
    <w:multiLevelType w:val="singleLevel"/>
    <w:tmpl w:val="F59497F7"/>
    <w:lvl w:ilvl="0">
      <w:start w:val="31"/>
      <w:numFmt w:val="decimal"/>
      <w:suff w:val="nothing"/>
      <w:lvlText w:val="%1、"/>
      <w:lvlJc w:val="left"/>
    </w:lvl>
  </w:abstractNum>
  <w:abstractNum w:abstractNumId="2">
    <w:nsid w:val="FB56C3EE"/>
    <w:multiLevelType w:val="singleLevel"/>
    <w:tmpl w:val="FB56C3EE"/>
    <w:lvl w:ilvl="0">
      <w:start w:val="24"/>
      <w:numFmt w:val="decimal"/>
      <w:suff w:val="nothing"/>
      <w:lvlText w:val="%1、"/>
      <w:lvlJc w:val="left"/>
    </w:lvl>
  </w:abstractNum>
  <w:abstractNum w:abstractNumId="3">
    <w:nsid w:val="00AA7753"/>
    <w:multiLevelType w:val="singleLevel"/>
    <w:tmpl w:val="00AA7753"/>
    <w:lvl w:ilvl="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1E1C"/>
    <w:rsid w:val="000C1869"/>
    <w:rsid w:val="00101515"/>
    <w:rsid w:val="0016108E"/>
    <w:rsid w:val="001B5FF8"/>
    <w:rsid w:val="002B28F7"/>
    <w:rsid w:val="00392249"/>
    <w:rsid w:val="003E1A5D"/>
    <w:rsid w:val="003F5291"/>
    <w:rsid w:val="00415ABC"/>
    <w:rsid w:val="004A4957"/>
    <w:rsid w:val="00546D26"/>
    <w:rsid w:val="006639BA"/>
    <w:rsid w:val="007B06C9"/>
    <w:rsid w:val="00805707"/>
    <w:rsid w:val="009E3711"/>
    <w:rsid w:val="00B94342"/>
    <w:rsid w:val="00C17DE5"/>
    <w:rsid w:val="00C64AF0"/>
    <w:rsid w:val="00C933F1"/>
    <w:rsid w:val="00D0534B"/>
    <w:rsid w:val="00DF0169"/>
    <w:rsid w:val="00F56869"/>
    <w:rsid w:val="00FE1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E1C"/>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E1E1C"/>
    <w:pPr>
      <w:tabs>
        <w:tab w:val="center" w:pos="4153"/>
        <w:tab w:val="right" w:pos="8306"/>
      </w:tabs>
      <w:snapToGrid w:val="0"/>
      <w:jc w:val="left"/>
    </w:pPr>
    <w:rPr>
      <w:sz w:val="18"/>
      <w:szCs w:val="18"/>
    </w:rPr>
  </w:style>
  <w:style w:type="character" w:customStyle="1" w:styleId="Char">
    <w:name w:val="页脚 Char"/>
    <w:basedOn w:val="a0"/>
    <w:link w:val="a3"/>
    <w:uiPriority w:val="99"/>
    <w:rsid w:val="00FE1E1C"/>
    <w:rPr>
      <w:rFonts w:ascii="Calibri" w:eastAsia="宋体" w:hAnsi="Calibri" w:cs="Calibri"/>
      <w:sz w:val="18"/>
      <w:szCs w:val="18"/>
    </w:rPr>
  </w:style>
  <w:style w:type="paragraph" w:styleId="a4">
    <w:name w:val="header"/>
    <w:basedOn w:val="a"/>
    <w:link w:val="Char0"/>
    <w:uiPriority w:val="99"/>
    <w:semiHidden/>
    <w:unhideWhenUsed/>
    <w:rsid w:val="003E1A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E1A5D"/>
    <w:rPr>
      <w:rFonts w:ascii="Calibri" w:eastAsia="宋体" w:hAnsi="Calibri" w:cs="Calibri"/>
      <w:sz w:val="18"/>
      <w:szCs w:val="18"/>
    </w:rPr>
  </w:style>
  <w:style w:type="paragraph" w:styleId="a5">
    <w:name w:val="Date"/>
    <w:basedOn w:val="a"/>
    <w:next w:val="a"/>
    <w:link w:val="Char1"/>
    <w:uiPriority w:val="99"/>
    <w:semiHidden/>
    <w:unhideWhenUsed/>
    <w:rsid w:val="00C17DE5"/>
    <w:pPr>
      <w:ind w:leftChars="2500" w:left="100"/>
    </w:pPr>
  </w:style>
  <w:style w:type="character" w:customStyle="1" w:styleId="Char1">
    <w:name w:val="日期 Char"/>
    <w:basedOn w:val="a0"/>
    <w:link w:val="a5"/>
    <w:uiPriority w:val="99"/>
    <w:semiHidden/>
    <w:rsid w:val="00C17DE5"/>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297</Words>
  <Characters>1699</Characters>
  <Application>Microsoft Office Word</Application>
  <DocSecurity>0</DocSecurity>
  <Lines>14</Lines>
  <Paragraphs>3</Paragraphs>
  <ScaleCrop>false</ScaleCrop>
  <Company>微软中国</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kh</cp:lastModifiedBy>
  <cp:revision>16</cp:revision>
  <cp:lastPrinted>2019-12-05T08:01:00Z</cp:lastPrinted>
  <dcterms:created xsi:type="dcterms:W3CDTF">2019-12-04T08:32:00Z</dcterms:created>
  <dcterms:modified xsi:type="dcterms:W3CDTF">2020-01-21T09:02:00Z</dcterms:modified>
</cp:coreProperties>
</file>