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96A5F6" w14:textId="77777777" w:rsidR="00126604" w:rsidRDefault="00126604">
      <w:pPr>
        <w:spacing w:beforeLines="50" w:before="156" w:afterLines="50" w:after="156" w:line="360" w:lineRule="auto"/>
        <w:jc w:val="center"/>
        <w:rPr>
          <w:rFonts w:ascii="仿宋" w:eastAsia="仿宋" w:hAnsi="仿宋" w:cs="仿宋"/>
          <w:b/>
          <w:sz w:val="48"/>
          <w:szCs w:val="48"/>
        </w:rPr>
      </w:pPr>
    </w:p>
    <w:p w14:paraId="7669C7F9" w14:textId="77777777" w:rsidR="00126604" w:rsidRDefault="006A6866">
      <w:pPr>
        <w:spacing w:beforeLines="50" w:before="156" w:afterLines="50" w:after="156" w:line="360" w:lineRule="auto"/>
        <w:jc w:val="center"/>
        <w:rPr>
          <w:rFonts w:ascii="仿宋" w:eastAsia="仿宋" w:hAnsi="仿宋" w:cs="仿宋"/>
          <w:b/>
          <w:color w:val="000000" w:themeColor="text1"/>
          <w:sz w:val="52"/>
          <w:szCs w:val="52"/>
        </w:rPr>
      </w:pPr>
      <w:bookmarkStart w:id="0" w:name="OLE_LINK6"/>
      <w:bookmarkStart w:id="1" w:name="OLE_LINK5"/>
      <w:r>
        <w:rPr>
          <w:rFonts w:ascii="仿宋" w:eastAsia="仿宋" w:hAnsi="仿宋" w:cs="仿宋" w:hint="eastAsia"/>
          <w:b/>
          <w:color w:val="000000" w:themeColor="text1"/>
          <w:sz w:val="52"/>
          <w:szCs w:val="52"/>
        </w:rPr>
        <w:t>南通市机关事务管理局</w:t>
      </w:r>
    </w:p>
    <w:bookmarkEnd w:id="0"/>
    <w:bookmarkEnd w:id="1"/>
    <w:p w14:paraId="53299417" w14:textId="77777777" w:rsidR="00126604" w:rsidRDefault="006A6866">
      <w:pPr>
        <w:spacing w:beforeLines="50" w:before="156" w:afterLines="50" w:after="156" w:line="360" w:lineRule="auto"/>
        <w:jc w:val="center"/>
        <w:rPr>
          <w:rFonts w:ascii="仿宋" w:eastAsia="仿宋" w:hAnsi="仿宋" w:cs="仿宋"/>
          <w:b/>
          <w:color w:val="000000" w:themeColor="text1"/>
          <w:sz w:val="52"/>
          <w:szCs w:val="52"/>
        </w:rPr>
      </w:pPr>
      <w:r>
        <w:rPr>
          <w:rFonts w:ascii="仿宋" w:eastAsia="仿宋" w:hAnsi="仿宋" w:cs="仿宋" w:hint="eastAsia"/>
          <w:b/>
          <w:color w:val="000000" w:themeColor="text1"/>
          <w:sz w:val="52"/>
          <w:szCs w:val="52"/>
        </w:rPr>
        <w:t>网络安全服务项目</w:t>
      </w:r>
    </w:p>
    <w:p w14:paraId="7D232146" w14:textId="77777777" w:rsidR="00126604" w:rsidRDefault="00126604">
      <w:pPr>
        <w:spacing w:beforeLines="50" w:before="156" w:afterLines="50" w:after="156" w:line="360" w:lineRule="auto"/>
        <w:rPr>
          <w:rFonts w:ascii="仿宋" w:eastAsia="仿宋" w:hAnsi="仿宋" w:cs="仿宋"/>
          <w:b/>
          <w:sz w:val="72"/>
          <w:szCs w:val="72"/>
        </w:rPr>
      </w:pPr>
    </w:p>
    <w:p w14:paraId="47C08259" w14:textId="77777777" w:rsidR="00126604" w:rsidRDefault="00126604">
      <w:pPr>
        <w:spacing w:line="360" w:lineRule="auto"/>
        <w:ind w:firstLine="361"/>
        <w:rPr>
          <w:rFonts w:ascii="仿宋" w:eastAsia="仿宋" w:hAnsi="仿宋" w:cs="Times New Roman"/>
          <w:szCs w:val="24"/>
        </w:rPr>
      </w:pPr>
    </w:p>
    <w:p w14:paraId="3F557D5A" w14:textId="77777777" w:rsidR="00126604" w:rsidRDefault="006A6866">
      <w:pPr>
        <w:spacing w:beforeLines="50" w:before="156" w:afterLines="50" w:after="156" w:line="360" w:lineRule="auto"/>
        <w:jc w:val="center"/>
        <w:rPr>
          <w:rFonts w:ascii="仿宋" w:eastAsia="仿宋" w:hAnsi="仿宋" w:cs="仿宋"/>
          <w:b/>
          <w:sz w:val="84"/>
          <w:szCs w:val="84"/>
        </w:rPr>
      </w:pPr>
      <w:r>
        <w:rPr>
          <w:rFonts w:ascii="仿宋" w:eastAsia="仿宋" w:hAnsi="仿宋" w:cs="仿宋" w:hint="eastAsia"/>
          <w:b/>
          <w:sz w:val="84"/>
          <w:szCs w:val="84"/>
        </w:rPr>
        <w:t>竞争性磋商文件</w:t>
      </w:r>
    </w:p>
    <w:p w14:paraId="3395CD17" w14:textId="77777777" w:rsidR="00126604" w:rsidRDefault="00126604">
      <w:pPr>
        <w:spacing w:beforeLines="50" w:before="156" w:afterLines="50" w:after="156" w:line="360" w:lineRule="auto"/>
        <w:rPr>
          <w:rFonts w:ascii="仿宋" w:eastAsia="仿宋" w:hAnsi="仿宋" w:cs="仿宋"/>
          <w:sz w:val="28"/>
          <w:szCs w:val="28"/>
        </w:rPr>
      </w:pPr>
    </w:p>
    <w:p w14:paraId="7885496D" w14:textId="77777777" w:rsidR="00126604" w:rsidRDefault="00126604">
      <w:pPr>
        <w:spacing w:beforeLines="50" w:before="156" w:afterLines="50" w:after="156" w:line="360" w:lineRule="auto"/>
        <w:rPr>
          <w:rFonts w:ascii="仿宋" w:eastAsia="仿宋" w:hAnsi="仿宋" w:cs="仿宋"/>
          <w:sz w:val="28"/>
          <w:szCs w:val="28"/>
        </w:rPr>
      </w:pPr>
    </w:p>
    <w:p w14:paraId="2C5EE25F" w14:textId="77777777" w:rsidR="00126604" w:rsidRDefault="00126604">
      <w:pPr>
        <w:spacing w:beforeLines="50" w:before="156" w:afterLines="50" w:after="156" w:line="360" w:lineRule="auto"/>
        <w:rPr>
          <w:rFonts w:ascii="仿宋" w:eastAsia="仿宋" w:hAnsi="仿宋" w:cs="仿宋"/>
          <w:b/>
          <w:sz w:val="32"/>
          <w:szCs w:val="32"/>
        </w:rPr>
      </w:pPr>
    </w:p>
    <w:p w14:paraId="4F1F0F15" w14:textId="77777777" w:rsidR="00126604" w:rsidRDefault="00126604">
      <w:pPr>
        <w:spacing w:line="360" w:lineRule="auto"/>
        <w:ind w:firstLine="361"/>
        <w:rPr>
          <w:rFonts w:ascii="仿宋" w:eastAsia="仿宋" w:hAnsi="仿宋" w:cs="Times New Roman"/>
          <w:szCs w:val="24"/>
        </w:rPr>
      </w:pPr>
    </w:p>
    <w:p w14:paraId="759277C9" w14:textId="77777777" w:rsidR="00126604" w:rsidRDefault="00126604">
      <w:pPr>
        <w:spacing w:beforeLines="50" w:before="156" w:afterLines="50" w:after="156" w:line="360" w:lineRule="auto"/>
        <w:rPr>
          <w:rFonts w:ascii="仿宋" w:eastAsia="仿宋" w:hAnsi="仿宋" w:cs="仿宋"/>
          <w:b/>
          <w:sz w:val="32"/>
          <w:szCs w:val="32"/>
        </w:rPr>
      </w:pPr>
    </w:p>
    <w:p w14:paraId="0F0A4E16" w14:textId="77777777" w:rsidR="00126604" w:rsidRDefault="006A6866">
      <w:pPr>
        <w:spacing w:beforeLines="100" w:before="312" w:afterLines="100" w:after="312" w:line="360" w:lineRule="auto"/>
        <w:ind w:firstLineChars="396" w:firstLine="1431"/>
        <w:rPr>
          <w:rFonts w:ascii="仿宋" w:eastAsia="仿宋" w:hAnsi="仿宋" w:cs="仿宋"/>
          <w:b/>
          <w:sz w:val="36"/>
          <w:szCs w:val="36"/>
        </w:rPr>
      </w:pPr>
      <w:r>
        <w:rPr>
          <w:rFonts w:ascii="仿宋" w:eastAsia="仿宋" w:hAnsi="仿宋" w:cs="仿宋" w:hint="eastAsia"/>
          <w:b/>
          <w:sz w:val="36"/>
          <w:szCs w:val="36"/>
        </w:rPr>
        <w:t>招</w:t>
      </w:r>
      <w:r>
        <w:rPr>
          <w:rFonts w:ascii="仿宋" w:eastAsia="仿宋" w:hAnsi="仿宋" w:cs="仿宋" w:hint="eastAsia"/>
          <w:b/>
          <w:sz w:val="36"/>
          <w:szCs w:val="36"/>
        </w:rPr>
        <w:t xml:space="preserve"> </w:t>
      </w:r>
      <w:r>
        <w:rPr>
          <w:rFonts w:ascii="仿宋" w:eastAsia="仿宋" w:hAnsi="仿宋" w:cs="仿宋" w:hint="eastAsia"/>
          <w:b/>
          <w:sz w:val="36"/>
          <w:szCs w:val="36"/>
        </w:rPr>
        <w:t>标</w:t>
      </w:r>
      <w:r>
        <w:rPr>
          <w:rFonts w:ascii="仿宋" w:eastAsia="仿宋" w:hAnsi="仿宋" w:cs="仿宋" w:hint="eastAsia"/>
          <w:b/>
          <w:sz w:val="36"/>
          <w:szCs w:val="36"/>
        </w:rPr>
        <w:t xml:space="preserve"> </w:t>
      </w:r>
      <w:r>
        <w:rPr>
          <w:rFonts w:ascii="仿宋" w:eastAsia="仿宋" w:hAnsi="仿宋" w:cs="仿宋" w:hint="eastAsia"/>
          <w:b/>
          <w:sz w:val="36"/>
          <w:szCs w:val="36"/>
        </w:rPr>
        <w:t>人：</w:t>
      </w:r>
      <w:bookmarkStart w:id="2" w:name="_Hlk211087764"/>
      <w:r>
        <w:rPr>
          <w:rFonts w:ascii="仿宋" w:eastAsia="仿宋" w:hAnsi="仿宋" w:cs="仿宋" w:hint="eastAsia"/>
          <w:b/>
          <w:color w:val="000000" w:themeColor="text1"/>
          <w:sz w:val="36"/>
          <w:szCs w:val="36"/>
        </w:rPr>
        <w:t>南通市机关事务管理局</w:t>
      </w:r>
      <w:bookmarkEnd w:id="2"/>
    </w:p>
    <w:p w14:paraId="19626368" w14:textId="77777777" w:rsidR="00126604" w:rsidRDefault="006A6866">
      <w:pPr>
        <w:spacing w:beforeLines="100" w:before="312" w:afterLines="100" w:after="312" w:line="360" w:lineRule="auto"/>
        <w:ind w:firstLineChars="396" w:firstLine="1431"/>
        <w:rPr>
          <w:rFonts w:ascii="仿宋" w:eastAsia="仿宋" w:hAnsi="仿宋" w:cs="仿宋"/>
          <w:b/>
          <w:sz w:val="36"/>
          <w:szCs w:val="36"/>
        </w:rPr>
      </w:pPr>
      <w:r>
        <w:rPr>
          <w:rFonts w:ascii="仿宋" w:eastAsia="仿宋" w:hAnsi="仿宋" w:cs="仿宋" w:hint="eastAsia"/>
          <w:b/>
          <w:sz w:val="36"/>
          <w:szCs w:val="36"/>
        </w:rPr>
        <w:t>日</w:t>
      </w:r>
      <w:r>
        <w:rPr>
          <w:rFonts w:ascii="仿宋" w:eastAsia="仿宋" w:hAnsi="仿宋" w:cs="仿宋" w:hint="eastAsia"/>
          <w:b/>
          <w:sz w:val="36"/>
          <w:szCs w:val="36"/>
        </w:rPr>
        <w:t xml:space="preserve">    </w:t>
      </w:r>
      <w:r>
        <w:rPr>
          <w:rFonts w:ascii="仿宋" w:eastAsia="仿宋" w:hAnsi="仿宋" w:cs="仿宋" w:hint="eastAsia"/>
          <w:b/>
          <w:sz w:val="36"/>
          <w:szCs w:val="36"/>
        </w:rPr>
        <w:t>期：</w:t>
      </w:r>
      <w:r>
        <w:rPr>
          <w:rFonts w:ascii="仿宋" w:eastAsia="仿宋" w:hAnsi="仿宋" w:cs="仿宋" w:hint="eastAsia"/>
          <w:b/>
          <w:sz w:val="36"/>
          <w:szCs w:val="36"/>
        </w:rPr>
        <w:t>2025</w:t>
      </w:r>
      <w:r>
        <w:rPr>
          <w:rFonts w:ascii="仿宋" w:eastAsia="仿宋" w:hAnsi="仿宋" w:cs="仿宋" w:hint="eastAsia"/>
          <w:b/>
          <w:sz w:val="36"/>
          <w:szCs w:val="36"/>
        </w:rPr>
        <w:t>年</w:t>
      </w:r>
      <w:r>
        <w:rPr>
          <w:rFonts w:ascii="仿宋" w:eastAsia="仿宋" w:hAnsi="仿宋" w:cs="仿宋" w:hint="eastAsia"/>
          <w:b/>
          <w:sz w:val="36"/>
          <w:szCs w:val="36"/>
        </w:rPr>
        <w:t>10</w:t>
      </w:r>
      <w:r>
        <w:rPr>
          <w:rFonts w:ascii="仿宋" w:eastAsia="仿宋" w:hAnsi="仿宋" w:cs="仿宋" w:hint="eastAsia"/>
          <w:b/>
          <w:sz w:val="36"/>
          <w:szCs w:val="36"/>
        </w:rPr>
        <w:t>月</w:t>
      </w:r>
      <w:r>
        <w:rPr>
          <w:rFonts w:ascii="仿宋" w:eastAsia="仿宋" w:hAnsi="仿宋" w:cs="仿宋" w:hint="eastAsia"/>
          <w:b/>
          <w:sz w:val="36"/>
          <w:szCs w:val="36"/>
        </w:rPr>
        <w:t>14</w:t>
      </w:r>
      <w:r>
        <w:rPr>
          <w:rFonts w:ascii="仿宋" w:eastAsia="仿宋" w:hAnsi="仿宋" w:cs="仿宋" w:hint="eastAsia"/>
          <w:b/>
          <w:sz w:val="36"/>
          <w:szCs w:val="36"/>
        </w:rPr>
        <w:t>日</w:t>
      </w:r>
    </w:p>
    <w:p w14:paraId="6E8C5635" w14:textId="77777777" w:rsidR="00126604" w:rsidRDefault="006A6866">
      <w:pPr>
        <w:widowControl/>
        <w:spacing w:line="360" w:lineRule="auto"/>
        <w:jc w:val="left"/>
        <w:rPr>
          <w:rFonts w:ascii="仿宋" w:eastAsia="仿宋" w:hAnsi="仿宋" w:cs="仿宋"/>
          <w:sz w:val="28"/>
          <w:szCs w:val="28"/>
        </w:rPr>
      </w:pPr>
      <w:r>
        <w:rPr>
          <w:rFonts w:ascii="仿宋" w:eastAsia="仿宋" w:hAnsi="仿宋" w:cs="仿宋" w:hint="eastAsia"/>
          <w:sz w:val="28"/>
          <w:szCs w:val="28"/>
        </w:rPr>
        <w:br w:type="page"/>
      </w:r>
    </w:p>
    <w:p w14:paraId="18D42FC2" w14:textId="77777777" w:rsidR="00126604" w:rsidRDefault="006A6866">
      <w:pPr>
        <w:keepNext/>
        <w:keepLines/>
        <w:widowControl/>
        <w:spacing w:before="480" w:line="360" w:lineRule="auto"/>
        <w:jc w:val="center"/>
        <w:rPr>
          <w:rFonts w:ascii="仿宋" w:eastAsia="仿宋" w:hAnsi="仿宋" w:cs="仿宋"/>
          <w:b/>
          <w:bCs/>
          <w:color w:val="365F91"/>
          <w:kern w:val="0"/>
          <w:sz w:val="32"/>
          <w:szCs w:val="32"/>
        </w:rPr>
      </w:pPr>
      <w:r>
        <w:rPr>
          <w:rFonts w:ascii="仿宋" w:eastAsia="仿宋" w:hAnsi="仿宋" w:cs="仿宋" w:hint="eastAsia"/>
          <w:b/>
          <w:bCs/>
          <w:color w:val="365F91"/>
          <w:kern w:val="0"/>
          <w:sz w:val="32"/>
          <w:szCs w:val="32"/>
          <w:lang w:val="zh-CN"/>
        </w:rPr>
        <w:lastRenderedPageBreak/>
        <w:t>目</w:t>
      </w:r>
      <w:r>
        <w:rPr>
          <w:rFonts w:ascii="仿宋" w:eastAsia="仿宋" w:hAnsi="仿宋" w:cs="仿宋" w:hint="eastAsia"/>
          <w:b/>
          <w:bCs/>
          <w:color w:val="365F91"/>
          <w:kern w:val="0"/>
          <w:sz w:val="32"/>
          <w:szCs w:val="32"/>
          <w:lang w:val="zh-CN"/>
        </w:rPr>
        <w:t xml:space="preserve">  </w:t>
      </w:r>
      <w:r>
        <w:rPr>
          <w:rFonts w:ascii="仿宋" w:eastAsia="仿宋" w:hAnsi="仿宋" w:cs="仿宋" w:hint="eastAsia"/>
          <w:b/>
          <w:bCs/>
          <w:color w:val="365F91"/>
          <w:kern w:val="0"/>
          <w:sz w:val="32"/>
          <w:szCs w:val="32"/>
          <w:lang w:val="zh-CN"/>
        </w:rPr>
        <w:t>录</w:t>
      </w:r>
    </w:p>
    <w:p w14:paraId="1F38ECBC" w14:textId="77777777" w:rsidR="00126604" w:rsidRDefault="006A6866">
      <w:pPr>
        <w:pStyle w:val="10"/>
        <w:tabs>
          <w:tab w:val="right" w:leader="dot" w:pos="8948"/>
        </w:tabs>
        <w:rPr>
          <w:rFonts w:ascii="仿宋" w:eastAsia="仿宋" w:hAnsi="仿宋"/>
          <w:sz w:val="28"/>
          <w:szCs w:val="32"/>
        </w:rPr>
      </w:pPr>
      <w:r>
        <w:rPr>
          <w:rFonts w:ascii="仿宋" w:eastAsia="仿宋" w:hAnsi="仿宋" w:cs="仿宋"/>
          <w:sz w:val="40"/>
          <w:szCs w:val="40"/>
        </w:rPr>
        <w:fldChar w:fldCharType="begin"/>
      </w:r>
      <w:r>
        <w:rPr>
          <w:rFonts w:ascii="仿宋" w:eastAsia="仿宋" w:hAnsi="仿宋" w:cs="仿宋"/>
          <w:sz w:val="40"/>
          <w:szCs w:val="40"/>
        </w:rPr>
        <w:instrText xml:space="preserve"> TOC \o "1-1" \h \z \u </w:instrText>
      </w:r>
      <w:r>
        <w:rPr>
          <w:rFonts w:ascii="仿宋" w:eastAsia="仿宋" w:hAnsi="仿宋" w:cs="仿宋"/>
          <w:sz w:val="40"/>
          <w:szCs w:val="40"/>
        </w:rPr>
        <w:fldChar w:fldCharType="separate"/>
      </w:r>
      <w:hyperlink w:anchor="_Toc192505004" w:history="1">
        <w:r>
          <w:rPr>
            <w:rStyle w:val="aa"/>
            <w:rFonts w:ascii="仿宋" w:eastAsia="仿宋" w:hAnsi="仿宋" w:cs="Times New Roman"/>
            <w:b/>
            <w:bCs/>
            <w:sz w:val="28"/>
            <w:szCs w:val="32"/>
          </w:rPr>
          <w:t>第一章</w:t>
        </w:r>
        <w:r>
          <w:rPr>
            <w:rStyle w:val="aa"/>
            <w:rFonts w:ascii="仿宋" w:eastAsia="仿宋" w:hAnsi="仿宋" w:cs="Times New Roman"/>
            <w:b/>
            <w:bCs/>
            <w:sz w:val="28"/>
            <w:szCs w:val="32"/>
          </w:rPr>
          <w:t xml:space="preserve"> </w:t>
        </w:r>
        <w:r>
          <w:rPr>
            <w:rStyle w:val="aa"/>
            <w:rFonts w:ascii="仿宋" w:eastAsia="仿宋" w:hAnsi="仿宋" w:cs="Times New Roman"/>
            <w:b/>
            <w:bCs/>
            <w:sz w:val="28"/>
            <w:szCs w:val="32"/>
          </w:rPr>
          <w:t>竞争性磋商公告</w:t>
        </w:r>
        <w:r>
          <w:rPr>
            <w:rFonts w:ascii="仿宋" w:eastAsia="仿宋" w:hAnsi="仿宋"/>
            <w:sz w:val="28"/>
            <w:szCs w:val="32"/>
          </w:rPr>
          <w:tab/>
        </w:r>
        <w:r>
          <w:rPr>
            <w:rFonts w:ascii="仿宋" w:eastAsia="仿宋" w:hAnsi="仿宋"/>
            <w:sz w:val="28"/>
            <w:szCs w:val="32"/>
          </w:rPr>
          <w:fldChar w:fldCharType="begin"/>
        </w:r>
        <w:r>
          <w:rPr>
            <w:rFonts w:ascii="仿宋" w:eastAsia="仿宋" w:hAnsi="仿宋"/>
            <w:sz w:val="28"/>
            <w:szCs w:val="32"/>
          </w:rPr>
          <w:instrText xml:space="preserve"> PAGEREF _Toc192505004 \h </w:instrText>
        </w:r>
        <w:r>
          <w:rPr>
            <w:rFonts w:ascii="仿宋" w:eastAsia="仿宋" w:hAnsi="仿宋"/>
            <w:sz w:val="28"/>
            <w:szCs w:val="32"/>
          </w:rPr>
        </w:r>
        <w:r>
          <w:rPr>
            <w:rFonts w:ascii="仿宋" w:eastAsia="仿宋" w:hAnsi="仿宋"/>
            <w:sz w:val="28"/>
            <w:szCs w:val="32"/>
          </w:rPr>
          <w:fldChar w:fldCharType="separate"/>
        </w:r>
        <w:r>
          <w:rPr>
            <w:rFonts w:ascii="仿宋" w:eastAsia="仿宋" w:hAnsi="仿宋"/>
            <w:sz w:val="28"/>
            <w:szCs w:val="32"/>
          </w:rPr>
          <w:t>3</w:t>
        </w:r>
        <w:r>
          <w:rPr>
            <w:rFonts w:ascii="仿宋" w:eastAsia="仿宋" w:hAnsi="仿宋"/>
            <w:sz w:val="28"/>
            <w:szCs w:val="32"/>
          </w:rPr>
          <w:fldChar w:fldCharType="end"/>
        </w:r>
      </w:hyperlink>
    </w:p>
    <w:p w14:paraId="65DEB82B" w14:textId="77777777" w:rsidR="00126604" w:rsidRDefault="006A6866">
      <w:pPr>
        <w:pStyle w:val="10"/>
        <w:tabs>
          <w:tab w:val="right" w:leader="dot" w:pos="8948"/>
        </w:tabs>
        <w:rPr>
          <w:rFonts w:ascii="仿宋" w:eastAsia="仿宋" w:hAnsi="仿宋"/>
          <w:sz w:val="28"/>
          <w:szCs w:val="32"/>
        </w:rPr>
      </w:pPr>
      <w:hyperlink w:anchor="_Toc192505005" w:history="1">
        <w:r>
          <w:rPr>
            <w:rStyle w:val="aa"/>
            <w:rFonts w:ascii="仿宋" w:eastAsia="仿宋" w:hAnsi="仿宋" w:cs="Times New Roman"/>
            <w:b/>
            <w:bCs/>
            <w:sz w:val="28"/>
            <w:szCs w:val="32"/>
          </w:rPr>
          <w:t>第二章</w:t>
        </w:r>
        <w:r>
          <w:rPr>
            <w:rStyle w:val="aa"/>
            <w:rFonts w:ascii="仿宋" w:eastAsia="仿宋" w:hAnsi="仿宋" w:cs="Times New Roman"/>
            <w:b/>
            <w:bCs/>
            <w:sz w:val="28"/>
            <w:szCs w:val="32"/>
          </w:rPr>
          <w:t xml:space="preserve"> </w:t>
        </w:r>
        <w:r>
          <w:rPr>
            <w:rStyle w:val="aa"/>
            <w:rFonts w:ascii="仿宋" w:eastAsia="仿宋" w:hAnsi="仿宋" w:cs="Times New Roman"/>
            <w:b/>
            <w:bCs/>
            <w:sz w:val="28"/>
            <w:szCs w:val="32"/>
          </w:rPr>
          <w:t>供应商须知</w:t>
        </w:r>
        <w:r>
          <w:rPr>
            <w:rFonts w:ascii="仿宋" w:eastAsia="仿宋" w:hAnsi="仿宋"/>
            <w:sz w:val="28"/>
            <w:szCs w:val="32"/>
          </w:rPr>
          <w:tab/>
        </w:r>
        <w:r>
          <w:rPr>
            <w:rFonts w:ascii="仿宋" w:eastAsia="仿宋" w:hAnsi="仿宋"/>
            <w:sz w:val="28"/>
            <w:szCs w:val="32"/>
          </w:rPr>
          <w:fldChar w:fldCharType="begin"/>
        </w:r>
        <w:r>
          <w:rPr>
            <w:rFonts w:ascii="仿宋" w:eastAsia="仿宋" w:hAnsi="仿宋"/>
            <w:sz w:val="28"/>
            <w:szCs w:val="32"/>
          </w:rPr>
          <w:instrText xml:space="preserve"> PAGEREF _Toc192505005 \h </w:instrText>
        </w:r>
        <w:r>
          <w:rPr>
            <w:rFonts w:ascii="仿宋" w:eastAsia="仿宋" w:hAnsi="仿宋"/>
            <w:sz w:val="28"/>
            <w:szCs w:val="32"/>
          </w:rPr>
        </w:r>
        <w:r>
          <w:rPr>
            <w:rFonts w:ascii="仿宋" w:eastAsia="仿宋" w:hAnsi="仿宋"/>
            <w:sz w:val="28"/>
            <w:szCs w:val="32"/>
          </w:rPr>
          <w:fldChar w:fldCharType="separate"/>
        </w:r>
        <w:r>
          <w:rPr>
            <w:rFonts w:ascii="仿宋" w:eastAsia="仿宋" w:hAnsi="仿宋"/>
            <w:sz w:val="28"/>
            <w:szCs w:val="32"/>
          </w:rPr>
          <w:t>5</w:t>
        </w:r>
        <w:r>
          <w:rPr>
            <w:rFonts w:ascii="仿宋" w:eastAsia="仿宋" w:hAnsi="仿宋"/>
            <w:sz w:val="28"/>
            <w:szCs w:val="32"/>
          </w:rPr>
          <w:fldChar w:fldCharType="end"/>
        </w:r>
      </w:hyperlink>
    </w:p>
    <w:p w14:paraId="2C4C3B97" w14:textId="77777777" w:rsidR="00126604" w:rsidRDefault="006A6866">
      <w:pPr>
        <w:pStyle w:val="10"/>
        <w:tabs>
          <w:tab w:val="right" w:leader="dot" w:pos="8948"/>
        </w:tabs>
        <w:rPr>
          <w:rFonts w:ascii="仿宋" w:eastAsia="仿宋" w:hAnsi="仿宋"/>
          <w:sz w:val="28"/>
          <w:szCs w:val="32"/>
        </w:rPr>
      </w:pPr>
      <w:hyperlink w:anchor="_Toc192505006" w:history="1">
        <w:r>
          <w:rPr>
            <w:rStyle w:val="aa"/>
            <w:rFonts w:ascii="仿宋" w:eastAsia="仿宋" w:hAnsi="仿宋" w:cs="仿宋"/>
            <w:b/>
            <w:bCs/>
            <w:kern w:val="44"/>
            <w:sz w:val="28"/>
            <w:szCs w:val="32"/>
          </w:rPr>
          <w:t>第三章</w:t>
        </w:r>
        <w:r>
          <w:rPr>
            <w:rStyle w:val="aa"/>
            <w:rFonts w:ascii="仿宋" w:eastAsia="仿宋" w:hAnsi="仿宋" w:cs="仿宋"/>
            <w:b/>
            <w:bCs/>
            <w:kern w:val="44"/>
            <w:sz w:val="28"/>
            <w:szCs w:val="32"/>
          </w:rPr>
          <w:t xml:space="preserve"> </w:t>
        </w:r>
        <w:r>
          <w:rPr>
            <w:rStyle w:val="aa"/>
            <w:rFonts w:ascii="仿宋" w:eastAsia="仿宋" w:hAnsi="仿宋" w:cs="仿宋"/>
            <w:b/>
            <w:bCs/>
            <w:kern w:val="44"/>
            <w:sz w:val="28"/>
            <w:szCs w:val="32"/>
          </w:rPr>
          <w:t>采购需求</w:t>
        </w:r>
        <w:r>
          <w:rPr>
            <w:rFonts w:ascii="仿宋" w:eastAsia="仿宋" w:hAnsi="仿宋"/>
            <w:sz w:val="28"/>
            <w:szCs w:val="32"/>
          </w:rPr>
          <w:tab/>
        </w:r>
        <w:r>
          <w:rPr>
            <w:rFonts w:ascii="仿宋" w:eastAsia="仿宋" w:hAnsi="仿宋"/>
            <w:sz w:val="28"/>
            <w:szCs w:val="32"/>
          </w:rPr>
          <w:fldChar w:fldCharType="begin"/>
        </w:r>
        <w:r>
          <w:rPr>
            <w:rFonts w:ascii="仿宋" w:eastAsia="仿宋" w:hAnsi="仿宋"/>
            <w:sz w:val="28"/>
            <w:szCs w:val="32"/>
          </w:rPr>
          <w:instrText xml:space="preserve"> PAGEREF _T</w:instrText>
        </w:r>
        <w:r>
          <w:rPr>
            <w:rFonts w:ascii="仿宋" w:eastAsia="仿宋" w:hAnsi="仿宋"/>
            <w:sz w:val="28"/>
            <w:szCs w:val="32"/>
          </w:rPr>
          <w:instrText xml:space="preserve">oc192505006 \h </w:instrText>
        </w:r>
        <w:r>
          <w:rPr>
            <w:rFonts w:ascii="仿宋" w:eastAsia="仿宋" w:hAnsi="仿宋"/>
            <w:sz w:val="28"/>
            <w:szCs w:val="32"/>
          </w:rPr>
        </w:r>
        <w:r>
          <w:rPr>
            <w:rFonts w:ascii="仿宋" w:eastAsia="仿宋" w:hAnsi="仿宋"/>
            <w:sz w:val="28"/>
            <w:szCs w:val="32"/>
          </w:rPr>
          <w:fldChar w:fldCharType="separate"/>
        </w:r>
        <w:r>
          <w:rPr>
            <w:rFonts w:ascii="仿宋" w:eastAsia="仿宋" w:hAnsi="仿宋"/>
            <w:sz w:val="28"/>
            <w:szCs w:val="32"/>
          </w:rPr>
          <w:t>9</w:t>
        </w:r>
        <w:r>
          <w:rPr>
            <w:rFonts w:ascii="仿宋" w:eastAsia="仿宋" w:hAnsi="仿宋"/>
            <w:sz w:val="28"/>
            <w:szCs w:val="32"/>
          </w:rPr>
          <w:fldChar w:fldCharType="end"/>
        </w:r>
      </w:hyperlink>
    </w:p>
    <w:p w14:paraId="0396CDE6" w14:textId="01F49B20" w:rsidR="00126604" w:rsidRDefault="006A6866">
      <w:pPr>
        <w:pStyle w:val="10"/>
        <w:tabs>
          <w:tab w:val="right" w:leader="dot" w:pos="8948"/>
        </w:tabs>
        <w:rPr>
          <w:rFonts w:ascii="仿宋" w:eastAsia="仿宋" w:hAnsi="仿宋"/>
          <w:sz w:val="28"/>
          <w:szCs w:val="32"/>
        </w:rPr>
      </w:pPr>
      <w:hyperlink w:anchor="_Toc192505007" w:history="1">
        <w:r>
          <w:rPr>
            <w:rStyle w:val="aa"/>
            <w:rFonts w:ascii="仿宋" w:eastAsia="仿宋" w:hAnsi="仿宋" w:cs="仿宋"/>
            <w:b/>
            <w:bCs/>
            <w:kern w:val="44"/>
            <w:sz w:val="28"/>
            <w:szCs w:val="32"/>
          </w:rPr>
          <w:t>第四章</w:t>
        </w:r>
        <w:r>
          <w:rPr>
            <w:rStyle w:val="aa"/>
            <w:rFonts w:ascii="仿宋" w:eastAsia="仿宋" w:hAnsi="仿宋" w:cs="仿宋"/>
            <w:b/>
            <w:bCs/>
            <w:kern w:val="44"/>
            <w:sz w:val="28"/>
            <w:szCs w:val="32"/>
          </w:rPr>
          <w:t xml:space="preserve"> </w:t>
        </w:r>
        <w:r>
          <w:rPr>
            <w:rStyle w:val="aa"/>
            <w:rFonts w:ascii="仿宋" w:eastAsia="仿宋" w:hAnsi="仿宋" w:cs="仿宋"/>
            <w:b/>
            <w:bCs/>
            <w:kern w:val="44"/>
            <w:sz w:val="28"/>
            <w:szCs w:val="32"/>
          </w:rPr>
          <w:t>开标和评标</w:t>
        </w:r>
        <w:r>
          <w:rPr>
            <w:rFonts w:ascii="仿宋" w:eastAsia="仿宋" w:hAnsi="仿宋"/>
            <w:sz w:val="28"/>
            <w:szCs w:val="32"/>
          </w:rPr>
          <w:tab/>
        </w:r>
        <w:r>
          <w:rPr>
            <w:rFonts w:ascii="仿宋" w:eastAsia="仿宋" w:hAnsi="仿宋"/>
            <w:sz w:val="28"/>
            <w:szCs w:val="32"/>
          </w:rPr>
          <w:fldChar w:fldCharType="begin"/>
        </w:r>
        <w:r>
          <w:rPr>
            <w:rFonts w:ascii="仿宋" w:eastAsia="仿宋" w:hAnsi="仿宋"/>
            <w:sz w:val="28"/>
            <w:szCs w:val="32"/>
          </w:rPr>
          <w:instrText xml:space="preserve"> PAGEREF _Toc192505007 \h </w:instrText>
        </w:r>
        <w:r>
          <w:rPr>
            <w:rFonts w:ascii="仿宋" w:eastAsia="仿宋" w:hAnsi="仿宋"/>
            <w:sz w:val="28"/>
            <w:szCs w:val="32"/>
          </w:rPr>
        </w:r>
        <w:r>
          <w:rPr>
            <w:rFonts w:ascii="仿宋" w:eastAsia="仿宋" w:hAnsi="仿宋"/>
            <w:sz w:val="28"/>
            <w:szCs w:val="32"/>
          </w:rPr>
          <w:fldChar w:fldCharType="separate"/>
        </w:r>
        <w:r>
          <w:rPr>
            <w:rFonts w:ascii="仿宋" w:eastAsia="仿宋" w:hAnsi="仿宋"/>
            <w:sz w:val="28"/>
            <w:szCs w:val="32"/>
          </w:rPr>
          <w:t>1</w:t>
        </w:r>
        <w:r w:rsidR="00E955C7">
          <w:rPr>
            <w:rFonts w:ascii="仿宋" w:eastAsia="仿宋" w:hAnsi="仿宋" w:hint="eastAsia"/>
            <w:sz w:val="28"/>
            <w:szCs w:val="32"/>
          </w:rPr>
          <w:t>1</w:t>
        </w:r>
        <w:r>
          <w:rPr>
            <w:rFonts w:ascii="仿宋" w:eastAsia="仿宋" w:hAnsi="仿宋"/>
            <w:sz w:val="28"/>
            <w:szCs w:val="32"/>
          </w:rPr>
          <w:fldChar w:fldCharType="end"/>
        </w:r>
      </w:hyperlink>
    </w:p>
    <w:p w14:paraId="4B65B351" w14:textId="52AAD8FC" w:rsidR="00126604" w:rsidRDefault="006A6866">
      <w:pPr>
        <w:pStyle w:val="10"/>
        <w:tabs>
          <w:tab w:val="right" w:leader="dot" w:pos="8948"/>
        </w:tabs>
        <w:rPr>
          <w:rFonts w:ascii="仿宋" w:eastAsia="仿宋" w:hAnsi="仿宋"/>
          <w:sz w:val="28"/>
          <w:szCs w:val="32"/>
        </w:rPr>
      </w:pPr>
      <w:hyperlink w:anchor="_Toc192505008" w:history="1">
        <w:r>
          <w:rPr>
            <w:rStyle w:val="aa"/>
            <w:rFonts w:ascii="仿宋" w:eastAsia="仿宋" w:hAnsi="仿宋" w:cs="仿宋"/>
            <w:b/>
            <w:bCs/>
            <w:kern w:val="44"/>
            <w:sz w:val="28"/>
            <w:szCs w:val="32"/>
          </w:rPr>
          <w:t>第五章</w:t>
        </w:r>
        <w:r>
          <w:rPr>
            <w:rStyle w:val="aa"/>
            <w:rFonts w:ascii="仿宋" w:eastAsia="仿宋" w:hAnsi="仿宋" w:cs="仿宋"/>
            <w:b/>
            <w:bCs/>
            <w:kern w:val="44"/>
            <w:sz w:val="28"/>
            <w:szCs w:val="32"/>
          </w:rPr>
          <w:t xml:space="preserve"> </w:t>
        </w:r>
        <w:r>
          <w:rPr>
            <w:rStyle w:val="aa"/>
            <w:rFonts w:ascii="仿宋" w:eastAsia="仿宋" w:hAnsi="仿宋" w:cs="仿宋"/>
            <w:b/>
            <w:bCs/>
            <w:kern w:val="44"/>
            <w:sz w:val="28"/>
            <w:szCs w:val="32"/>
          </w:rPr>
          <w:t>合同签订与验收付款</w:t>
        </w:r>
        <w:r>
          <w:rPr>
            <w:rFonts w:ascii="仿宋" w:eastAsia="仿宋" w:hAnsi="仿宋"/>
            <w:sz w:val="28"/>
            <w:szCs w:val="32"/>
          </w:rPr>
          <w:tab/>
        </w:r>
        <w:r>
          <w:rPr>
            <w:rFonts w:ascii="仿宋" w:eastAsia="仿宋" w:hAnsi="仿宋"/>
            <w:sz w:val="28"/>
            <w:szCs w:val="32"/>
          </w:rPr>
          <w:fldChar w:fldCharType="begin"/>
        </w:r>
        <w:r>
          <w:rPr>
            <w:rFonts w:ascii="仿宋" w:eastAsia="仿宋" w:hAnsi="仿宋"/>
            <w:sz w:val="28"/>
            <w:szCs w:val="32"/>
          </w:rPr>
          <w:instrText xml:space="preserve"> PAGEREF _Toc192505008 \h </w:instrText>
        </w:r>
        <w:r>
          <w:rPr>
            <w:rFonts w:ascii="仿宋" w:eastAsia="仿宋" w:hAnsi="仿宋"/>
            <w:sz w:val="28"/>
            <w:szCs w:val="32"/>
          </w:rPr>
        </w:r>
        <w:r>
          <w:rPr>
            <w:rFonts w:ascii="仿宋" w:eastAsia="仿宋" w:hAnsi="仿宋"/>
            <w:sz w:val="28"/>
            <w:szCs w:val="32"/>
          </w:rPr>
          <w:fldChar w:fldCharType="separate"/>
        </w:r>
        <w:r>
          <w:rPr>
            <w:rFonts w:ascii="仿宋" w:eastAsia="仿宋" w:hAnsi="仿宋"/>
            <w:sz w:val="28"/>
            <w:szCs w:val="32"/>
          </w:rPr>
          <w:t>1</w:t>
        </w:r>
        <w:r w:rsidR="00E955C7">
          <w:rPr>
            <w:rFonts w:ascii="仿宋" w:eastAsia="仿宋" w:hAnsi="仿宋" w:hint="eastAsia"/>
            <w:sz w:val="28"/>
            <w:szCs w:val="32"/>
          </w:rPr>
          <w:t>9</w:t>
        </w:r>
        <w:r>
          <w:rPr>
            <w:rFonts w:ascii="仿宋" w:eastAsia="仿宋" w:hAnsi="仿宋"/>
            <w:sz w:val="28"/>
            <w:szCs w:val="32"/>
          </w:rPr>
          <w:fldChar w:fldCharType="end"/>
        </w:r>
      </w:hyperlink>
    </w:p>
    <w:p w14:paraId="179CFE33" w14:textId="1623799D" w:rsidR="00126604" w:rsidRDefault="006A6866">
      <w:pPr>
        <w:pStyle w:val="10"/>
        <w:tabs>
          <w:tab w:val="right" w:leader="dot" w:pos="8948"/>
        </w:tabs>
        <w:rPr>
          <w:rFonts w:ascii="仿宋" w:eastAsia="仿宋" w:hAnsi="仿宋"/>
          <w:sz w:val="28"/>
          <w:szCs w:val="32"/>
        </w:rPr>
      </w:pPr>
      <w:hyperlink w:anchor="_Toc192505009" w:history="1">
        <w:r>
          <w:rPr>
            <w:rStyle w:val="aa"/>
            <w:rFonts w:ascii="仿宋" w:eastAsia="仿宋" w:hAnsi="仿宋" w:cs="仿宋"/>
            <w:b/>
            <w:bCs/>
            <w:kern w:val="44"/>
            <w:sz w:val="28"/>
            <w:szCs w:val="32"/>
          </w:rPr>
          <w:t>第六章</w:t>
        </w:r>
        <w:r>
          <w:rPr>
            <w:rStyle w:val="aa"/>
            <w:rFonts w:ascii="仿宋" w:eastAsia="仿宋" w:hAnsi="仿宋" w:cs="仿宋"/>
            <w:b/>
            <w:bCs/>
            <w:kern w:val="44"/>
            <w:sz w:val="28"/>
            <w:szCs w:val="32"/>
          </w:rPr>
          <w:t xml:space="preserve"> </w:t>
        </w:r>
        <w:r>
          <w:rPr>
            <w:rStyle w:val="aa"/>
            <w:rFonts w:ascii="仿宋" w:eastAsia="仿宋" w:hAnsi="仿宋" w:cs="仿宋"/>
            <w:b/>
            <w:bCs/>
            <w:kern w:val="44"/>
            <w:sz w:val="28"/>
            <w:szCs w:val="32"/>
          </w:rPr>
          <w:t>质疑提出和处理</w:t>
        </w:r>
        <w:r>
          <w:rPr>
            <w:rFonts w:ascii="仿宋" w:eastAsia="仿宋" w:hAnsi="仿宋"/>
            <w:sz w:val="28"/>
            <w:szCs w:val="32"/>
          </w:rPr>
          <w:tab/>
        </w:r>
        <w:r w:rsidR="00E955C7">
          <w:rPr>
            <w:rFonts w:ascii="仿宋" w:eastAsia="仿宋" w:hAnsi="仿宋" w:hint="eastAsia"/>
            <w:sz w:val="28"/>
            <w:szCs w:val="32"/>
          </w:rPr>
          <w:t>20</w:t>
        </w:r>
      </w:hyperlink>
    </w:p>
    <w:p w14:paraId="7CD0A0D9" w14:textId="736E5F34" w:rsidR="00126604" w:rsidRDefault="006A6866">
      <w:pPr>
        <w:pStyle w:val="10"/>
        <w:tabs>
          <w:tab w:val="right" w:leader="dot" w:pos="8948"/>
        </w:tabs>
        <w:rPr>
          <w:rFonts w:ascii="仿宋" w:eastAsia="仿宋" w:hAnsi="仿宋"/>
          <w:sz w:val="28"/>
          <w:szCs w:val="32"/>
        </w:rPr>
      </w:pPr>
      <w:hyperlink w:anchor="_Toc192505010" w:history="1">
        <w:r>
          <w:rPr>
            <w:rStyle w:val="aa"/>
            <w:rFonts w:ascii="仿宋" w:eastAsia="仿宋" w:hAnsi="仿宋" w:cs="仿宋"/>
            <w:b/>
            <w:bCs/>
            <w:kern w:val="44"/>
            <w:sz w:val="28"/>
            <w:szCs w:val="32"/>
          </w:rPr>
          <w:t>第七章</w:t>
        </w:r>
        <w:r>
          <w:rPr>
            <w:rStyle w:val="aa"/>
            <w:rFonts w:ascii="仿宋" w:eastAsia="仿宋" w:hAnsi="仿宋" w:cs="仿宋"/>
            <w:b/>
            <w:bCs/>
            <w:kern w:val="44"/>
            <w:sz w:val="28"/>
            <w:szCs w:val="32"/>
          </w:rPr>
          <w:t xml:space="preserve"> </w:t>
        </w:r>
        <w:r>
          <w:rPr>
            <w:rStyle w:val="aa"/>
            <w:rFonts w:ascii="仿宋" w:eastAsia="仿宋" w:hAnsi="仿宋" w:cs="仿宋"/>
            <w:b/>
            <w:bCs/>
            <w:kern w:val="44"/>
            <w:sz w:val="28"/>
            <w:szCs w:val="32"/>
          </w:rPr>
          <w:t>投标文件组成</w:t>
        </w:r>
        <w:r>
          <w:rPr>
            <w:rFonts w:ascii="仿宋" w:eastAsia="仿宋" w:hAnsi="仿宋"/>
            <w:sz w:val="28"/>
            <w:szCs w:val="32"/>
          </w:rPr>
          <w:tab/>
        </w:r>
        <w:r>
          <w:rPr>
            <w:rFonts w:ascii="仿宋" w:eastAsia="仿宋" w:hAnsi="仿宋"/>
            <w:sz w:val="28"/>
            <w:szCs w:val="32"/>
          </w:rPr>
          <w:fldChar w:fldCharType="begin"/>
        </w:r>
        <w:r>
          <w:rPr>
            <w:rFonts w:ascii="仿宋" w:eastAsia="仿宋" w:hAnsi="仿宋"/>
            <w:sz w:val="28"/>
            <w:szCs w:val="32"/>
          </w:rPr>
          <w:instrText xml:space="preserve"> PAGEREF _Toc192505010 \h </w:instrText>
        </w:r>
        <w:r>
          <w:rPr>
            <w:rFonts w:ascii="仿宋" w:eastAsia="仿宋" w:hAnsi="仿宋"/>
            <w:sz w:val="28"/>
            <w:szCs w:val="32"/>
          </w:rPr>
        </w:r>
        <w:r>
          <w:rPr>
            <w:rFonts w:ascii="仿宋" w:eastAsia="仿宋" w:hAnsi="仿宋"/>
            <w:sz w:val="28"/>
            <w:szCs w:val="32"/>
          </w:rPr>
          <w:fldChar w:fldCharType="separate"/>
        </w:r>
        <w:r>
          <w:rPr>
            <w:rFonts w:ascii="仿宋" w:eastAsia="仿宋" w:hAnsi="仿宋"/>
            <w:sz w:val="28"/>
            <w:szCs w:val="32"/>
          </w:rPr>
          <w:t>2</w:t>
        </w:r>
        <w:r w:rsidR="00E955C7">
          <w:rPr>
            <w:rFonts w:ascii="仿宋" w:eastAsia="仿宋" w:hAnsi="仿宋" w:hint="eastAsia"/>
            <w:sz w:val="28"/>
            <w:szCs w:val="32"/>
          </w:rPr>
          <w:t>4</w:t>
        </w:r>
        <w:r>
          <w:rPr>
            <w:rFonts w:ascii="仿宋" w:eastAsia="仿宋" w:hAnsi="仿宋"/>
            <w:sz w:val="28"/>
            <w:szCs w:val="32"/>
          </w:rPr>
          <w:fldChar w:fldCharType="end"/>
        </w:r>
      </w:hyperlink>
    </w:p>
    <w:p w14:paraId="6AB7991E" w14:textId="6D3C9821" w:rsidR="00126604" w:rsidRDefault="006A6866">
      <w:pPr>
        <w:pStyle w:val="10"/>
        <w:tabs>
          <w:tab w:val="right" w:leader="dot" w:pos="8948"/>
        </w:tabs>
        <w:rPr>
          <w:rFonts w:ascii="仿宋" w:eastAsia="仿宋" w:hAnsi="仿宋"/>
          <w:sz w:val="28"/>
          <w:szCs w:val="32"/>
        </w:rPr>
      </w:pPr>
      <w:hyperlink w:anchor="_Toc192505011" w:history="1">
        <w:r>
          <w:rPr>
            <w:rStyle w:val="aa"/>
            <w:rFonts w:ascii="仿宋" w:eastAsia="仿宋" w:hAnsi="仿宋" w:cs="仿宋"/>
            <w:b/>
            <w:bCs/>
            <w:kern w:val="44"/>
            <w:sz w:val="28"/>
            <w:szCs w:val="32"/>
          </w:rPr>
          <w:t>附件</w:t>
        </w:r>
        <w:r>
          <w:rPr>
            <w:rFonts w:ascii="仿宋" w:eastAsia="仿宋" w:hAnsi="仿宋"/>
            <w:sz w:val="28"/>
            <w:szCs w:val="32"/>
          </w:rPr>
          <w:tab/>
        </w:r>
        <w:r>
          <w:rPr>
            <w:rFonts w:ascii="仿宋" w:eastAsia="仿宋" w:hAnsi="仿宋"/>
            <w:sz w:val="28"/>
            <w:szCs w:val="32"/>
          </w:rPr>
          <w:fldChar w:fldCharType="begin"/>
        </w:r>
        <w:r>
          <w:rPr>
            <w:rFonts w:ascii="仿宋" w:eastAsia="仿宋" w:hAnsi="仿宋"/>
            <w:sz w:val="28"/>
            <w:szCs w:val="32"/>
          </w:rPr>
          <w:instrText xml:space="preserve"> PAGEREF _Toc19</w:instrText>
        </w:r>
        <w:r>
          <w:rPr>
            <w:rFonts w:ascii="仿宋" w:eastAsia="仿宋" w:hAnsi="仿宋"/>
            <w:sz w:val="28"/>
            <w:szCs w:val="32"/>
          </w:rPr>
          <w:instrText xml:space="preserve">2505011 \h </w:instrText>
        </w:r>
        <w:r>
          <w:rPr>
            <w:rFonts w:ascii="仿宋" w:eastAsia="仿宋" w:hAnsi="仿宋"/>
            <w:sz w:val="28"/>
            <w:szCs w:val="32"/>
          </w:rPr>
        </w:r>
        <w:r>
          <w:rPr>
            <w:rFonts w:ascii="仿宋" w:eastAsia="仿宋" w:hAnsi="仿宋"/>
            <w:sz w:val="28"/>
            <w:szCs w:val="32"/>
          </w:rPr>
          <w:fldChar w:fldCharType="separate"/>
        </w:r>
        <w:r>
          <w:rPr>
            <w:rFonts w:ascii="仿宋" w:eastAsia="仿宋" w:hAnsi="仿宋"/>
            <w:sz w:val="28"/>
            <w:szCs w:val="32"/>
          </w:rPr>
          <w:t>2</w:t>
        </w:r>
        <w:r w:rsidR="00E955C7">
          <w:rPr>
            <w:rFonts w:ascii="仿宋" w:eastAsia="仿宋" w:hAnsi="仿宋" w:hint="eastAsia"/>
            <w:sz w:val="28"/>
            <w:szCs w:val="32"/>
          </w:rPr>
          <w:t>5</w:t>
        </w:r>
        <w:r>
          <w:rPr>
            <w:rFonts w:ascii="仿宋" w:eastAsia="仿宋" w:hAnsi="仿宋"/>
            <w:sz w:val="28"/>
            <w:szCs w:val="32"/>
          </w:rPr>
          <w:fldChar w:fldCharType="end"/>
        </w:r>
      </w:hyperlink>
    </w:p>
    <w:p w14:paraId="207A1082" w14:textId="77777777" w:rsidR="00126604" w:rsidRDefault="006A6866">
      <w:pPr>
        <w:tabs>
          <w:tab w:val="right" w:leader="dot" w:pos="9344"/>
        </w:tabs>
        <w:spacing w:line="360" w:lineRule="auto"/>
        <w:rPr>
          <w:rFonts w:ascii="仿宋" w:eastAsia="仿宋" w:hAnsi="仿宋" w:cs="仿宋"/>
          <w:sz w:val="28"/>
          <w:szCs w:val="28"/>
        </w:rPr>
      </w:pPr>
      <w:r>
        <w:rPr>
          <w:rFonts w:ascii="仿宋" w:eastAsia="仿宋" w:hAnsi="仿宋" w:cs="仿宋"/>
          <w:sz w:val="40"/>
          <w:szCs w:val="40"/>
        </w:rPr>
        <w:fldChar w:fldCharType="end"/>
      </w:r>
    </w:p>
    <w:p w14:paraId="05D80154" w14:textId="77777777" w:rsidR="00126604" w:rsidRDefault="00126604">
      <w:pPr>
        <w:spacing w:line="360" w:lineRule="auto"/>
        <w:rPr>
          <w:rFonts w:ascii="仿宋" w:eastAsia="仿宋" w:hAnsi="仿宋" w:cs="仿宋"/>
          <w:sz w:val="40"/>
          <w:szCs w:val="40"/>
        </w:rPr>
      </w:pPr>
    </w:p>
    <w:p w14:paraId="4AB7AC89" w14:textId="77777777" w:rsidR="00126604" w:rsidRDefault="00126604">
      <w:pPr>
        <w:spacing w:line="360" w:lineRule="auto"/>
        <w:rPr>
          <w:rFonts w:ascii="仿宋" w:eastAsia="仿宋" w:hAnsi="仿宋" w:cs="仿宋"/>
          <w:sz w:val="40"/>
          <w:szCs w:val="40"/>
        </w:rPr>
      </w:pPr>
    </w:p>
    <w:p w14:paraId="0362E661" w14:textId="77777777" w:rsidR="00126604" w:rsidRDefault="006A6866">
      <w:pPr>
        <w:widowControl/>
        <w:spacing w:line="360" w:lineRule="auto"/>
        <w:jc w:val="left"/>
        <w:rPr>
          <w:rFonts w:ascii="仿宋" w:eastAsia="仿宋" w:hAnsi="仿宋" w:cs="仿宋"/>
          <w:sz w:val="28"/>
          <w:szCs w:val="28"/>
        </w:rPr>
      </w:pPr>
      <w:r>
        <w:rPr>
          <w:rFonts w:ascii="仿宋" w:eastAsia="仿宋" w:hAnsi="仿宋" w:cs="仿宋"/>
          <w:b/>
          <w:color w:val="FF0000"/>
          <w:sz w:val="28"/>
          <w:szCs w:val="28"/>
        </w:rPr>
        <w:t xml:space="preserve">                                                        </w:t>
      </w:r>
    </w:p>
    <w:p w14:paraId="042CCC37" w14:textId="77777777" w:rsidR="00126604" w:rsidRDefault="00126604">
      <w:pPr>
        <w:spacing w:line="360" w:lineRule="auto"/>
        <w:rPr>
          <w:rFonts w:ascii="仿宋" w:eastAsia="仿宋" w:hAnsi="仿宋" w:cs="仿宋"/>
        </w:rPr>
      </w:pPr>
    </w:p>
    <w:p w14:paraId="45A31D91" w14:textId="77777777" w:rsidR="00126604" w:rsidRDefault="00126604">
      <w:pPr>
        <w:spacing w:line="360" w:lineRule="auto"/>
        <w:rPr>
          <w:rFonts w:ascii="仿宋" w:eastAsia="仿宋" w:hAnsi="仿宋" w:cs="仿宋"/>
        </w:rPr>
      </w:pPr>
    </w:p>
    <w:p w14:paraId="1DB21760" w14:textId="77777777" w:rsidR="00126604" w:rsidRDefault="00126604">
      <w:pPr>
        <w:spacing w:line="360" w:lineRule="auto"/>
        <w:ind w:firstLine="361"/>
        <w:rPr>
          <w:rFonts w:ascii="仿宋" w:eastAsia="仿宋" w:hAnsi="仿宋" w:cs="Times New Roman"/>
          <w:szCs w:val="24"/>
        </w:rPr>
      </w:pPr>
    </w:p>
    <w:p w14:paraId="54376D3B" w14:textId="77777777" w:rsidR="00126604" w:rsidRDefault="00126604">
      <w:pPr>
        <w:spacing w:line="360" w:lineRule="auto"/>
        <w:ind w:firstLine="361"/>
        <w:rPr>
          <w:rFonts w:ascii="仿宋" w:eastAsia="仿宋" w:hAnsi="仿宋" w:cs="Times New Roman"/>
          <w:szCs w:val="24"/>
        </w:rPr>
      </w:pPr>
    </w:p>
    <w:p w14:paraId="6D66427A" w14:textId="77777777" w:rsidR="00126604" w:rsidRDefault="00126604">
      <w:pPr>
        <w:spacing w:line="360" w:lineRule="auto"/>
        <w:ind w:firstLine="361"/>
        <w:rPr>
          <w:rFonts w:ascii="仿宋" w:eastAsia="仿宋" w:hAnsi="仿宋" w:cs="Times New Roman"/>
          <w:szCs w:val="24"/>
        </w:rPr>
      </w:pPr>
    </w:p>
    <w:p w14:paraId="07113E8E" w14:textId="77777777" w:rsidR="00126604" w:rsidRDefault="00126604">
      <w:pPr>
        <w:spacing w:line="360" w:lineRule="auto"/>
        <w:ind w:firstLine="361"/>
        <w:rPr>
          <w:rFonts w:ascii="仿宋" w:eastAsia="仿宋" w:hAnsi="仿宋" w:cs="Times New Roman"/>
          <w:szCs w:val="24"/>
        </w:rPr>
      </w:pPr>
    </w:p>
    <w:p w14:paraId="3B99875B" w14:textId="77777777" w:rsidR="00126604" w:rsidRDefault="00126604">
      <w:pPr>
        <w:spacing w:line="360" w:lineRule="auto"/>
        <w:ind w:firstLine="361"/>
        <w:rPr>
          <w:rFonts w:ascii="仿宋" w:eastAsia="仿宋" w:hAnsi="仿宋" w:cs="Times New Roman"/>
          <w:szCs w:val="24"/>
        </w:rPr>
      </w:pPr>
    </w:p>
    <w:p w14:paraId="0BEA89A0" w14:textId="77777777" w:rsidR="00126604" w:rsidRDefault="00126604">
      <w:pPr>
        <w:spacing w:line="360" w:lineRule="auto"/>
        <w:ind w:firstLine="361"/>
        <w:rPr>
          <w:rFonts w:ascii="仿宋" w:eastAsia="仿宋" w:hAnsi="仿宋" w:cs="Times New Roman"/>
          <w:szCs w:val="24"/>
        </w:rPr>
      </w:pPr>
    </w:p>
    <w:p w14:paraId="3FAE7141" w14:textId="77777777" w:rsidR="00126604" w:rsidRDefault="00126604">
      <w:pPr>
        <w:spacing w:line="360" w:lineRule="auto"/>
        <w:ind w:firstLine="361"/>
        <w:rPr>
          <w:rFonts w:ascii="仿宋" w:eastAsia="仿宋" w:hAnsi="仿宋" w:cs="Times New Roman"/>
          <w:szCs w:val="24"/>
        </w:rPr>
      </w:pPr>
    </w:p>
    <w:p w14:paraId="603AB903" w14:textId="77777777" w:rsidR="00126604" w:rsidRDefault="00126604">
      <w:pPr>
        <w:spacing w:line="360" w:lineRule="auto"/>
        <w:rPr>
          <w:rFonts w:ascii="仿宋" w:eastAsia="仿宋" w:hAnsi="仿宋" w:cs="Times New Roman"/>
        </w:rPr>
        <w:sectPr w:rsidR="00126604">
          <w:footerReference w:type="default" r:id="rId8"/>
          <w:footerReference w:type="first" r:id="rId9"/>
          <w:pgSz w:w="11906" w:h="16838"/>
          <w:pgMar w:top="1418" w:right="1474" w:bottom="1418" w:left="1474" w:header="851" w:footer="992" w:gutter="0"/>
          <w:cols w:space="425"/>
          <w:titlePg/>
          <w:docGrid w:type="lines" w:linePitch="312"/>
        </w:sectPr>
      </w:pPr>
      <w:bookmarkStart w:id="3" w:name="_Toc42779651"/>
      <w:bookmarkStart w:id="4" w:name="_Toc38556321"/>
    </w:p>
    <w:p w14:paraId="625AC7C1" w14:textId="77777777" w:rsidR="00126604" w:rsidRDefault="006A6866">
      <w:pPr>
        <w:spacing w:before="240" w:after="60" w:line="360" w:lineRule="auto"/>
        <w:jc w:val="center"/>
        <w:outlineLvl w:val="0"/>
        <w:rPr>
          <w:rFonts w:ascii="仿宋" w:eastAsia="仿宋" w:hAnsi="仿宋" w:cs="Times New Roman"/>
          <w:b/>
          <w:bCs/>
          <w:sz w:val="32"/>
          <w:szCs w:val="32"/>
        </w:rPr>
      </w:pPr>
      <w:bookmarkStart w:id="5" w:name="_Toc192505004"/>
      <w:r>
        <w:rPr>
          <w:rFonts w:ascii="仿宋" w:eastAsia="仿宋" w:hAnsi="仿宋" w:cs="Times New Roman" w:hint="eastAsia"/>
          <w:b/>
          <w:bCs/>
          <w:sz w:val="32"/>
          <w:szCs w:val="32"/>
        </w:rPr>
        <w:lastRenderedPageBreak/>
        <w:t>第一章</w:t>
      </w:r>
      <w:r>
        <w:rPr>
          <w:rFonts w:ascii="仿宋" w:eastAsia="仿宋" w:hAnsi="仿宋" w:cs="Times New Roman" w:hint="eastAsia"/>
          <w:b/>
          <w:bCs/>
          <w:sz w:val="32"/>
          <w:szCs w:val="32"/>
        </w:rPr>
        <w:t xml:space="preserve"> </w:t>
      </w:r>
      <w:r>
        <w:rPr>
          <w:rFonts w:ascii="仿宋" w:eastAsia="仿宋" w:hAnsi="仿宋" w:cs="Times New Roman" w:hint="eastAsia"/>
          <w:b/>
          <w:bCs/>
          <w:sz w:val="32"/>
          <w:szCs w:val="32"/>
        </w:rPr>
        <w:t>竞争性</w:t>
      </w:r>
      <w:r>
        <w:rPr>
          <w:rFonts w:ascii="仿宋" w:eastAsia="仿宋" w:hAnsi="仿宋" w:cs="Times New Roman"/>
          <w:b/>
          <w:bCs/>
          <w:sz w:val="32"/>
          <w:szCs w:val="32"/>
        </w:rPr>
        <w:t>磋商</w:t>
      </w:r>
      <w:r>
        <w:rPr>
          <w:rFonts w:ascii="仿宋" w:eastAsia="仿宋" w:hAnsi="仿宋" w:cs="Times New Roman" w:hint="eastAsia"/>
          <w:b/>
          <w:bCs/>
          <w:sz w:val="32"/>
          <w:szCs w:val="32"/>
        </w:rPr>
        <w:t>公告</w:t>
      </w:r>
      <w:bookmarkEnd w:id="3"/>
      <w:bookmarkEnd w:id="4"/>
      <w:bookmarkEnd w:id="5"/>
    </w:p>
    <w:p w14:paraId="4FAE24F5" w14:textId="77777777" w:rsidR="00126604" w:rsidRDefault="006A6866">
      <w:pPr>
        <w:widowControl/>
        <w:spacing w:line="360" w:lineRule="auto"/>
        <w:ind w:firstLine="562"/>
        <w:jc w:val="left"/>
        <w:rPr>
          <w:rFonts w:ascii="仿宋" w:eastAsia="仿宋" w:hAnsi="仿宋" w:cs="宋体"/>
          <w:kern w:val="0"/>
          <w:sz w:val="28"/>
          <w:szCs w:val="28"/>
        </w:rPr>
      </w:pPr>
      <w:r>
        <w:rPr>
          <w:rFonts w:ascii="仿宋" w:eastAsia="仿宋" w:hAnsi="仿宋" w:cs="宋体" w:hint="eastAsia"/>
          <w:color w:val="000000" w:themeColor="text1"/>
          <w:kern w:val="0"/>
          <w:sz w:val="28"/>
          <w:szCs w:val="28"/>
        </w:rPr>
        <w:t>南通市机关事务管理局</w:t>
      </w:r>
      <w:r>
        <w:rPr>
          <w:rFonts w:ascii="仿宋" w:eastAsia="仿宋" w:hAnsi="仿宋" w:cs="宋体" w:hint="eastAsia"/>
          <w:kern w:val="0"/>
          <w:sz w:val="28"/>
          <w:szCs w:val="28"/>
        </w:rPr>
        <w:t>拟对网络安全服务项目以竞争性磋商方式进行采购，诚邀符合条件的潜在供应商参加该项目的竞争性磋商。</w:t>
      </w:r>
    </w:p>
    <w:p w14:paraId="66CCAFC8" w14:textId="77777777" w:rsidR="00126604" w:rsidRDefault="006A6866">
      <w:pPr>
        <w:widowControl/>
        <w:spacing w:line="360" w:lineRule="auto"/>
        <w:ind w:firstLine="562"/>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一、项目基本情况</w:t>
      </w:r>
    </w:p>
    <w:p w14:paraId="55807142" w14:textId="77777777" w:rsidR="00126604" w:rsidRDefault="006A6866">
      <w:pPr>
        <w:widowControl/>
        <w:spacing w:line="360" w:lineRule="auto"/>
        <w:ind w:firstLine="562"/>
        <w:jc w:val="left"/>
        <w:rPr>
          <w:rFonts w:ascii="仿宋" w:eastAsia="仿宋" w:hAnsi="仿宋" w:cs="宋体"/>
          <w:color w:val="FF0000"/>
          <w:kern w:val="0"/>
          <w:sz w:val="28"/>
          <w:szCs w:val="28"/>
        </w:rPr>
      </w:pPr>
      <w:r>
        <w:rPr>
          <w:rFonts w:ascii="仿宋" w:eastAsia="仿宋" w:hAnsi="仿宋" w:cs="宋体" w:hint="eastAsia"/>
          <w:kern w:val="0"/>
          <w:sz w:val="28"/>
          <w:szCs w:val="28"/>
        </w:rPr>
        <w:t>采购人：</w:t>
      </w:r>
      <w:bookmarkStart w:id="6" w:name="OLE_LINK3"/>
      <w:bookmarkStart w:id="7" w:name="OLE_LINK4"/>
      <w:r>
        <w:rPr>
          <w:rFonts w:ascii="仿宋" w:eastAsia="仿宋" w:hAnsi="仿宋" w:cs="宋体" w:hint="eastAsia"/>
          <w:color w:val="000000" w:themeColor="text1"/>
          <w:kern w:val="0"/>
          <w:sz w:val="28"/>
          <w:szCs w:val="28"/>
        </w:rPr>
        <w:t>南通市机关事务管理局</w:t>
      </w:r>
      <w:bookmarkEnd w:id="6"/>
      <w:bookmarkEnd w:id="7"/>
    </w:p>
    <w:p w14:paraId="2D813854" w14:textId="77777777" w:rsidR="00126604" w:rsidRDefault="006A6866">
      <w:pPr>
        <w:widowControl/>
        <w:spacing w:line="360" w:lineRule="auto"/>
        <w:ind w:firstLine="562"/>
        <w:jc w:val="left"/>
        <w:rPr>
          <w:rFonts w:ascii="仿宋" w:eastAsia="仿宋" w:hAnsi="仿宋" w:cs="宋体"/>
          <w:kern w:val="0"/>
          <w:sz w:val="28"/>
          <w:szCs w:val="28"/>
        </w:rPr>
      </w:pPr>
      <w:r>
        <w:rPr>
          <w:rFonts w:ascii="仿宋" w:eastAsia="仿宋" w:hAnsi="仿宋" w:cs="宋体" w:hint="eastAsia"/>
          <w:kern w:val="0"/>
          <w:sz w:val="28"/>
          <w:szCs w:val="28"/>
        </w:rPr>
        <w:t>项目编号：</w:t>
      </w:r>
      <w:r>
        <w:rPr>
          <w:rFonts w:ascii="仿宋" w:eastAsia="仿宋" w:hAnsi="仿宋" w:cs="宋体" w:hint="eastAsia"/>
          <w:kern w:val="0"/>
          <w:sz w:val="28"/>
          <w:szCs w:val="28"/>
        </w:rPr>
        <w:t>FGC20251001</w:t>
      </w:r>
    </w:p>
    <w:p w14:paraId="3B85D681" w14:textId="77777777" w:rsidR="00126604" w:rsidRDefault="006A6866">
      <w:pPr>
        <w:widowControl/>
        <w:spacing w:line="360" w:lineRule="auto"/>
        <w:ind w:firstLine="562"/>
        <w:jc w:val="left"/>
        <w:rPr>
          <w:rFonts w:ascii="仿宋" w:eastAsia="仿宋" w:hAnsi="仿宋" w:cs="宋体"/>
          <w:color w:val="FF0000"/>
          <w:kern w:val="0"/>
          <w:sz w:val="28"/>
          <w:szCs w:val="28"/>
        </w:rPr>
      </w:pPr>
      <w:r>
        <w:rPr>
          <w:rFonts w:ascii="仿宋" w:eastAsia="仿宋" w:hAnsi="仿宋" w:cs="宋体" w:hint="eastAsia"/>
          <w:kern w:val="0"/>
          <w:sz w:val="28"/>
          <w:szCs w:val="28"/>
        </w:rPr>
        <w:t>采购项目名称：</w:t>
      </w:r>
      <w:bookmarkStart w:id="8" w:name="OLE_LINK8"/>
      <w:bookmarkStart w:id="9" w:name="OLE_LINK7"/>
      <w:r>
        <w:rPr>
          <w:rFonts w:ascii="仿宋" w:eastAsia="仿宋" w:hAnsi="仿宋" w:cs="宋体" w:hint="eastAsia"/>
          <w:color w:val="000000" w:themeColor="text1"/>
          <w:kern w:val="0"/>
          <w:sz w:val="28"/>
          <w:szCs w:val="28"/>
        </w:rPr>
        <w:t>南通市机关事务管理局</w:t>
      </w:r>
      <w:bookmarkEnd w:id="8"/>
      <w:bookmarkEnd w:id="9"/>
      <w:r>
        <w:rPr>
          <w:rFonts w:ascii="仿宋" w:eastAsia="仿宋" w:hAnsi="仿宋" w:cs="宋体" w:hint="eastAsia"/>
          <w:kern w:val="0"/>
          <w:sz w:val="28"/>
          <w:szCs w:val="28"/>
        </w:rPr>
        <w:t>网络安全服务项目</w:t>
      </w:r>
    </w:p>
    <w:p w14:paraId="1882F16D" w14:textId="77777777" w:rsidR="00126604" w:rsidRDefault="006A6866">
      <w:pPr>
        <w:widowControl/>
        <w:spacing w:line="360" w:lineRule="auto"/>
        <w:ind w:firstLine="562"/>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项目类型：服务</w:t>
      </w:r>
    </w:p>
    <w:p w14:paraId="72749EEA" w14:textId="77777777" w:rsidR="00126604" w:rsidRDefault="006A6866">
      <w:pPr>
        <w:widowControl/>
        <w:spacing w:line="360" w:lineRule="auto"/>
        <w:ind w:firstLine="562"/>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所属行业：软件和信息技术服务业</w:t>
      </w:r>
    </w:p>
    <w:p w14:paraId="7F01594F" w14:textId="77777777" w:rsidR="00126604" w:rsidRDefault="006A6866">
      <w:pPr>
        <w:widowControl/>
        <w:spacing w:line="360" w:lineRule="auto"/>
        <w:ind w:firstLine="562"/>
        <w:jc w:val="left"/>
        <w:rPr>
          <w:rFonts w:ascii="仿宋" w:eastAsia="仿宋" w:hAnsi="仿宋" w:cs="宋体"/>
          <w:b/>
          <w:bCs/>
          <w:kern w:val="0"/>
          <w:sz w:val="28"/>
          <w:szCs w:val="28"/>
        </w:rPr>
      </w:pPr>
      <w:r>
        <w:rPr>
          <w:rFonts w:ascii="仿宋" w:eastAsia="仿宋" w:hAnsi="仿宋" w:cs="宋体" w:hint="eastAsia"/>
          <w:color w:val="000000"/>
          <w:kern w:val="0"/>
          <w:sz w:val="28"/>
          <w:szCs w:val="28"/>
        </w:rPr>
        <w:t>项目预算</w:t>
      </w:r>
      <w:r>
        <w:rPr>
          <w:rFonts w:ascii="仿宋" w:eastAsia="仿宋" w:hAnsi="仿宋" w:cs="宋体" w:hint="eastAsia"/>
          <w:color w:val="000000"/>
          <w:kern w:val="0"/>
          <w:sz w:val="28"/>
          <w:szCs w:val="28"/>
        </w:rPr>
        <w:t>：</w:t>
      </w:r>
      <w:r>
        <w:rPr>
          <w:rFonts w:ascii="仿宋" w:eastAsia="仿宋" w:hAnsi="仿宋" w:cs="宋体"/>
          <w:b/>
          <w:bCs/>
          <w:color w:val="000000" w:themeColor="text1"/>
          <w:kern w:val="0"/>
          <w:sz w:val="28"/>
          <w:szCs w:val="28"/>
        </w:rPr>
        <w:t>9.8</w:t>
      </w:r>
      <w:r>
        <w:rPr>
          <w:rFonts w:ascii="仿宋" w:eastAsia="仿宋" w:hAnsi="仿宋" w:cs="宋体" w:hint="eastAsia"/>
          <w:b/>
          <w:bCs/>
          <w:color w:val="000000" w:themeColor="text1"/>
          <w:kern w:val="0"/>
          <w:sz w:val="28"/>
          <w:szCs w:val="28"/>
        </w:rPr>
        <w:t>万元</w:t>
      </w:r>
      <w:r>
        <w:rPr>
          <w:rFonts w:ascii="仿宋" w:eastAsia="仿宋" w:hAnsi="仿宋" w:cs="宋体" w:hint="eastAsia"/>
          <w:b/>
          <w:bCs/>
          <w:kern w:val="0"/>
          <w:sz w:val="28"/>
          <w:szCs w:val="28"/>
        </w:rPr>
        <w:t>，</w:t>
      </w:r>
      <w:r>
        <w:rPr>
          <w:rFonts w:ascii="仿宋" w:eastAsia="仿宋" w:hAnsi="仿宋" w:cs="宋体" w:hint="eastAsia"/>
          <w:b/>
          <w:bCs/>
          <w:kern w:val="0"/>
          <w:sz w:val="28"/>
          <w:szCs w:val="28"/>
        </w:rPr>
        <w:t>超过采购预算的为无效响应文件</w:t>
      </w:r>
    </w:p>
    <w:p w14:paraId="71CC37E3" w14:textId="77777777" w:rsidR="00126604" w:rsidRDefault="006A6866">
      <w:pPr>
        <w:widowControl/>
        <w:spacing w:line="360" w:lineRule="auto"/>
        <w:ind w:firstLine="562"/>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采购需求：详见磋商文件，请仔细研究。</w:t>
      </w:r>
    </w:p>
    <w:p w14:paraId="4288F9F9" w14:textId="77777777" w:rsidR="00126604" w:rsidRDefault="006A6866">
      <w:pPr>
        <w:widowControl/>
        <w:tabs>
          <w:tab w:val="center" w:pos="4917"/>
        </w:tabs>
        <w:spacing w:line="360" w:lineRule="auto"/>
        <w:ind w:firstLine="562"/>
        <w:jc w:val="left"/>
        <w:rPr>
          <w:rFonts w:ascii="仿宋" w:eastAsia="仿宋" w:hAnsi="仿宋" w:cs="宋体"/>
          <w:color w:val="FF0000"/>
          <w:kern w:val="0"/>
          <w:sz w:val="28"/>
          <w:szCs w:val="28"/>
        </w:rPr>
      </w:pPr>
      <w:r>
        <w:rPr>
          <w:rFonts w:ascii="仿宋" w:eastAsia="仿宋" w:hAnsi="仿宋" w:cs="宋体" w:hint="eastAsia"/>
          <w:kern w:val="0"/>
          <w:sz w:val="28"/>
          <w:szCs w:val="28"/>
        </w:rPr>
        <w:t>本项目</w:t>
      </w:r>
      <w:r>
        <w:rPr>
          <w:rFonts w:ascii="仿宋" w:eastAsia="仿宋" w:hAnsi="仿宋" w:cs="宋体"/>
          <w:kern w:val="0"/>
          <w:sz w:val="28"/>
          <w:szCs w:val="28"/>
        </w:rPr>
        <w:t>不接受联合体投标。</w:t>
      </w:r>
    </w:p>
    <w:p w14:paraId="1BEA9EB3" w14:textId="77777777" w:rsidR="00126604" w:rsidRDefault="006A6866">
      <w:pPr>
        <w:widowControl/>
        <w:spacing w:line="360" w:lineRule="auto"/>
        <w:ind w:firstLine="562"/>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二、供应商资格要求</w:t>
      </w:r>
    </w:p>
    <w:p w14:paraId="12D6F952" w14:textId="77777777" w:rsidR="00126604" w:rsidRDefault="006A6866">
      <w:pPr>
        <w:widowControl/>
        <w:tabs>
          <w:tab w:val="center" w:pos="4917"/>
        </w:tabs>
        <w:spacing w:line="360" w:lineRule="auto"/>
        <w:ind w:firstLine="562"/>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C276C6B" w14:textId="77777777" w:rsidR="00126604" w:rsidRDefault="006A6866">
      <w:pPr>
        <w:widowControl/>
        <w:tabs>
          <w:tab w:val="center" w:pos="4917"/>
        </w:tabs>
        <w:spacing w:line="360" w:lineRule="auto"/>
        <w:ind w:firstLine="562"/>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2</w:t>
      </w:r>
      <w:r>
        <w:rPr>
          <w:rFonts w:ascii="仿宋" w:eastAsia="仿宋" w:hAnsi="仿宋" w:cs="宋体" w:hint="eastAsia"/>
          <w:color w:val="000000"/>
          <w:kern w:val="0"/>
          <w:sz w:val="28"/>
          <w:szCs w:val="28"/>
        </w:rPr>
        <w:t>、供应商单位负责人为同一人或者存在直接控股、管理关系的不同供应商，不得同时参加同一合同项下的采购活动。</w:t>
      </w:r>
    </w:p>
    <w:p w14:paraId="6F773676" w14:textId="77777777" w:rsidR="00126604" w:rsidRDefault="006A6866">
      <w:pPr>
        <w:widowControl/>
        <w:tabs>
          <w:tab w:val="center" w:pos="4917"/>
        </w:tabs>
        <w:spacing w:line="360" w:lineRule="auto"/>
        <w:ind w:firstLine="562"/>
        <w:rPr>
          <w:rFonts w:ascii="仿宋" w:eastAsia="仿宋" w:hAnsi="仿宋" w:cs="宋体"/>
          <w:kern w:val="0"/>
          <w:sz w:val="28"/>
          <w:szCs w:val="28"/>
        </w:rPr>
      </w:pPr>
      <w:r>
        <w:rPr>
          <w:rFonts w:ascii="仿宋" w:eastAsia="仿宋" w:hAnsi="仿宋" w:cs="宋体" w:hint="eastAsia"/>
          <w:color w:val="000000"/>
          <w:kern w:val="0"/>
          <w:sz w:val="28"/>
          <w:szCs w:val="28"/>
        </w:rPr>
        <w:t>3</w:t>
      </w:r>
      <w:r>
        <w:rPr>
          <w:rFonts w:ascii="仿宋" w:eastAsia="仿宋" w:hAnsi="仿宋" w:cs="宋体" w:hint="eastAsia"/>
          <w:color w:val="000000"/>
          <w:kern w:val="0"/>
          <w:sz w:val="28"/>
          <w:szCs w:val="28"/>
        </w:rPr>
        <w:t>、</w:t>
      </w:r>
      <w:r>
        <w:rPr>
          <w:rFonts w:ascii="仿宋" w:eastAsia="仿宋" w:hAnsi="仿宋" w:cs="宋体" w:hint="eastAsia"/>
          <w:kern w:val="0"/>
          <w:sz w:val="28"/>
          <w:szCs w:val="28"/>
        </w:rPr>
        <w:t>落实政府采购政策需满足的资格要求：本项目专门面向中小企业采购，供应商应为中小微企业、监狱企业或残疾人福利性单位，</w:t>
      </w:r>
      <w:r>
        <w:rPr>
          <w:rFonts w:ascii="仿宋" w:eastAsia="仿宋" w:hAnsi="仿宋" w:cs="宋体" w:hint="eastAsia"/>
          <w:kern w:val="0"/>
          <w:sz w:val="28"/>
          <w:szCs w:val="28"/>
        </w:rPr>
        <w:t>并按照磋</w:t>
      </w:r>
      <w:r>
        <w:rPr>
          <w:rFonts w:ascii="仿宋" w:eastAsia="仿宋" w:hAnsi="仿宋" w:cs="宋体" w:hint="eastAsia"/>
          <w:kern w:val="0"/>
          <w:sz w:val="28"/>
          <w:szCs w:val="28"/>
        </w:rPr>
        <w:lastRenderedPageBreak/>
        <w:t>商文件要求提供《中小企业声明函》、《残疾人福利性单位声明函》或监狱和戒毒企业证明材料。</w:t>
      </w:r>
    </w:p>
    <w:p w14:paraId="4B7134CB" w14:textId="77777777" w:rsidR="00126604" w:rsidRDefault="006A6866">
      <w:pPr>
        <w:widowControl/>
        <w:spacing w:line="360" w:lineRule="auto"/>
        <w:ind w:firstLine="562"/>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三、供应商参与竞争性磋商路径</w:t>
      </w:r>
    </w:p>
    <w:p w14:paraId="51032730" w14:textId="77777777" w:rsidR="00126604" w:rsidRDefault="006A6866">
      <w:pPr>
        <w:widowControl/>
        <w:spacing w:line="360" w:lineRule="auto"/>
        <w:ind w:firstLine="562"/>
        <w:jc w:val="left"/>
        <w:rPr>
          <w:rFonts w:ascii="仿宋" w:eastAsia="仿宋" w:hAnsi="仿宋" w:cs="宋体"/>
          <w:color w:val="000000"/>
          <w:kern w:val="0"/>
          <w:sz w:val="28"/>
          <w:szCs w:val="28"/>
        </w:rPr>
      </w:pPr>
      <w:r>
        <w:rPr>
          <w:rFonts w:ascii="仿宋" w:eastAsia="仿宋" w:hAnsi="仿宋" w:cs="宋体" w:hint="eastAsia"/>
          <w:b/>
          <w:color w:val="000000"/>
          <w:kern w:val="0"/>
          <w:sz w:val="28"/>
          <w:szCs w:val="28"/>
        </w:rPr>
        <w:t>1</w:t>
      </w:r>
      <w:r>
        <w:rPr>
          <w:rFonts w:ascii="仿宋" w:eastAsia="仿宋" w:hAnsi="仿宋" w:cs="宋体" w:hint="eastAsia"/>
          <w:b/>
          <w:color w:val="000000"/>
          <w:kern w:val="0"/>
          <w:sz w:val="28"/>
          <w:szCs w:val="28"/>
        </w:rPr>
        <w:t>、</w:t>
      </w:r>
      <w:proofErr w:type="gramStart"/>
      <w:r>
        <w:rPr>
          <w:rFonts w:ascii="仿宋" w:eastAsia="仿宋" w:hAnsi="仿宋" w:cs="宋体" w:hint="eastAsia"/>
          <w:b/>
          <w:color w:val="000000"/>
          <w:kern w:val="0"/>
          <w:sz w:val="28"/>
          <w:szCs w:val="28"/>
        </w:rPr>
        <w:t>获取磋商</w:t>
      </w:r>
      <w:proofErr w:type="gramEnd"/>
      <w:r>
        <w:rPr>
          <w:rFonts w:ascii="仿宋" w:eastAsia="仿宋" w:hAnsi="仿宋" w:cs="宋体" w:hint="eastAsia"/>
          <w:b/>
          <w:color w:val="000000"/>
          <w:kern w:val="0"/>
          <w:sz w:val="28"/>
          <w:szCs w:val="28"/>
        </w:rPr>
        <w:t>文件：</w:t>
      </w:r>
    </w:p>
    <w:p w14:paraId="0103354E" w14:textId="77777777" w:rsidR="00126604" w:rsidRDefault="006A6866">
      <w:pPr>
        <w:widowControl/>
        <w:spacing w:line="360" w:lineRule="auto"/>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1.1</w:t>
      </w:r>
      <w:r>
        <w:rPr>
          <w:rFonts w:ascii="仿宋" w:eastAsia="仿宋" w:hAnsi="仿宋" w:cs="宋体" w:hint="eastAsia"/>
          <w:color w:val="000000"/>
          <w:kern w:val="0"/>
          <w:sz w:val="28"/>
          <w:szCs w:val="28"/>
        </w:rPr>
        <w:t>、时</w:t>
      </w:r>
      <w:r>
        <w:rPr>
          <w:rFonts w:ascii="仿宋" w:eastAsia="仿宋" w:hAnsi="仿宋" w:cs="宋体" w:hint="eastAsia"/>
          <w:color w:val="000000"/>
          <w:kern w:val="0"/>
          <w:sz w:val="28"/>
          <w:szCs w:val="28"/>
        </w:rPr>
        <w:t>间：</w:t>
      </w:r>
      <w:r>
        <w:rPr>
          <w:rFonts w:ascii="仿宋" w:eastAsia="仿宋" w:hAnsi="仿宋" w:cs="宋体" w:hint="eastAsia"/>
          <w:color w:val="000000"/>
          <w:kern w:val="0"/>
          <w:sz w:val="28"/>
          <w:szCs w:val="28"/>
        </w:rPr>
        <w:t>2025</w:t>
      </w:r>
      <w:r>
        <w:rPr>
          <w:rFonts w:ascii="仿宋" w:eastAsia="仿宋" w:hAnsi="仿宋" w:cs="宋体" w:hint="eastAsia"/>
          <w:color w:val="000000"/>
          <w:kern w:val="0"/>
          <w:sz w:val="28"/>
          <w:szCs w:val="28"/>
        </w:rPr>
        <w:t>年</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14</w:t>
      </w:r>
      <w:r>
        <w:rPr>
          <w:rFonts w:ascii="仿宋" w:eastAsia="仿宋" w:hAnsi="仿宋" w:cs="宋体" w:hint="eastAsia"/>
          <w:color w:val="000000"/>
          <w:kern w:val="0"/>
          <w:sz w:val="28"/>
          <w:szCs w:val="28"/>
        </w:rPr>
        <w:t>日至</w:t>
      </w:r>
      <w:r>
        <w:rPr>
          <w:rFonts w:ascii="仿宋" w:eastAsia="仿宋" w:hAnsi="仿宋" w:cs="宋体" w:hint="eastAsia"/>
          <w:color w:val="000000"/>
          <w:kern w:val="0"/>
          <w:sz w:val="28"/>
          <w:szCs w:val="28"/>
        </w:rPr>
        <w:t>2025</w:t>
      </w:r>
      <w:r>
        <w:rPr>
          <w:rFonts w:ascii="仿宋" w:eastAsia="仿宋" w:hAnsi="仿宋" w:cs="宋体" w:hint="eastAsia"/>
          <w:color w:val="000000"/>
          <w:kern w:val="0"/>
          <w:sz w:val="28"/>
          <w:szCs w:val="28"/>
        </w:rPr>
        <w:t>年</w:t>
      </w:r>
      <w:r>
        <w:rPr>
          <w:rFonts w:ascii="仿宋" w:eastAsia="仿宋" w:hAnsi="仿宋" w:cs="宋体" w:hint="eastAsia"/>
          <w:color w:val="000000"/>
          <w:kern w:val="0"/>
          <w:sz w:val="28"/>
          <w:szCs w:val="28"/>
        </w:rPr>
        <w:t>10</w:t>
      </w:r>
      <w:r>
        <w:rPr>
          <w:rFonts w:ascii="仿宋" w:eastAsia="仿宋" w:hAnsi="仿宋" w:cs="宋体" w:hint="eastAsia"/>
          <w:color w:val="000000"/>
          <w:kern w:val="0"/>
          <w:sz w:val="28"/>
          <w:szCs w:val="28"/>
        </w:rPr>
        <w:t>月</w:t>
      </w:r>
      <w:r>
        <w:rPr>
          <w:rFonts w:ascii="仿宋" w:eastAsia="仿宋" w:hAnsi="仿宋" w:cs="宋体" w:hint="eastAsia"/>
          <w:color w:val="000000"/>
          <w:kern w:val="0"/>
          <w:sz w:val="28"/>
          <w:szCs w:val="28"/>
        </w:rPr>
        <w:t>24</w:t>
      </w:r>
      <w:r>
        <w:rPr>
          <w:rFonts w:ascii="仿宋" w:eastAsia="仿宋" w:hAnsi="仿宋" w:cs="宋体" w:hint="eastAsia"/>
          <w:color w:val="000000"/>
          <w:kern w:val="0"/>
          <w:sz w:val="28"/>
          <w:szCs w:val="28"/>
        </w:rPr>
        <w:t>日</w:t>
      </w:r>
      <w:r>
        <w:rPr>
          <w:rFonts w:ascii="仿宋" w:eastAsia="仿宋" w:hAnsi="仿宋" w:cs="宋体" w:hint="eastAsia"/>
          <w:color w:val="000000"/>
          <w:kern w:val="0"/>
          <w:sz w:val="28"/>
          <w:szCs w:val="28"/>
        </w:rPr>
        <w:t>1</w:t>
      </w:r>
      <w:r>
        <w:rPr>
          <w:rFonts w:ascii="仿宋" w:eastAsia="仿宋" w:hAnsi="仿宋" w:cs="宋体" w:hint="eastAsia"/>
          <w:color w:val="000000"/>
          <w:kern w:val="0"/>
          <w:sz w:val="28"/>
          <w:szCs w:val="28"/>
        </w:rPr>
        <w:t>4</w:t>
      </w:r>
      <w:r>
        <w:rPr>
          <w:rFonts w:ascii="仿宋" w:eastAsia="仿宋" w:hAnsi="仿宋" w:cs="宋体" w:hint="eastAsia"/>
          <w:color w:val="000000"/>
          <w:kern w:val="0"/>
          <w:sz w:val="28"/>
          <w:szCs w:val="28"/>
        </w:rPr>
        <w:t>时</w:t>
      </w:r>
      <w:r>
        <w:rPr>
          <w:rFonts w:ascii="仿宋" w:eastAsia="仿宋" w:hAnsi="仿宋" w:cs="宋体" w:hint="eastAsia"/>
          <w:color w:val="000000"/>
          <w:kern w:val="0"/>
          <w:sz w:val="28"/>
          <w:szCs w:val="28"/>
        </w:rPr>
        <w:t>00</w:t>
      </w:r>
      <w:r>
        <w:rPr>
          <w:rFonts w:ascii="仿宋" w:eastAsia="仿宋" w:hAnsi="仿宋" w:cs="宋体" w:hint="eastAsia"/>
          <w:color w:val="000000"/>
          <w:kern w:val="0"/>
          <w:sz w:val="28"/>
          <w:szCs w:val="28"/>
        </w:rPr>
        <w:t>分。</w:t>
      </w:r>
    </w:p>
    <w:p w14:paraId="48D2350B" w14:textId="77777777" w:rsidR="00126604" w:rsidRDefault="006A6866">
      <w:pPr>
        <w:widowControl/>
        <w:spacing w:line="360" w:lineRule="auto"/>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1.2</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地点</w:t>
      </w:r>
      <w:r>
        <w:rPr>
          <w:rFonts w:ascii="仿宋" w:eastAsia="仿宋" w:hAnsi="仿宋" w:cs="宋体" w:hint="eastAsia"/>
          <w:color w:val="000000"/>
          <w:kern w:val="0"/>
          <w:sz w:val="28"/>
          <w:szCs w:val="28"/>
        </w:rPr>
        <w:t>：有意愿参与本项目竞争性磋商响应的供应商，请到“南通市机关事务管理局网（</w:t>
      </w:r>
      <w:r>
        <w:rPr>
          <w:rFonts w:ascii="仿宋" w:eastAsia="仿宋" w:hAnsi="仿宋" w:cs="宋体" w:hint="eastAsia"/>
          <w:color w:val="000000"/>
          <w:kern w:val="0"/>
          <w:sz w:val="28"/>
          <w:szCs w:val="28"/>
        </w:rPr>
        <w:t>http://jgsw.nantong.gov.cn/</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w:t>
      </w:r>
      <w:r>
        <w:rPr>
          <w:rFonts w:ascii="仿宋" w:eastAsia="仿宋" w:hAnsi="仿宋" w:cs="宋体" w:hint="eastAsia"/>
          <w:color w:val="000000"/>
          <w:kern w:val="0"/>
          <w:sz w:val="28"/>
          <w:szCs w:val="28"/>
        </w:rPr>
        <w:t>公告公示”栏下载本项目的竞争性磋商文件。</w:t>
      </w:r>
    </w:p>
    <w:p w14:paraId="323BE70E" w14:textId="77777777" w:rsidR="00126604" w:rsidRDefault="006A6866">
      <w:pPr>
        <w:pStyle w:val="2"/>
        <w:ind w:leftChars="0" w:left="0" w:firstLine="560"/>
        <w:rPr>
          <w:rFonts w:eastAsia="仿宋"/>
        </w:rPr>
      </w:pPr>
      <w:r>
        <w:rPr>
          <w:rFonts w:ascii="仿宋" w:eastAsia="仿宋" w:hAnsi="仿宋" w:cs="宋体" w:hint="eastAsia"/>
          <w:color w:val="000000"/>
          <w:kern w:val="0"/>
          <w:sz w:val="28"/>
          <w:szCs w:val="28"/>
        </w:rPr>
        <w:t>1.3</w:t>
      </w:r>
      <w:r>
        <w:rPr>
          <w:rFonts w:ascii="仿宋" w:eastAsia="仿宋" w:hAnsi="仿宋" w:cs="宋体" w:hint="eastAsia"/>
          <w:color w:val="000000"/>
          <w:kern w:val="0"/>
          <w:sz w:val="28"/>
          <w:szCs w:val="28"/>
        </w:rPr>
        <w:t>、方式：自行下载</w:t>
      </w:r>
    </w:p>
    <w:p w14:paraId="4349BBE4" w14:textId="77777777" w:rsidR="00126604" w:rsidRDefault="006A6866">
      <w:pPr>
        <w:pStyle w:val="p"/>
        <w:ind w:firstLine="562"/>
        <w:rPr>
          <w:b/>
          <w:bCs w:val="0"/>
        </w:rPr>
      </w:pPr>
      <w:r>
        <w:rPr>
          <w:rFonts w:hint="eastAsia"/>
          <w:b/>
          <w:bCs w:val="0"/>
        </w:rPr>
        <w:t>2</w:t>
      </w:r>
      <w:r>
        <w:rPr>
          <w:rFonts w:hint="eastAsia"/>
          <w:b/>
          <w:bCs w:val="0"/>
        </w:rPr>
        <w:t>、响应文件接收截止及评审时间、地点：</w:t>
      </w:r>
    </w:p>
    <w:p w14:paraId="7EB9EBF2" w14:textId="77777777" w:rsidR="00126604" w:rsidRDefault="006A6866">
      <w:pPr>
        <w:pStyle w:val="p"/>
      </w:pPr>
      <w:r>
        <w:rPr>
          <w:rFonts w:hint="eastAsia"/>
          <w:bCs w:val="0"/>
          <w:color w:val="000000"/>
        </w:rPr>
        <w:t>时间：</w:t>
      </w:r>
      <w:r>
        <w:rPr>
          <w:rFonts w:hint="eastAsia"/>
          <w:bCs w:val="0"/>
          <w:color w:val="000000"/>
        </w:rPr>
        <w:t>2025</w:t>
      </w:r>
      <w:r>
        <w:rPr>
          <w:rFonts w:hint="eastAsia"/>
          <w:bCs w:val="0"/>
          <w:color w:val="000000"/>
        </w:rPr>
        <w:t>年</w:t>
      </w:r>
      <w:r>
        <w:rPr>
          <w:rFonts w:hint="eastAsia"/>
          <w:bCs w:val="0"/>
          <w:color w:val="000000"/>
        </w:rPr>
        <w:t>10</w:t>
      </w:r>
      <w:r>
        <w:rPr>
          <w:rFonts w:hint="eastAsia"/>
          <w:bCs w:val="0"/>
          <w:color w:val="000000"/>
        </w:rPr>
        <w:t>月</w:t>
      </w:r>
      <w:r>
        <w:rPr>
          <w:rFonts w:hint="eastAsia"/>
          <w:bCs w:val="0"/>
          <w:color w:val="000000"/>
        </w:rPr>
        <w:t>24</w:t>
      </w:r>
      <w:r>
        <w:rPr>
          <w:rFonts w:hint="eastAsia"/>
          <w:bCs w:val="0"/>
          <w:color w:val="000000"/>
        </w:rPr>
        <w:t>日</w:t>
      </w:r>
      <w:r>
        <w:rPr>
          <w:rFonts w:hint="eastAsia"/>
          <w:bCs w:val="0"/>
          <w:color w:val="000000"/>
        </w:rPr>
        <w:t>1</w:t>
      </w:r>
      <w:r>
        <w:rPr>
          <w:rFonts w:hint="eastAsia"/>
          <w:bCs w:val="0"/>
          <w:color w:val="000000"/>
        </w:rPr>
        <w:t>4</w:t>
      </w:r>
      <w:r>
        <w:rPr>
          <w:rFonts w:hint="eastAsia"/>
          <w:bCs w:val="0"/>
          <w:color w:val="000000"/>
        </w:rPr>
        <w:t>时。</w:t>
      </w:r>
      <w:r>
        <w:rPr>
          <w:rFonts w:hint="eastAsia"/>
        </w:rPr>
        <w:t>逾时现场将不接受文件。</w:t>
      </w:r>
    </w:p>
    <w:p w14:paraId="3D9DA61D" w14:textId="77777777" w:rsidR="00126604" w:rsidRDefault="006A6866">
      <w:pPr>
        <w:pStyle w:val="p"/>
        <w:rPr>
          <w:bCs w:val="0"/>
          <w:color w:val="000000"/>
        </w:rPr>
      </w:pPr>
      <w:r>
        <w:rPr>
          <w:rFonts w:hint="eastAsia"/>
          <w:bCs w:val="0"/>
          <w:color w:val="000000"/>
        </w:rPr>
        <w:t>地址：南通市崇川区世纪大道</w:t>
      </w:r>
      <w:r>
        <w:rPr>
          <w:rFonts w:hint="eastAsia"/>
          <w:bCs w:val="0"/>
          <w:color w:val="000000"/>
        </w:rPr>
        <w:t>6</w:t>
      </w:r>
      <w:r>
        <w:rPr>
          <w:rFonts w:hint="eastAsia"/>
          <w:bCs w:val="0"/>
          <w:color w:val="000000"/>
        </w:rPr>
        <w:t>号行政中心</w:t>
      </w:r>
      <w:r>
        <w:rPr>
          <w:rFonts w:hint="eastAsia"/>
          <w:bCs w:val="0"/>
          <w:color w:val="000000"/>
        </w:rPr>
        <w:t>1023</w:t>
      </w:r>
      <w:r>
        <w:rPr>
          <w:rFonts w:hint="eastAsia"/>
          <w:bCs w:val="0"/>
          <w:color w:val="000000"/>
        </w:rPr>
        <w:t>会议室，如有变动另行通知。</w:t>
      </w:r>
    </w:p>
    <w:p w14:paraId="63FA8278" w14:textId="77777777" w:rsidR="00126604" w:rsidRDefault="006A6866">
      <w:pPr>
        <w:spacing w:line="360" w:lineRule="auto"/>
        <w:ind w:firstLineChars="200" w:firstLine="562"/>
        <w:rPr>
          <w:rFonts w:ascii="仿宋" w:eastAsia="仿宋" w:hAnsi="仿宋" w:cs="宋体"/>
          <w:color w:val="333333"/>
          <w:kern w:val="0"/>
          <w:sz w:val="28"/>
          <w:szCs w:val="28"/>
        </w:rPr>
      </w:pPr>
      <w:r>
        <w:rPr>
          <w:rFonts w:ascii="仿宋" w:eastAsia="仿宋" w:hAnsi="仿宋" w:cs="宋体" w:hint="eastAsia"/>
          <w:b/>
          <w:color w:val="333333"/>
          <w:kern w:val="0"/>
          <w:sz w:val="28"/>
          <w:szCs w:val="28"/>
        </w:rPr>
        <w:t>3</w:t>
      </w:r>
      <w:r>
        <w:rPr>
          <w:rFonts w:ascii="仿宋" w:eastAsia="仿宋" w:hAnsi="仿宋" w:cs="宋体" w:hint="eastAsia"/>
          <w:b/>
          <w:color w:val="333333"/>
          <w:kern w:val="0"/>
          <w:sz w:val="28"/>
          <w:szCs w:val="28"/>
        </w:rPr>
        <w:t>、磋商保证金：</w:t>
      </w:r>
      <w:r>
        <w:rPr>
          <w:rFonts w:ascii="仿宋" w:eastAsia="仿宋" w:hAnsi="仿宋" w:cs="宋体" w:hint="eastAsia"/>
          <w:color w:val="333333"/>
          <w:kern w:val="0"/>
          <w:sz w:val="28"/>
          <w:szCs w:val="28"/>
        </w:rPr>
        <w:t>本项目不需提供保证金</w:t>
      </w:r>
      <w:r>
        <w:rPr>
          <w:rFonts w:ascii="仿宋" w:eastAsia="仿宋" w:hAnsi="仿宋" w:cs="宋体"/>
          <w:color w:val="333333"/>
          <w:kern w:val="0"/>
          <w:sz w:val="28"/>
          <w:szCs w:val="28"/>
        </w:rPr>
        <w:t>。</w:t>
      </w:r>
      <w:r>
        <w:rPr>
          <w:rFonts w:ascii="仿宋" w:eastAsia="仿宋" w:hAnsi="仿宋" w:cs="宋体"/>
          <w:color w:val="333333"/>
          <w:kern w:val="0"/>
          <w:sz w:val="28"/>
          <w:szCs w:val="28"/>
        </w:rPr>
        <w:t xml:space="preserve"> </w:t>
      </w:r>
    </w:p>
    <w:p w14:paraId="1C6C30EE" w14:textId="77777777" w:rsidR="00126604" w:rsidRDefault="006A6866">
      <w:pPr>
        <w:spacing w:line="360" w:lineRule="auto"/>
        <w:ind w:firstLineChars="200" w:firstLine="562"/>
        <w:rPr>
          <w:rFonts w:ascii="仿宋" w:eastAsia="仿宋" w:hAnsi="仿宋" w:cs="宋体"/>
          <w:b/>
          <w:color w:val="000000"/>
          <w:kern w:val="0"/>
          <w:sz w:val="28"/>
          <w:szCs w:val="28"/>
        </w:rPr>
      </w:pPr>
      <w:r>
        <w:rPr>
          <w:rFonts w:ascii="仿宋" w:eastAsia="仿宋" w:hAnsi="仿宋" w:cs="宋体" w:hint="eastAsia"/>
          <w:b/>
          <w:color w:val="000000"/>
          <w:kern w:val="0"/>
          <w:sz w:val="28"/>
          <w:szCs w:val="28"/>
        </w:rPr>
        <w:t>四、公告期限</w:t>
      </w:r>
    </w:p>
    <w:p w14:paraId="3FFE848D" w14:textId="77777777" w:rsidR="00126604" w:rsidRDefault="006A6866">
      <w:pPr>
        <w:widowControl/>
        <w:spacing w:line="360" w:lineRule="auto"/>
        <w:ind w:firstLine="560"/>
        <w:jc w:val="left"/>
        <w:rPr>
          <w:rFonts w:ascii="仿宋" w:eastAsia="仿宋" w:hAnsi="仿宋" w:cs="宋体"/>
          <w:color w:val="000000"/>
          <w:kern w:val="0"/>
          <w:sz w:val="28"/>
          <w:szCs w:val="28"/>
        </w:rPr>
      </w:pPr>
      <w:r>
        <w:rPr>
          <w:rFonts w:ascii="仿宋" w:eastAsia="仿宋" w:hAnsi="仿宋" w:cs="宋体" w:hint="eastAsia"/>
          <w:color w:val="000000"/>
          <w:kern w:val="0"/>
          <w:sz w:val="28"/>
          <w:szCs w:val="28"/>
        </w:rPr>
        <w:t>自本公告发布之日起</w:t>
      </w:r>
      <w:r>
        <w:rPr>
          <w:rFonts w:ascii="仿宋" w:eastAsia="仿宋" w:hAnsi="仿宋" w:cs="宋体" w:hint="eastAsia"/>
          <w:color w:val="000000"/>
          <w:kern w:val="0"/>
          <w:sz w:val="28"/>
          <w:szCs w:val="28"/>
        </w:rPr>
        <w:t>3</w:t>
      </w:r>
      <w:r>
        <w:rPr>
          <w:rFonts w:ascii="仿宋" w:eastAsia="仿宋" w:hAnsi="仿宋" w:cs="宋体" w:hint="eastAsia"/>
          <w:color w:val="000000"/>
          <w:kern w:val="0"/>
          <w:sz w:val="28"/>
          <w:szCs w:val="28"/>
        </w:rPr>
        <w:t>个工作日。</w:t>
      </w:r>
    </w:p>
    <w:p w14:paraId="29D58327" w14:textId="77777777" w:rsidR="00126604" w:rsidRDefault="006A6866">
      <w:pPr>
        <w:widowControl/>
        <w:spacing w:line="360" w:lineRule="auto"/>
        <w:ind w:firstLine="560"/>
        <w:jc w:val="left"/>
        <w:rPr>
          <w:rFonts w:ascii="仿宋" w:eastAsia="仿宋" w:hAnsi="仿宋" w:cs="宋体"/>
          <w:color w:val="FF0000"/>
          <w:kern w:val="0"/>
          <w:sz w:val="28"/>
          <w:szCs w:val="28"/>
        </w:rPr>
      </w:pPr>
      <w:r>
        <w:rPr>
          <w:rFonts w:ascii="仿宋" w:eastAsia="仿宋" w:hAnsi="仿宋" w:cs="宋体" w:hint="eastAsia"/>
          <w:b/>
          <w:color w:val="000000"/>
          <w:kern w:val="0"/>
          <w:sz w:val="28"/>
          <w:szCs w:val="28"/>
        </w:rPr>
        <w:t>五、对本次采购提出询问，请按以下方式联系</w:t>
      </w:r>
    </w:p>
    <w:p w14:paraId="7F154B67" w14:textId="77777777" w:rsidR="00126604" w:rsidRDefault="006A6866">
      <w:pPr>
        <w:widowControl/>
        <w:spacing w:line="360" w:lineRule="auto"/>
        <w:ind w:firstLine="560"/>
        <w:jc w:val="left"/>
        <w:rPr>
          <w:rFonts w:ascii="仿宋" w:eastAsia="仿宋" w:hAnsi="仿宋" w:cs="宋体"/>
          <w:kern w:val="0"/>
          <w:sz w:val="28"/>
          <w:szCs w:val="28"/>
        </w:rPr>
      </w:pPr>
      <w:r>
        <w:rPr>
          <w:rFonts w:ascii="仿宋" w:eastAsia="仿宋" w:hAnsi="仿宋" w:cs="宋体" w:hint="eastAsia"/>
          <w:kern w:val="0"/>
          <w:sz w:val="28"/>
          <w:szCs w:val="28"/>
        </w:rPr>
        <w:t>采购人信息</w:t>
      </w:r>
    </w:p>
    <w:p w14:paraId="6EFA9F42" w14:textId="77777777" w:rsidR="00126604" w:rsidRDefault="006A6866">
      <w:pPr>
        <w:widowControl/>
        <w:spacing w:line="360" w:lineRule="auto"/>
        <w:ind w:firstLine="560"/>
        <w:jc w:val="left"/>
        <w:rPr>
          <w:rFonts w:ascii="仿宋" w:eastAsia="仿宋" w:hAnsi="仿宋" w:cs="宋体"/>
          <w:kern w:val="0"/>
          <w:sz w:val="28"/>
          <w:szCs w:val="28"/>
        </w:rPr>
      </w:pPr>
      <w:r>
        <w:rPr>
          <w:rFonts w:ascii="仿宋" w:eastAsia="仿宋" w:hAnsi="仿宋" w:cs="宋体" w:hint="eastAsia"/>
          <w:kern w:val="0"/>
          <w:sz w:val="28"/>
          <w:szCs w:val="28"/>
        </w:rPr>
        <w:t>名称：</w:t>
      </w:r>
      <w:r>
        <w:rPr>
          <w:rFonts w:ascii="仿宋" w:eastAsia="仿宋" w:hAnsi="仿宋" w:cs="宋体" w:hint="eastAsia"/>
          <w:color w:val="000000" w:themeColor="text1"/>
          <w:kern w:val="0"/>
          <w:sz w:val="28"/>
          <w:szCs w:val="28"/>
        </w:rPr>
        <w:t>南通市机关事务管理局</w:t>
      </w:r>
      <w:r>
        <w:rPr>
          <w:rFonts w:ascii="仿宋" w:eastAsia="仿宋" w:hAnsi="仿宋" w:cs="宋体" w:hint="eastAsia"/>
          <w:kern w:val="0"/>
          <w:sz w:val="28"/>
          <w:szCs w:val="28"/>
        </w:rPr>
        <w:t xml:space="preserve"> </w:t>
      </w:r>
    </w:p>
    <w:p w14:paraId="1FBC9619" w14:textId="77777777" w:rsidR="00126604" w:rsidRDefault="006A6866">
      <w:pPr>
        <w:widowControl/>
        <w:spacing w:line="360" w:lineRule="auto"/>
        <w:ind w:firstLine="560"/>
        <w:jc w:val="left"/>
        <w:rPr>
          <w:rFonts w:ascii="仿宋" w:eastAsia="仿宋" w:hAnsi="仿宋" w:cs="宋体"/>
          <w:kern w:val="0"/>
          <w:sz w:val="28"/>
          <w:szCs w:val="28"/>
        </w:rPr>
      </w:pPr>
      <w:r>
        <w:rPr>
          <w:rFonts w:ascii="仿宋" w:eastAsia="仿宋" w:hAnsi="仿宋" w:cs="宋体" w:hint="eastAsia"/>
          <w:kern w:val="0"/>
          <w:sz w:val="28"/>
          <w:szCs w:val="28"/>
        </w:rPr>
        <w:t>地址：</w:t>
      </w:r>
      <w:r>
        <w:rPr>
          <w:rFonts w:ascii="仿宋" w:eastAsia="仿宋" w:hAnsi="仿宋" w:cs="宋体" w:hint="eastAsia"/>
          <w:kern w:val="0"/>
          <w:sz w:val="28"/>
          <w:szCs w:val="28"/>
        </w:rPr>
        <w:t>南通市崇川区世纪大道</w:t>
      </w:r>
      <w:r>
        <w:rPr>
          <w:rFonts w:ascii="仿宋" w:eastAsia="仿宋" w:hAnsi="仿宋" w:cs="宋体" w:hint="eastAsia"/>
          <w:kern w:val="0"/>
          <w:sz w:val="28"/>
          <w:szCs w:val="28"/>
        </w:rPr>
        <w:t>6</w:t>
      </w:r>
      <w:r>
        <w:rPr>
          <w:rFonts w:ascii="仿宋" w:eastAsia="仿宋" w:hAnsi="仿宋" w:cs="宋体" w:hint="eastAsia"/>
          <w:kern w:val="0"/>
          <w:sz w:val="28"/>
          <w:szCs w:val="28"/>
        </w:rPr>
        <w:t>号</w:t>
      </w:r>
    </w:p>
    <w:p w14:paraId="4B1A1525" w14:textId="77777777" w:rsidR="00126604" w:rsidRDefault="006A6866">
      <w:pPr>
        <w:widowControl/>
        <w:spacing w:line="360" w:lineRule="auto"/>
        <w:ind w:firstLine="560"/>
        <w:jc w:val="left"/>
        <w:rPr>
          <w:rFonts w:ascii="仿宋" w:eastAsia="仿宋" w:hAnsi="仿宋" w:cs="Times New Roman"/>
          <w:b/>
          <w:bCs/>
          <w:sz w:val="32"/>
          <w:szCs w:val="32"/>
        </w:rPr>
      </w:pPr>
      <w:r>
        <w:rPr>
          <w:rFonts w:ascii="仿宋" w:eastAsia="仿宋" w:hAnsi="仿宋" w:cs="宋体" w:hint="eastAsia"/>
          <w:kern w:val="0"/>
          <w:sz w:val="28"/>
          <w:szCs w:val="28"/>
        </w:rPr>
        <w:t>联系方式：</w:t>
      </w:r>
      <w:r>
        <w:rPr>
          <w:rFonts w:ascii="仿宋" w:eastAsia="仿宋" w:hAnsi="仿宋" w:cs="宋体" w:hint="eastAsia"/>
          <w:kern w:val="0"/>
          <w:sz w:val="28"/>
          <w:szCs w:val="28"/>
        </w:rPr>
        <w:t>杨女士</w:t>
      </w:r>
      <w:r>
        <w:rPr>
          <w:rFonts w:ascii="仿宋" w:eastAsia="仿宋" w:hAnsi="仿宋" w:cs="宋体" w:hint="eastAsia"/>
          <w:kern w:val="0"/>
          <w:sz w:val="28"/>
          <w:szCs w:val="28"/>
        </w:rPr>
        <w:t xml:space="preserve"> 0513-85099699 </w:t>
      </w:r>
      <w:bookmarkStart w:id="10" w:name="_Toc99106003"/>
      <w:bookmarkStart w:id="11" w:name="_Toc169726736"/>
      <w:bookmarkStart w:id="12" w:name="_Toc192505005"/>
      <w:bookmarkStart w:id="13" w:name="_Toc42779653"/>
    </w:p>
    <w:p w14:paraId="26F8080B" w14:textId="77777777" w:rsidR="00126604" w:rsidRDefault="006A6866">
      <w:pPr>
        <w:rPr>
          <w:rFonts w:ascii="仿宋" w:eastAsia="仿宋" w:hAnsi="仿宋" w:cs="Times New Roman"/>
          <w:b/>
          <w:bCs/>
          <w:sz w:val="32"/>
          <w:szCs w:val="32"/>
        </w:rPr>
      </w:pPr>
      <w:r>
        <w:rPr>
          <w:rFonts w:ascii="仿宋" w:eastAsia="仿宋" w:hAnsi="仿宋" w:cs="Times New Roman" w:hint="eastAsia"/>
          <w:b/>
          <w:bCs/>
          <w:sz w:val="32"/>
          <w:szCs w:val="32"/>
        </w:rPr>
        <w:br w:type="page"/>
      </w:r>
    </w:p>
    <w:p w14:paraId="48B16B29" w14:textId="77777777" w:rsidR="00126604" w:rsidRDefault="006A6866">
      <w:pPr>
        <w:spacing w:before="240" w:after="60" w:line="360" w:lineRule="auto"/>
        <w:jc w:val="center"/>
        <w:outlineLvl w:val="0"/>
        <w:rPr>
          <w:rFonts w:ascii="仿宋" w:eastAsia="仿宋" w:hAnsi="仿宋" w:cs="Times New Roman"/>
          <w:b/>
          <w:bCs/>
          <w:sz w:val="32"/>
          <w:szCs w:val="32"/>
        </w:rPr>
      </w:pPr>
      <w:r>
        <w:rPr>
          <w:rFonts w:ascii="仿宋" w:eastAsia="仿宋" w:hAnsi="仿宋" w:cs="Times New Roman" w:hint="eastAsia"/>
          <w:b/>
          <w:bCs/>
          <w:sz w:val="32"/>
          <w:szCs w:val="32"/>
        </w:rPr>
        <w:lastRenderedPageBreak/>
        <w:t>第二章</w:t>
      </w:r>
      <w:r>
        <w:rPr>
          <w:rFonts w:ascii="仿宋" w:eastAsia="仿宋" w:hAnsi="仿宋" w:cs="Times New Roman" w:hint="eastAsia"/>
          <w:b/>
          <w:bCs/>
          <w:sz w:val="32"/>
          <w:szCs w:val="32"/>
        </w:rPr>
        <w:t xml:space="preserve"> </w:t>
      </w:r>
      <w:r>
        <w:rPr>
          <w:rFonts w:ascii="仿宋" w:eastAsia="仿宋" w:hAnsi="仿宋" w:cs="Times New Roman" w:hint="eastAsia"/>
          <w:b/>
          <w:bCs/>
          <w:sz w:val="32"/>
          <w:szCs w:val="32"/>
        </w:rPr>
        <w:t>供应商须知</w:t>
      </w:r>
      <w:bookmarkEnd w:id="10"/>
      <w:bookmarkEnd w:id="11"/>
      <w:bookmarkEnd w:id="12"/>
    </w:p>
    <w:p w14:paraId="5968CD66" w14:textId="77777777" w:rsidR="00126604" w:rsidRDefault="006A6866">
      <w:pPr>
        <w:pStyle w:val="20"/>
        <w:rPr>
          <w:rFonts w:ascii="仿宋" w:eastAsia="仿宋" w:hAnsi="仿宋"/>
        </w:rPr>
      </w:pPr>
      <w:r>
        <w:rPr>
          <w:rFonts w:ascii="仿宋" w:eastAsia="仿宋" w:hAnsi="仿宋" w:hint="eastAsia"/>
        </w:rPr>
        <w:t>一、招标文件由采购人解释</w:t>
      </w:r>
    </w:p>
    <w:p w14:paraId="249CA32A" w14:textId="77777777" w:rsidR="00126604" w:rsidRDefault="006A6866">
      <w:pPr>
        <w:snapToGrid w:val="0"/>
        <w:spacing w:line="360" w:lineRule="auto"/>
        <w:ind w:firstLineChars="200" w:firstLine="560"/>
        <w:rPr>
          <w:rFonts w:ascii="仿宋" w:eastAsia="仿宋" w:hAnsi="仿宋" w:cs="仿宋"/>
          <w:b/>
          <w:sz w:val="28"/>
          <w:szCs w:val="28"/>
        </w:rPr>
      </w:pPr>
      <w:r>
        <w:rPr>
          <w:rFonts w:ascii="仿宋" w:eastAsia="仿宋" w:hAnsi="仿宋" w:cs="仿宋" w:hint="eastAsia"/>
          <w:sz w:val="28"/>
          <w:szCs w:val="28"/>
        </w:rPr>
        <w:t>1</w:t>
      </w:r>
      <w:r>
        <w:rPr>
          <w:rFonts w:ascii="仿宋" w:eastAsia="仿宋" w:hAnsi="仿宋" w:cs="仿宋" w:hint="eastAsia"/>
          <w:sz w:val="28"/>
          <w:szCs w:val="28"/>
        </w:rPr>
        <w:t>、供应商应仔细检查招标文件的所有内容，如有资格要求和技术参数含</w:t>
      </w:r>
      <w:proofErr w:type="gramStart"/>
      <w:r>
        <w:rPr>
          <w:rFonts w:ascii="仿宋" w:eastAsia="仿宋" w:hAnsi="仿宋" w:cs="仿宋" w:hint="eastAsia"/>
          <w:sz w:val="28"/>
          <w:szCs w:val="28"/>
        </w:rPr>
        <w:t>有倾</w:t>
      </w:r>
      <w:proofErr w:type="gramEnd"/>
      <w:r>
        <w:rPr>
          <w:rFonts w:ascii="仿宋" w:eastAsia="仿宋" w:hAnsi="仿宋" w:cs="仿宋" w:hint="eastAsia"/>
          <w:sz w:val="28"/>
          <w:szCs w:val="28"/>
        </w:rPr>
        <w:t>向性或排他性等表述的，应在发布招标公告和招标文件后</w:t>
      </w:r>
      <w:r>
        <w:rPr>
          <w:rFonts w:ascii="仿宋" w:eastAsia="仿宋" w:hAnsi="仿宋" w:cs="仿宋" w:hint="eastAsia"/>
          <w:sz w:val="28"/>
          <w:szCs w:val="28"/>
        </w:rPr>
        <w:t>3</w:t>
      </w:r>
      <w:r>
        <w:rPr>
          <w:rFonts w:ascii="仿宋" w:eastAsia="仿宋" w:hAnsi="仿宋" w:cs="仿宋" w:hint="eastAsia"/>
          <w:sz w:val="28"/>
          <w:szCs w:val="28"/>
        </w:rPr>
        <w:t>日内以书面形式提出询问或疑问，未在规定的</w:t>
      </w:r>
      <w:r>
        <w:rPr>
          <w:rFonts w:ascii="仿宋" w:eastAsia="仿宋" w:hAnsi="仿宋" w:cs="仿宋" w:hint="eastAsia"/>
          <w:sz w:val="28"/>
          <w:szCs w:val="28"/>
        </w:rPr>
        <w:t>3</w:t>
      </w:r>
      <w:r>
        <w:rPr>
          <w:rFonts w:ascii="仿宋" w:eastAsia="仿宋" w:hAnsi="仿宋" w:cs="仿宋" w:hint="eastAsia"/>
          <w:sz w:val="28"/>
          <w:szCs w:val="28"/>
        </w:rPr>
        <w:t>日内提出询问或疑问的，视同供应</w:t>
      </w:r>
      <w:proofErr w:type="gramStart"/>
      <w:r>
        <w:rPr>
          <w:rFonts w:ascii="仿宋" w:eastAsia="仿宋" w:hAnsi="仿宋" w:cs="仿宋" w:hint="eastAsia"/>
          <w:sz w:val="28"/>
          <w:szCs w:val="28"/>
        </w:rPr>
        <w:t>商理解</w:t>
      </w:r>
      <w:proofErr w:type="gramEnd"/>
      <w:r>
        <w:rPr>
          <w:rFonts w:ascii="仿宋" w:eastAsia="仿宋" w:hAnsi="仿宋" w:cs="仿宋" w:hint="eastAsia"/>
          <w:sz w:val="28"/>
          <w:szCs w:val="28"/>
        </w:rPr>
        <w:t>并接受本招标文件所有内容，并由此引起的投标损失自负。供应商不得在招标结束后针对招标文件所有内容提出质疑事项。</w:t>
      </w:r>
      <w:r>
        <w:rPr>
          <w:rFonts w:ascii="仿宋" w:eastAsia="仿宋" w:hAnsi="仿宋" w:cs="仿宋" w:hint="eastAsia"/>
          <w:b/>
          <w:sz w:val="28"/>
          <w:szCs w:val="28"/>
        </w:rPr>
        <w:t>非书面形式的不作为日后质疑提出的依据。</w:t>
      </w:r>
    </w:p>
    <w:p w14:paraId="282C4552"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、供应商应认真审阅招标文件中所有的事项、格式、条款和规范要求等，如果供应商没有按照招标文件要求提交投标文件，或者投标文件没有对招标文件做出实质性响应，其投标将被拒绝，供应商自行承担责任。</w:t>
      </w:r>
    </w:p>
    <w:p w14:paraId="456C2412" w14:textId="77777777" w:rsidR="00126604" w:rsidRDefault="006A6866">
      <w:pPr>
        <w:snapToGrid w:val="0"/>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3</w:t>
      </w:r>
      <w:r>
        <w:rPr>
          <w:rFonts w:ascii="仿宋" w:eastAsia="仿宋" w:hAnsi="仿宋" w:cs="仿宋" w:hint="eastAsia"/>
          <w:b/>
          <w:bCs/>
          <w:sz w:val="28"/>
          <w:szCs w:val="28"/>
        </w:rPr>
        <w:t>、若符合资格要求的供应商不足三家，采购人有权自动转入竞争性谈判或单一来源谈判。</w:t>
      </w:r>
    </w:p>
    <w:p w14:paraId="60B092BD" w14:textId="77777777" w:rsidR="00126604" w:rsidRDefault="006A6866">
      <w:pPr>
        <w:pStyle w:val="20"/>
        <w:rPr>
          <w:rFonts w:ascii="仿宋" w:eastAsia="仿宋" w:hAnsi="仿宋"/>
        </w:rPr>
      </w:pPr>
      <w:r>
        <w:rPr>
          <w:rFonts w:ascii="仿宋" w:eastAsia="仿宋" w:hAnsi="仿宋" w:hint="eastAsia"/>
        </w:rPr>
        <w:t>二、招标文件的澄清、修改、答疑</w:t>
      </w:r>
    </w:p>
    <w:p w14:paraId="70FA5272"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、采购人有权对发出的招标文件进行必要的澄清或修改。</w:t>
      </w:r>
    </w:p>
    <w:p w14:paraId="4E39CDEF"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、采购人可视情取消、延长相关时间，不负责解释。</w:t>
      </w:r>
    </w:p>
    <w:p w14:paraId="1A9E20AB"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、采购人对招标文件的澄清、修改将构成招标文件的一部分，对供应商具有约束力。</w:t>
      </w:r>
    </w:p>
    <w:p w14:paraId="3F58079A"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、供应商由于对招标文件的任何推论和误解以及采购人对有关问题的口头解释所造成的后果，均由供应商自负。</w:t>
      </w:r>
    </w:p>
    <w:p w14:paraId="2F2883BA"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、采购人或采购单位视情组织答疑会。</w:t>
      </w:r>
    </w:p>
    <w:p w14:paraId="405235CF" w14:textId="77777777" w:rsidR="00126604" w:rsidRDefault="006A6866">
      <w:pPr>
        <w:pStyle w:val="20"/>
        <w:rPr>
          <w:rFonts w:ascii="仿宋" w:eastAsia="仿宋" w:hAnsi="仿宋"/>
        </w:rPr>
      </w:pPr>
      <w:r>
        <w:rPr>
          <w:rFonts w:ascii="仿宋" w:eastAsia="仿宋" w:hAnsi="仿宋" w:hint="eastAsia"/>
        </w:rPr>
        <w:lastRenderedPageBreak/>
        <w:t>三、投标报价</w:t>
      </w:r>
    </w:p>
    <w:p w14:paraId="2CE72BBB" w14:textId="77777777" w:rsidR="00126604" w:rsidRDefault="006A6866">
      <w:pPr>
        <w:snapToGrid w:val="0"/>
        <w:spacing w:line="360" w:lineRule="auto"/>
        <w:ind w:firstLineChars="200" w:firstLine="562"/>
        <w:rPr>
          <w:rFonts w:ascii="仿宋" w:eastAsia="仿宋" w:hAnsi="仿宋" w:cs="仿宋"/>
          <w:b/>
          <w:sz w:val="28"/>
          <w:szCs w:val="28"/>
        </w:rPr>
      </w:pPr>
      <w:r>
        <w:rPr>
          <w:rFonts w:ascii="仿宋" w:eastAsia="仿宋" w:hAnsi="仿宋" w:cs="仿宋" w:hint="eastAsia"/>
          <w:b/>
          <w:sz w:val="28"/>
          <w:szCs w:val="28"/>
        </w:rPr>
        <w:t>供应商的报价不得超过项目预算，否则作为无效标处理。</w:t>
      </w:r>
    </w:p>
    <w:p w14:paraId="3B855D21" w14:textId="77777777" w:rsidR="00126604" w:rsidRDefault="006A6866">
      <w:pPr>
        <w:pStyle w:val="20"/>
        <w:rPr>
          <w:rFonts w:ascii="仿宋" w:eastAsia="仿宋" w:hAnsi="仿宋"/>
        </w:rPr>
      </w:pPr>
      <w:r>
        <w:rPr>
          <w:rFonts w:ascii="仿宋" w:eastAsia="仿宋" w:hAnsi="仿宋" w:hint="eastAsia"/>
        </w:rPr>
        <w:t>四、投标文件的组成</w:t>
      </w:r>
    </w:p>
    <w:p w14:paraId="06529DAC"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投标文件由</w:t>
      </w:r>
      <w:r>
        <w:rPr>
          <w:rFonts w:ascii="仿宋" w:eastAsia="仿宋" w:hAnsi="仿宋" w:cs="仿宋" w:hint="eastAsia"/>
          <w:b/>
          <w:bCs/>
          <w:sz w:val="28"/>
          <w:szCs w:val="28"/>
        </w:rPr>
        <w:t>资格审查文件</w:t>
      </w:r>
      <w:r>
        <w:rPr>
          <w:rFonts w:ascii="仿宋" w:eastAsia="仿宋" w:hAnsi="仿宋" w:cs="仿宋" w:hint="eastAsia"/>
          <w:sz w:val="28"/>
          <w:szCs w:val="28"/>
        </w:rPr>
        <w:t>、</w:t>
      </w:r>
      <w:r>
        <w:rPr>
          <w:rFonts w:ascii="仿宋" w:eastAsia="仿宋" w:hAnsi="仿宋" w:cs="仿宋" w:hint="eastAsia"/>
          <w:b/>
          <w:sz w:val="28"/>
          <w:szCs w:val="28"/>
        </w:rPr>
        <w:t>商务技术文件和报价文件</w:t>
      </w:r>
      <w:r>
        <w:rPr>
          <w:rFonts w:ascii="仿宋" w:eastAsia="仿宋" w:hAnsi="仿宋" w:cs="仿宋" w:hint="eastAsia"/>
          <w:sz w:val="28"/>
          <w:szCs w:val="28"/>
        </w:rPr>
        <w:t>三部分组成。</w:t>
      </w:r>
    </w:p>
    <w:p w14:paraId="2A778B6E"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一</w:t>
      </w:r>
      <w:r>
        <w:rPr>
          <w:rFonts w:ascii="仿宋" w:eastAsia="仿宋" w:hAnsi="仿宋" w:cs="仿宋"/>
          <w:sz w:val="28"/>
          <w:szCs w:val="28"/>
        </w:rPr>
        <w:t>）</w:t>
      </w:r>
      <w:r>
        <w:rPr>
          <w:rFonts w:ascii="仿宋" w:eastAsia="仿宋" w:hAnsi="仿宋" w:cs="仿宋" w:hint="eastAsia"/>
          <w:sz w:val="28"/>
          <w:szCs w:val="28"/>
        </w:rPr>
        <w:t>资格审查文件（一份正本和二份副本）</w:t>
      </w:r>
    </w:p>
    <w:p w14:paraId="472CBA6D"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、营业执照复印件；</w:t>
      </w:r>
    </w:p>
    <w:p w14:paraId="19F8BBA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、法定代表人授权委托书及本人身份证复印件（见附件）；</w:t>
      </w:r>
    </w:p>
    <w:p w14:paraId="7644615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、提供符合《政府采购法》第二十二条要求的承诺函（见附件）；</w:t>
      </w:r>
    </w:p>
    <w:p w14:paraId="3856443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投标承诺书（见附件）；</w:t>
      </w:r>
    </w:p>
    <w:p w14:paraId="6084632C"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、中小企业声明</w:t>
      </w:r>
      <w:r>
        <w:rPr>
          <w:rFonts w:ascii="仿宋" w:eastAsia="仿宋" w:hAnsi="仿宋" w:cs="仿宋" w:hint="eastAsia"/>
          <w:sz w:val="28"/>
          <w:szCs w:val="28"/>
        </w:rPr>
        <w:t>函（或残疾人福利性单位声明函或监狱企业的证明，格式见附件）。</w:t>
      </w:r>
    </w:p>
    <w:p w14:paraId="51DD83B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二</w:t>
      </w:r>
      <w:r>
        <w:rPr>
          <w:rFonts w:ascii="仿宋" w:eastAsia="仿宋" w:hAnsi="仿宋" w:cs="仿宋"/>
          <w:sz w:val="28"/>
          <w:szCs w:val="28"/>
        </w:rPr>
        <w:t>）</w:t>
      </w:r>
      <w:r>
        <w:rPr>
          <w:rFonts w:ascii="仿宋" w:eastAsia="仿宋" w:hAnsi="仿宋" w:cs="仿宋" w:hint="eastAsia"/>
          <w:sz w:val="28"/>
          <w:szCs w:val="28"/>
        </w:rPr>
        <w:t>商务技术文件（不得出现报价）（一份正本和二份副本）</w:t>
      </w:r>
    </w:p>
    <w:p w14:paraId="3A1329E6"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、竞争性磋商响应函（见附件）；</w:t>
      </w:r>
    </w:p>
    <w:p w14:paraId="0C3B204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、商务部分正负偏离表（见附件）；</w:t>
      </w:r>
    </w:p>
    <w:p w14:paraId="53529883"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、技术部分正负偏离表（见附件）；</w:t>
      </w:r>
    </w:p>
    <w:p w14:paraId="22B1CD6E"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、技术服务方案、货物（服务）清单。具有项目、数量、品牌、型号、配置性能等；</w:t>
      </w:r>
    </w:p>
    <w:p w14:paraId="1A22C7C2"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、为方便评委评审，请供应商按评审办法中所涉及的事项顺序进行编制，可以补充相关材料；</w:t>
      </w:r>
    </w:p>
    <w:p w14:paraId="43562C4D"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、评审办法中未涉及的事项，供应商认为需要提交的其他资料。</w:t>
      </w:r>
    </w:p>
    <w:p w14:paraId="5BEE631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bCs/>
          <w:sz w:val="28"/>
          <w:szCs w:val="28"/>
        </w:rPr>
        <w:t>报价文件（</w:t>
      </w:r>
      <w:r>
        <w:rPr>
          <w:rFonts w:ascii="仿宋" w:eastAsia="仿宋" w:hAnsi="仿宋" w:cs="仿宋" w:hint="eastAsia"/>
          <w:b/>
          <w:bCs/>
          <w:sz w:val="28"/>
          <w:szCs w:val="28"/>
        </w:rPr>
        <w:t>不得出现在资格审查文件和商务技术文件中）</w:t>
      </w:r>
      <w:r>
        <w:rPr>
          <w:rFonts w:ascii="仿宋" w:eastAsia="仿宋" w:hAnsi="仿宋" w:cs="仿宋" w:hint="eastAsia"/>
          <w:sz w:val="28"/>
          <w:szCs w:val="28"/>
        </w:rPr>
        <w:t>（一</w:t>
      </w:r>
      <w:r>
        <w:rPr>
          <w:rFonts w:ascii="仿宋" w:eastAsia="仿宋" w:hAnsi="仿宋" w:cs="仿宋" w:hint="eastAsia"/>
          <w:sz w:val="28"/>
          <w:szCs w:val="28"/>
        </w:rPr>
        <w:lastRenderedPageBreak/>
        <w:t>份正本和二份副本）</w:t>
      </w:r>
    </w:p>
    <w:p w14:paraId="635CFA8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、投标报价总表（见附件）；</w:t>
      </w:r>
    </w:p>
    <w:p w14:paraId="01048A6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、投标报价明细表（格式自拟）；</w:t>
      </w:r>
    </w:p>
    <w:p w14:paraId="263D6396" w14:textId="77777777" w:rsidR="00126604" w:rsidRDefault="006A6866">
      <w:pPr>
        <w:pStyle w:val="20"/>
        <w:rPr>
          <w:rFonts w:ascii="仿宋" w:eastAsia="仿宋" w:hAnsi="仿宋"/>
        </w:rPr>
      </w:pPr>
      <w:r>
        <w:rPr>
          <w:rFonts w:ascii="仿宋" w:eastAsia="仿宋" w:hAnsi="仿宋" w:hint="eastAsia"/>
        </w:rPr>
        <w:t>五、投标文件的编写、份数和签署</w:t>
      </w:r>
    </w:p>
    <w:p w14:paraId="1C223BC0"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、投标文件规格幅面</w:t>
      </w:r>
      <w:r>
        <w:rPr>
          <w:rFonts w:ascii="仿宋" w:eastAsia="仿宋" w:hAnsi="仿宋" w:cs="仿宋" w:hint="eastAsia"/>
          <w:sz w:val="28"/>
          <w:szCs w:val="28"/>
        </w:rPr>
        <w:t>A4</w:t>
      </w:r>
      <w:r>
        <w:rPr>
          <w:rFonts w:ascii="仿宋" w:eastAsia="仿宋" w:hAnsi="仿宋" w:cs="仿宋" w:hint="eastAsia"/>
          <w:sz w:val="28"/>
          <w:szCs w:val="28"/>
        </w:rPr>
        <w:t>纸（图纸等除外），正文使用仿宋体四号字，按照招标文件所规定的内容顺序，统一编目、编页码装订（投标文件中复印件及彩色宣传资料等均须与投标文件正文一起逐页编排页码）。由于编排混乱导致投标文件被误读或查找不到，其责任应当由供应商承担。不得将内容拆开投标，并牢固装订成册。不允许使用活页夹、拉杆夹、文件夹、塑料方便式书脊（插入式或穿孔式）装订。投标文件不得行间插字、涂改、增删，如修补错漏处，须经投标文件签署人签字并加盖公章。</w:t>
      </w:r>
    </w:p>
    <w:p w14:paraId="685AF3F3"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w:t>
      </w:r>
      <w:r>
        <w:rPr>
          <w:rFonts w:ascii="仿宋" w:eastAsia="仿宋" w:hAnsi="仿宋" w:cs="仿宋" w:hint="eastAsia"/>
          <w:sz w:val="28"/>
          <w:szCs w:val="28"/>
        </w:rPr>
        <w:t>供应商应准备叁份完整的纸质投标文件（其中正本壹份，副本贰份，并标明</w:t>
      </w:r>
      <w:r>
        <w:rPr>
          <w:rFonts w:ascii="仿宋" w:eastAsia="仿宋" w:hAnsi="仿宋" w:cs="仿宋" w:hint="eastAsia"/>
          <w:sz w:val="28"/>
          <w:szCs w:val="28"/>
        </w:rPr>
        <w:t>“正本”或“副本”字样），投标文件正、副本若有差异，概以“正本”为准。</w:t>
      </w:r>
    </w:p>
    <w:p w14:paraId="044DA682"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sz w:val="28"/>
          <w:szCs w:val="28"/>
        </w:rPr>
        <w:t>、</w:t>
      </w:r>
      <w:r>
        <w:rPr>
          <w:rFonts w:ascii="仿宋" w:eastAsia="仿宋" w:hAnsi="仿宋" w:cs="仿宋" w:hint="eastAsia"/>
          <w:sz w:val="28"/>
          <w:szCs w:val="28"/>
        </w:rPr>
        <w:t>纸质投标文件正本（须用不能擦去的墨水书写或打印）须由法定代表人或被授权人签字或盖章，并加盖单位印章。副本可复印，但须加盖单位印章。</w:t>
      </w:r>
    </w:p>
    <w:p w14:paraId="31F97057" w14:textId="77777777" w:rsidR="00126604" w:rsidRDefault="006A6866">
      <w:pPr>
        <w:pStyle w:val="20"/>
        <w:rPr>
          <w:rFonts w:ascii="仿宋" w:eastAsia="仿宋" w:hAnsi="仿宋"/>
        </w:rPr>
      </w:pPr>
      <w:r>
        <w:rPr>
          <w:rFonts w:ascii="仿宋" w:eastAsia="仿宋" w:hAnsi="仿宋" w:hint="eastAsia"/>
        </w:rPr>
        <w:t>六、投标文件的密封及标记</w:t>
      </w:r>
    </w:p>
    <w:p w14:paraId="49578C67"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w:t>
      </w:r>
      <w:r>
        <w:rPr>
          <w:rFonts w:ascii="仿宋" w:eastAsia="仿宋" w:hAnsi="仿宋" w:cs="仿宋" w:hint="eastAsia"/>
          <w:sz w:val="28"/>
          <w:szCs w:val="28"/>
        </w:rPr>
        <w:t>投标文件要求密封。</w:t>
      </w:r>
    </w:p>
    <w:p w14:paraId="3EB21A3E"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供应商可将投标文件正副本统一密封或分别密封，如正本和副本分别密封的，应在封袋上标明正、副本字样。</w:t>
      </w:r>
    </w:p>
    <w:p w14:paraId="51A599A9"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sz w:val="28"/>
          <w:szCs w:val="28"/>
        </w:rPr>
        <w:t>、</w:t>
      </w:r>
      <w:r>
        <w:rPr>
          <w:rFonts w:ascii="仿宋" w:eastAsia="仿宋" w:hAnsi="仿宋" w:cs="仿宋" w:hint="eastAsia"/>
          <w:sz w:val="28"/>
          <w:szCs w:val="28"/>
        </w:rPr>
        <w:t>密封后封袋上应标</w:t>
      </w:r>
      <w:proofErr w:type="gramStart"/>
      <w:r>
        <w:rPr>
          <w:rFonts w:ascii="仿宋" w:eastAsia="仿宋" w:hAnsi="仿宋" w:cs="仿宋" w:hint="eastAsia"/>
          <w:sz w:val="28"/>
          <w:szCs w:val="28"/>
        </w:rPr>
        <w:t>明项目</w:t>
      </w:r>
      <w:proofErr w:type="gramEnd"/>
      <w:r>
        <w:rPr>
          <w:rFonts w:ascii="仿宋" w:eastAsia="仿宋" w:hAnsi="仿宋" w:cs="仿宋" w:hint="eastAsia"/>
          <w:sz w:val="28"/>
          <w:szCs w:val="28"/>
        </w:rPr>
        <w:t>名称、供应商名称、边缝处加盖单位骑缝章和法定代表人或者授权代理人骑缝签字。</w:t>
      </w:r>
    </w:p>
    <w:p w14:paraId="5904B9C4" w14:textId="77777777" w:rsidR="00126604" w:rsidRDefault="006A6866">
      <w:pPr>
        <w:pStyle w:val="20"/>
        <w:rPr>
          <w:rFonts w:ascii="仿宋" w:eastAsia="仿宋" w:hAnsi="仿宋"/>
        </w:rPr>
      </w:pPr>
      <w:r>
        <w:rPr>
          <w:rFonts w:ascii="仿宋" w:eastAsia="仿宋" w:hAnsi="仿宋" w:hint="eastAsia"/>
        </w:rPr>
        <w:lastRenderedPageBreak/>
        <w:t>七、投标文件的递交时间</w:t>
      </w:r>
    </w:p>
    <w:p w14:paraId="25577816"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供应商必须在规定的投标文件</w:t>
      </w:r>
      <w:r>
        <w:rPr>
          <w:rFonts w:ascii="仿宋" w:eastAsia="仿宋" w:hAnsi="仿宋" w:cs="仿宋" w:hint="eastAsia"/>
          <w:sz w:val="28"/>
          <w:szCs w:val="28"/>
        </w:rPr>
        <w:t>接收截止时间前送达采购人。采购人将拒绝接收在投标截止时间后递交的投标文件。</w:t>
      </w:r>
    </w:p>
    <w:p w14:paraId="27A69C57" w14:textId="77777777" w:rsidR="00126604" w:rsidRDefault="006A6866">
      <w:pPr>
        <w:pStyle w:val="20"/>
        <w:rPr>
          <w:rFonts w:ascii="仿宋" w:eastAsia="仿宋" w:hAnsi="仿宋"/>
        </w:rPr>
      </w:pPr>
      <w:r>
        <w:rPr>
          <w:rFonts w:ascii="仿宋" w:eastAsia="仿宋" w:hAnsi="仿宋" w:hint="eastAsia"/>
        </w:rPr>
        <w:t>八、投标保证金</w:t>
      </w:r>
    </w:p>
    <w:p w14:paraId="3DC87FDC"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本项目</w:t>
      </w:r>
      <w:r>
        <w:rPr>
          <w:rFonts w:ascii="仿宋" w:eastAsia="仿宋" w:hAnsi="仿宋" w:cs="仿宋"/>
          <w:sz w:val="28"/>
          <w:szCs w:val="28"/>
        </w:rPr>
        <w:t>不涉及</w:t>
      </w:r>
    </w:p>
    <w:p w14:paraId="4FDDF4FC" w14:textId="77777777" w:rsidR="00126604" w:rsidRDefault="006A6866">
      <w:pPr>
        <w:pStyle w:val="20"/>
        <w:rPr>
          <w:rFonts w:ascii="仿宋" w:eastAsia="仿宋" w:hAnsi="仿宋"/>
        </w:rPr>
      </w:pPr>
      <w:r>
        <w:rPr>
          <w:rFonts w:ascii="仿宋" w:eastAsia="仿宋" w:hAnsi="仿宋" w:hint="eastAsia"/>
        </w:rPr>
        <w:t>九、投标费用</w:t>
      </w:r>
    </w:p>
    <w:p w14:paraId="110C4E20" w14:textId="77777777" w:rsidR="00126604" w:rsidRDefault="006A6866">
      <w:pPr>
        <w:widowControl/>
        <w:spacing w:line="360" w:lineRule="auto"/>
        <w:ind w:firstLineChars="200" w:firstLine="560"/>
        <w:jc w:val="left"/>
        <w:rPr>
          <w:rFonts w:ascii="仿宋" w:eastAsia="仿宋" w:hAnsi="仿宋" w:cs="仿宋"/>
          <w:b/>
          <w:bCs/>
          <w:kern w:val="44"/>
          <w:sz w:val="28"/>
          <w:szCs w:val="28"/>
        </w:rPr>
      </w:pPr>
      <w:r>
        <w:rPr>
          <w:rFonts w:ascii="仿宋" w:eastAsia="仿宋" w:hAnsi="仿宋" w:cs="仿宋" w:hint="eastAsia"/>
          <w:sz w:val="28"/>
          <w:szCs w:val="28"/>
        </w:rPr>
        <w:t>供应商承担参与投标可能发生的全部费用，采购人在任何情况下均无义务和责任承担这些费用。</w:t>
      </w:r>
      <w:r>
        <w:rPr>
          <w:rFonts w:ascii="仿宋" w:eastAsia="仿宋" w:hAnsi="仿宋" w:cs="仿宋" w:hint="eastAsia"/>
          <w:sz w:val="28"/>
          <w:szCs w:val="28"/>
        </w:rPr>
        <w:br w:type="page"/>
      </w:r>
    </w:p>
    <w:p w14:paraId="201DEEA7" w14:textId="77777777" w:rsidR="00126604" w:rsidRDefault="006A6866">
      <w:pPr>
        <w:keepNext/>
        <w:keepLines/>
        <w:spacing w:before="240" w:after="240" w:line="360" w:lineRule="auto"/>
        <w:jc w:val="center"/>
        <w:outlineLvl w:val="0"/>
        <w:rPr>
          <w:rFonts w:ascii="仿宋" w:eastAsia="仿宋" w:hAnsi="仿宋" w:cs="仿宋"/>
          <w:b/>
          <w:bCs/>
          <w:kern w:val="44"/>
          <w:sz w:val="32"/>
          <w:szCs w:val="32"/>
        </w:rPr>
      </w:pPr>
      <w:bookmarkStart w:id="14" w:name="_Toc192505006"/>
      <w:bookmarkStart w:id="15" w:name="_Toc169726737"/>
      <w:bookmarkStart w:id="16" w:name="_Hlk99542129"/>
      <w:bookmarkStart w:id="17" w:name="_Toc169726738"/>
      <w:bookmarkEnd w:id="13"/>
      <w:r>
        <w:rPr>
          <w:rFonts w:ascii="仿宋" w:eastAsia="仿宋" w:hAnsi="仿宋" w:cs="仿宋" w:hint="eastAsia"/>
          <w:b/>
          <w:bCs/>
          <w:kern w:val="44"/>
          <w:sz w:val="32"/>
          <w:szCs w:val="32"/>
        </w:rPr>
        <w:lastRenderedPageBreak/>
        <w:t>第三章</w:t>
      </w:r>
      <w:r>
        <w:rPr>
          <w:rFonts w:ascii="仿宋" w:eastAsia="仿宋" w:hAnsi="仿宋" w:cs="仿宋" w:hint="eastAsia"/>
          <w:b/>
          <w:bCs/>
          <w:kern w:val="44"/>
          <w:sz w:val="32"/>
          <w:szCs w:val="32"/>
        </w:rPr>
        <w:t xml:space="preserve"> </w:t>
      </w:r>
      <w:r>
        <w:rPr>
          <w:rFonts w:ascii="仿宋" w:eastAsia="仿宋" w:hAnsi="仿宋" w:cs="仿宋" w:hint="eastAsia"/>
          <w:b/>
          <w:bCs/>
          <w:kern w:val="44"/>
          <w:sz w:val="32"/>
          <w:szCs w:val="32"/>
        </w:rPr>
        <w:t>采购需求</w:t>
      </w:r>
      <w:bookmarkEnd w:id="14"/>
      <w:bookmarkEnd w:id="15"/>
    </w:p>
    <w:bookmarkEnd w:id="16"/>
    <w:p w14:paraId="37594C05" w14:textId="77777777" w:rsidR="00126604" w:rsidRDefault="006A6866">
      <w:pPr>
        <w:keepNext/>
        <w:keepLines/>
        <w:numPr>
          <w:ilvl w:val="1"/>
          <w:numId w:val="0"/>
        </w:numPr>
        <w:tabs>
          <w:tab w:val="left" w:pos="992"/>
        </w:tabs>
        <w:spacing w:before="156" w:after="156" w:line="460" w:lineRule="exact"/>
        <w:ind w:left="576" w:hanging="576"/>
        <w:outlineLvl w:val="1"/>
        <w:rPr>
          <w:rFonts w:ascii="仿宋" w:eastAsia="仿宋" w:hAnsi="仿宋" w:cs="宋体"/>
          <w:b/>
          <w:bCs/>
          <w:sz w:val="28"/>
          <w:szCs w:val="28"/>
        </w:rPr>
      </w:pPr>
      <w:r>
        <w:rPr>
          <w:rFonts w:ascii="仿宋" w:eastAsia="仿宋" w:hAnsi="仿宋" w:cs="宋体" w:hint="eastAsia"/>
          <w:b/>
          <w:bCs/>
          <w:sz w:val="28"/>
          <w:szCs w:val="28"/>
        </w:rPr>
        <w:t>一、项目背景</w:t>
      </w:r>
    </w:p>
    <w:p w14:paraId="2C964F44" w14:textId="77777777" w:rsidR="00126604" w:rsidRDefault="006A6866">
      <w:pPr>
        <w:ind w:firstLineChars="200" w:firstLine="560"/>
        <w:rPr>
          <w:rFonts w:ascii="仿宋" w:eastAsia="仿宋" w:hAnsi="仿宋"/>
          <w:sz w:val="28"/>
          <w:szCs w:val="28"/>
        </w:rPr>
      </w:pPr>
      <w:r>
        <w:rPr>
          <w:rFonts w:ascii="仿宋" w:eastAsia="仿宋" w:hAnsi="仿宋" w:hint="eastAsia"/>
          <w:sz w:val="28"/>
          <w:szCs w:val="28"/>
        </w:rPr>
        <w:t>在数字政府建设深化推进的背景下，南通市机关事务管理局立足治理现代化需求，按</w:t>
      </w:r>
      <w:r>
        <w:rPr>
          <w:rFonts w:ascii="仿宋" w:eastAsia="仿宋" w:hAnsi="仿宋" w:hint="eastAsia"/>
          <w:sz w:val="28"/>
          <w:szCs w:val="28"/>
        </w:rPr>
        <w:t xml:space="preserve"> </w:t>
      </w:r>
      <w:r>
        <w:rPr>
          <w:rFonts w:ascii="仿宋" w:eastAsia="仿宋" w:hAnsi="仿宋" w:hint="eastAsia"/>
          <w:sz w:val="28"/>
          <w:szCs w:val="28"/>
        </w:rPr>
        <w:t>“一体两翼”</w:t>
      </w:r>
      <w:r>
        <w:rPr>
          <w:rFonts w:ascii="仿宋" w:eastAsia="仿宋" w:hAnsi="仿宋" w:hint="eastAsia"/>
          <w:sz w:val="28"/>
          <w:szCs w:val="28"/>
        </w:rPr>
        <w:t xml:space="preserve"> </w:t>
      </w:r>
      <w:r>
        <w:rPr>
          <w:rFonts w:ascii="仿宋" w:eastAsia="仿宋" w:hAnsi="仿宋" w:hint="eastAsia"/>
          <w:sz w:val="28"/>
          <w:szCs w:val="28"/>
        </w:rPr>
        <w:t>发展思路推动信息化</w:t>
      </w:r>
      <w:r>
        <w:rPr>
          <w:rFonts w:ascii="仿宋" w:eastAsia="仿宋" w:hAnsi="仿宋" w:hint="eastAsia"/>
          <w:sz w:val="28"/>
          <w:szCs w:val="28"/>
        </w:rPr>
        <w:t>系统</w:t>
      </w:r>
      <w:r>
        <w:rPr>
          <w:rFonts w:ascii="仿宋" w:eastAsia="仿宋" w:hAnsi="仿宋" w:hint="eastAsia"/>
          <w:sz w:val="28"/>
          <w:szCs w:val="28"/>
        </w:rPr>
        <w:t>整合升级。</w:t>
      </w:r>
    </w:p>
    <w:p w14:paraId="06538A41" w14:textId="77777777" w:rsidR="00126604" w:rsidRDefault="006A6866">
      <w:pPr>
        <w:ind w:firstLineChars="200" w:firstLine="560"/>
        <w:rPr>
          <w:rFonts w:ascii="仿宋" w:eastAsia="仿宋" w:hAnsi="仿宋"/>
          <w:sz w:val="28"/>
          <w:szCs w:val="28"/>
        </w:rPr>
      </w:pPr>
      <w:r>
        <w:rPr>
          <w:rFonts w:ascii="仿宋" w:eastAsia="仿宋" w:hAnsi="仿宋" w:hint="eastAsia"/>
          <w:sz w:val="28"/>
          <w:szCs w:val="28"/>
        </w:rPr>
        <w:t>当前网络安全攻击态势日益严峻，攻击手段呈现精准化、隐蔽化、多样化特征，勒索病毒、钓鱼攻击、</w:t>
      </w:r>
      <w:r>
        <w:rPr>
          <w:rFonts w:ascii="仿宋" w:eastAsia="仿宋" w:hAnsi="仿宋" w:hint="eastAsia"/>
          <w:sz w:val="28"/>
          <w:szCs w:val="28"/>
        </w:rPr>
        <w:t xml:space="preserve">APT </w:t>
      </w:r>
      <w:r>
        <w:rPr>
          <w:rFonts w:ascii="仿宋" w:eastAsia="仿宋" w:hAnsi="仿宋" w:hint="eastAsia"/>
          <w:sz w:val="28"/>
          <w:szCs w:val="28"/>
        </w:rPr>
        <w:t>攻击（高级持续性威胁）等频发，政务系统因数据价值高、关联性强，已成为网络攻击的重点目标。据行业监测数据显示，近年政务领域网络攻击事件频发，其中针对数据窃取的</w:t>
      </w:r>
      <w:proofErr w:type="gramStart"/>
      <w:r>
        <w:rPr>
          <w:rFonts w:ascii="仿宋" w:eastAsia="仿宋" w:hAnsi="仿宋" w:hint="eastAsia"/>
          <w:sz w:val="28"/>
          <w:szCs w:val="28"/>
        </w:rPr>
        <w:t>攻击占</w:t>
      </w:r>
      <w:proofErr w:type="gramEnd"/>
      <w:r>
        <w:rPr>
          <w:rFonts w:ascii="仿宋" w:eastAsia="仿宋" w:hAnsi="仿宋" w:hint="eastAsia"/>
          <w:sz w:val="28"/>
          <w:szCs w:val="28"/>
        </w:rPr>
        <w:t>比居高。在此背景下，</w:t>
      </w:r>
      <w:r>
        <w:rPr>
          <w:rFonts w:ascii="仿宋" w:eastAsia="仿宋" w:hAnsi="仿宋" w:hint="eastAsia"/>
          <w:sz w:val="28"/>
          <w:szCs w:val="28"/>
        </w:rPr>
        <w:t>南通市机关事务管理局信息化系统</w:t>
      </w:r>
      <w:r>
        <w:rPr>
          <w:rFonts w:ascii="仿宋" w:eastAsia="仿宋" w:hAnsi="仿宋" w:hint="eastAsia"/>
          <w:sz w:val="28"/>
          <w:szCs w:val="28"/>
        </w:rPr>
        <w:t>安全防护压力同步激增：一方面外部攻击风险持续攀升，攻击者可通过漏洞渗透、恶意代码植入等方式窃取敏感数据；另一方面内部操作隐患客观存在，较多的数据泄露事件与人为因素相关，且大规模数据泄露将造成重大损失。</w:t>
      </w:r>
    </w:p>
    <w:p w14:paraId="6CBA58C3" w14:textId="77777777" w:rsidR="00126604" w:rsidRDefault="006A6866">
      <w:pPr>
        <w:keepNext/>
        <w:keepLines/>
        <w:numPr>
          <w:ilvl w:val="0"/>
          <w:numId w:val="1"/>
        </w:numPr>
        <w:tabs>
          <w:tab w:val="left" w:pos="992"/>
        </w:tabs>
        <w:spacing w:before="156" w:after="156" w:line="460" w:lineRule="exact"/>
        <w:ind w:leftChars="197" w:left="622" w:hangingChars="74" w:hanging="208"/>
        <w:outlineLvl w:val="1"/>
        <w:rPr>
          <w:rFonts w:eastAsia="宋体"/>
        </w:rPr>
      </w:pPr>
      <w:r>
        <w:rPr>
          <w:rFonts w:ascii="仿宋" w:eastAsia="仿宋" w:hAnsi="仿宋" w:cs="宋体" w:hint="eastAsia"/>
          <w:b/>
          <w:bCs/>
          <w:sz w:val="28"/>
          <w:szCs w:val="28"/>
        </w:rPr>
        <w:t>服务需求清单</w:t>
      </w:r>
    </w:p>
    <w:tbl>
      <w:tblPr>
        <w:tblW w:w="9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1691"/>
        <w:gridCol w:w="5243"/>
        <w:gridCol w:w="1873"/>
      </w:tblGrid>
      <w:tr w:rsidR="00126604" w14:paraId="2A11AFC1" w14:textId="77777777">
        <w:trPr>
          <w:trHeight w:val="699"/>
          <w:jc w:val="center"/>
        </w:trPr>
        <w:tc>
          <w:tcPr>
            <w:tcW w:w="723" w:type="dxa"/>
            <w:vAlign w:val="center"/>
          </w:tcPr>
          <w:p w14:paraId="5B4E5658" w14:textId="77777777" w:rsidR="00126604" w:rsidRDefault="006A6866">
            <w:pPr>
              <w:spacing w:line="360" w:lineRule="auto"/>
              <w:jc w:val="center"/>
              <w:rPr>
                <w:rFonts w:ascii="仿宋" w:eastAsia="仿宋" w:hAnsi="仿宋"/>
                <w:b/>
                <w:sz w:val="24"/>
                <w:szCs w:val="24"/>
              </w:rPr>
            </w:pPr>
            <w:r>
              <w:rPr>
                <w:rFonts w:ascii="仿宋" w:eastAsia="仿宋" w:hAnsi="仿宋" w:hint="eastAsia"/>
                <w:b/>
                <w:sz w:val="24"/>
                <w:szCs w:val="24"/>
              </w:rPr>
              <w:t>序号</w:t>
            </w:r>
          </w:p>
        </w:tc>
        <w:tc>
          <w:tcPr>
            <w:tcW w:w="1691" w:type="dxa"/>
            <w:vAlign w:val="center"/>
          </w:tcPr>
          <w:p w14:paraId="67535584" w14:textId="77777777" w:rsidR="00126604" w:rsidRDefault="006A6866">
            <w:pPr>
              <w:spacing w:line="360" w:lineRule="auto"/>
              <w:jc w:val="center"/>
              <w:rPr>
                <w:rFonts w:ascii="仿宋" w:eastAsia="仿宋" w:hAnsi="仿宋"/>
                <w:b/>
                <w:sz w:val="24"/>
                <w:szCs w:val="24"/>
              </w:rPr>
            </w:pPr>
            <w:r>
              <w:rPr>
                <w:rFonts w:ascii="仿宋" w:eastAsia="仿宋" w:hAnsi="仿宋" w:hint="eastAsia"/>
                <w:b/>
                <w:sz w:val="24"/>
                <w:szCs w:val="24"/>
              </w:rPr>
              <w:t>服务名称</w:t>
            </w:r>
          </w:p>
        </w:tc>
        <w:tc>
          <w:tcPr>
            <w:tcW w:w="5243" w:type="dxa"/>
            <w:vAlign w:val="center"/>
          </w:tcPr>
          <w:p w14:paraId="0304AA35" w14:textId="77777777" w:rsidR="00126604" w:rsidRDefault="006A6866">
            <w:pPr>
              <w:spacing w:line="360" w:lineRule="auto"/>
              <w:jc w:val="center"/>
              <w:rPr>
                <w:rFonts w:ascii="仿宋" w:eastAsia="仿宋" w:hAnsi="仿宋"/>
                <w:b/>
                <w:sz w:val="24"/>
                <w:szCs w:val="24"/>
              </w:rPr>
            </w:pPr>
            <w:r>
              <w:rPr>
                <w:rFonts w:ascii="仿宋" w:eastAsia="仿宋" w:hAnsi="仿宋" w:hint="eastAsia"/>
                <w:b/>
                <w:sz w:val="24"/>
                <w:szCs w:val="24"/>
              </w:rPr>
              <w:t>服务说明</w:t>
            </w:r>
          </w:p>
        </w:tc>
        <w:tc>
          <w:tcPr>
            <w:tcW w:w="1873" w:type="dxa"/>
            <w:vAlign w:val="center"/>
          </w:tcPr>
          <w:p w14:paraId="65027364" w14:textId="77777777" w:rsidR="00126604" w:rsidRDefault="006A6866">
            <w:pPr>
              <w:spacing w:line="360" w:lineRule="auto"/>
              <w:jc w:val="center"/>
              <w:rPr>
                <w:rFonts w:ascii="仿宋" w:eastAsia="仿宋" w:hAnsi="仿宋"/>
                <w:b/>
                <w:sz w:val="24"/>
                <w:szCs w:val="24"/>
              </w:rPr>
            </w:pPr>
            <w:r>
              <w:rPr>
                <w:rFonts w:ascii="仿宋" w:eastAsia="仿宋" w:hAnsi="仿宋" w:hint="eastAsia"/>
                <w:b/>
                <w:sz w:val="24"/>
                <w:szCs w:val="24"/>
              </w:rPr>
              <w:t>服务频率</w:t>
            </w:r>
            <w:r>
              <w:rPr>
                <w:rFonts w:ascii="仿宋" w:eastAsia="仿宋" w:hAnsi="仿宋" w:hint="eastAsia"/>
                <w:b/>
                <w:sz w:val="24"/>
                <w:szCs w:val="24"/>
              </w:rPr>
              <w:t>/</w:t>
            </w:r>
            <w:r>
              <w:rPr>
                <w:rFonts w:ascii="仿宋" w:eastAsia="仿宋" w:hAnsi="仿宋"/>
                <w:b/>
                <w:sz w:val="24"/>
                <w:szCs w:val="24"/>
              </w:rPr>
              <w:t>交付</w:t>
            </w:r>
          </w:p>
        </w:tc>
      </w:tr>
      <w:tr w:rsidR="00126604" w14:paraId="1151B408" w14:textId="77777777">
        <w:trPr>
          <w:trHeight w:val="706"/>
          <w:jc w:val="center"/>
        </w:trPr>
        <w:tc>
          <w:tcPr>
            <w:tcW w:w="723" w:type="dxa"/>
            <w:vAlign w:val="center"/>
          </w:tcPr>
          <w:p w14:paraId="0390433A"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1</w:t>
            </w:r>
          </w:p>
        </w:tc>
        <w:tc>
          <w:tcPr>
            <w:tcW w:w="1691" w:type="dxa"/>
            <w:vAlign w:val="center"/>
          </w:tcPr>
          <w:p w14:paraId="506FBFD1" w14:textId="77777777" w:rsidR="00126604" w:rsidRDefault="006A6866">
            <w:pPr>
              <w:spacing w:line="360" w:lineRule="auto"/>
              <w:jc w:val="center"/>
              <w:rPr>
                <w:rFonts w:ascii="仿宋" w:eastAsia="仿宋" w:hAnsi="仿宋"/>
                <w:sz w:val="24"/>
                <w:szCs w:val="24"/>
              </w:rPr>
            </w:pPr>
            <w:proofErr w:type="gramStart"/>
            <w:r>
              <w:rPr>
                <w:rFonts w:ascii="仿宋" w:eastAsia="仿宋" w:hAnsi="仿宋"/>
                <w:sz w:val="24"/>
                <w:szCs w:val="24"/>
              </w:rPr>
              <w:t>云安全</w:t>
            </w:r>
            <w:proofErr w:type="gramEnd"/>
            <w:r>
              <w:rPr>
                <w:rFonts w:ascii="仿宋" w:eastAsia="仿宋" w:hAnsi="仿宋"/>
                <w:sz w:val="24"/>
                <w:szCs w:val="24"/>
              </w:rPr>
              <w:t>资源池设备维护服务</w:t>
            </w:r>
          </w:p>
        </w:tc>
        <w:tc>
          <w:tcPr>
            <w:tcW w:w="5243" w:type="dxa"/>
            <w:vAlign w:val="center"/>
          </w:tcPr>
          <w:p w14:paraId="6A1E9428"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w:t>
            </w:r>
            <w:proofErr w:type="gramStart"/>
            <w:r>
              <w:rPr>
                <w:rFonts w:ascii="仿宋" w:eastAsia="仿宋" w:hAnsi="仿宋" w:hint="eastAsia"/>
                <w:sz w:val="24"/>
                <w:szCs w:val="24"/>
              </w:rPr>
              <w:t>云安全</w:t>
            </w:r>
            <w:proofErr w:type="gramEnd"/>
            <w:r>
              <w:rPr>
                <w:rFonts w:ascii="仿宋" w:eastAsia="仿宋" w:hAnsi="仿宋" w:hint="eastAsia"/>
                <w:sz w:val="24"/>
                <w:szCs w:val="24"/>
              </w:rPr>
              <w:t>资源池设备配置和变更服务；</w:t>
            </w:r>
          </w:p>
          <w:p w14:paraId="3226BD91"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w:t>
            </w:r>
            <w:proofErr w:type="gramStart"/>
            <w:r>
              <w:rPr>
                <w:rFonts w:ascii="仿宋" w:eastAsia="仿宋" w:hAnsi="仿宋" w:hint="eastAsia"/>
                <w:sz w:val="24"/>
                <w:szCs w:val="24"/>
              </w:rPr>
              <w:t>云安全</w:t>
            </w:r>
            <w:proofErr w:type="gramEnd"/>
            <w:r>
              <w:rPr>
                <w:rFonts w:ascii="仿宋" w:eastAsia="仿宋" w:hAnsi="仿宋" w:hint="eastAsia"/>
                <w:sz w:val="24"/>
                <w:szCs w:val="24"/>
              </w:rPr>
              <w:t>资源池设备特征库升级服务；</w:t>
            </w:r>
          </w:p>
        </w:tc>
        <w:tc>
          <w:tcPr>
            <w:tcW w:w="1873" w:type="dxa"/>
            <w:vAlign w:val="center"/>
          </w:tcPr>
          <w:p w14:paraId="134320E5"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每季度一次</w:t>
            </w:r>
            <w:r>
              <w:rPr>
                <w:rFonts w:ascii="仿宋" w:eastAsia="仿宋" w:hAnsi="仿宋" w:hint="eastAsia"/>
                <w:sz w:val="24"/>
                <w:szCs w:val="24"/>
              </w:rPr>
              <w:t>/</w:t>
            </w:r>
            <w:r>
              <w:rPr>
                <w:rFonts w:ascii="仿宋" w:eastAsia="仿宋" w:hAnsi="仿宋" w:hint="eastAsia"/>
                <w:sz w:val="24"/>
                <w:szCs w:val="24"/>
              </w:rPr>
              <w:t>《云安全资源池设备配置报告》</w:t>
            </w:r>
          </w:p>
        </w:tc>
      </w:tr>
      <w:tr w:rsidR="00126604" w14:paraId="2BFC8F23" w14:textId="77777777">
        <w:trPr>
          <w:trHeight w:val="1016"/>
          <w:jc w:val="center"/>
        </w:trPr>
        <w:tc>
          <w:tcPr>
            <w:tcW w:w="723" w:type="dxa"/>
            <w:vAlign w:val="center"/>
          </w:tcPr>
          <w:p w14:paraId="06744B49"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2</w:t>
            </w:r>
          </w:p>
        </w:tc>
        <w:tc>
          <w:tcPr>
            <w:tcW w:w="1691" w:type="dxa"/>
            <w:vAlign w:val="center"/>
          </w:tcPr>
          <w:p w14:paraId="3678E1B9" w14:textId="77777777" w:rsidR="00126604" w:rsidRDefault="006A6866">
            <w:pPr>
              <w:spacing w:line="360" w:lineRule="auto"/>
              <w:jc w:val="center"/>
              <w:rPr>
                <w:rFonts w:ascii="仿宋" w:eastAsia="仿宋" w:hAnsi="仿宋"/>
                <w:sz w:val="24"/>
                <w:szCs w:val="24"/>
                <w:highlight w:val="yellow"/>
              </w:rPr>
            </w:pPr>
            <w:r>
              <w:rPr>
                <w:rFonts w:ascii="仿宋" w:eastAsia="仿宋" w:hAnsi="仿宋" w:hint="eastAsia"/>
                <w:sz w:val="24"/>
                <w:szCs w:val="24"/>
              </w:rPr>
              <w:t>安全培训和应急演练服务</w:t>
            </w:r>
          </w:p>
        </w:tc>
        <w:tc>
          <w:tcPr>
            <w:tcW w:w="5243" w:type="dxa"/>
            <w:vAlign w:val="center"/>
          </w:tcPr>
          <w:p w14:paraId="56784482"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提供日常</w:t>
            </w:r>
            <w:proofErr w:type="gramStart"/>
            <w:r>
              <w:rPr>
                <w:rFonts w:ascii="仿宋" w:eastAsia="仿宋" w:hAnsi="仿宋" w:hint="eastAsia"/>
                <w:sz w:val="24"/>
                <w:szCs w:val="24"/>
              </w:rPr>
              <w:t>安全运维技术</w:t>
            </w:r>
            <w:proofErr w:type="gramEnd"/>
            <w:r>
              <w:rPr>
                <w:rFonts w:ascii="仿宋" w:eastAsia="仿宋" w:hAnsi="仿宋" w:hint="eastAsia"/>
                <w:sz w:val="24"/>
                <w:szCs w:val="24"/>
              </w:rPr>
              <w:t>培训、网络安全基本知识培训、网络安全法律法规培训和应急演练服务；</w:t>
            </w:r>
          </w:p>
        </w:tc>
        <w:tc>
          <w:tcPr>
            <w:tcW w:w="1873" w:type="dxa"/>
            <w:vAlign w:val="center"/>
          </w:tcPr>
          <w:p w14:paraId="5EE901F2"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每年一次</w:t>
            </w:r>
            <w:r>
              <w:rPr>
                <w:rFonts w:ascii="仿宋" w:eastAsia="仿宋" w:hAnsi="仿宋" w:hint="eastAsia"/>
                <w:sz w:val="24"/>
                <w:szCs w:val="24"/>
              </w:rPr>
              <w:t>/</w:t>
            </w:r>
            <w:r>
              <w:rPr>
                <w:rFonts w:ascii="仿宋" w:eastAsia="仿宋" w:hAnsi="仿宋" w:hint="eastAsia"/>
                <w:sz w:val="24"/>
                <w:szCs w:val="24"/>
              </w:rPr>
              <w:t>培训</w:t>
            </w:r>
            <w:r>
              <w:rPr>
                <w:rFonts w:ascii="仿宋" w:eastAsia="仿宋" w:hAnsi="仿宋"/>
                <w:sz w:val="24"/>
                <w:szCs w:val="24"/>
              </w:rPr>
              <w:t>PPT</w:t>
            </w:r>
            <w:r>
              <w:rPr>
                <w:rFonts w:ascii="仿宋" w:eastAsia="仿宋" w:hAnsi="仿宋" w:hint="eastAsia"/>
                <w:sz w:val="24"/>
                <w:szCs w:val="24"/>
              </w:rPr>
              <w:t>等相关资料和《应急演练报告》</w:t>
            </w:r>
          </w:p>
        </w:tc>
      </w:tr>
      <w:tr w:rsidR="00126604" w14:paraId="69B54910" w14:textId="77777777">
        <w:trPr>
          <w:trHeight w:val="1583"/>
          <w:jc w:val="center"/>
        </w:trPr>
        <w:tc>
          <w:tcPr>
            <w:tcW w:w="723" w:type="dxa"/>
            <w:vAlign w:val="center"/>
          </w:tcPr>
          <w:p w14:paraId="130BEC9D"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lastRenderedPageBreak/>
              <w:t>3</w:t>
            </w:r>
          </w:p>
        </w:tc>
        <w:tc>
          <w:tcPr>
            <w:tcW w:w="1691" w:type="dxa"/>
            <w:vAlign w:val="center"/>
          </w:tcPr>
          <w:p w14:paraId="4B80EDAB" w14:textId="77777777" w:rsidR="00126604" w:rsidRDefault="006A6866">
            <w:pPr>
              <w:spacing w:line="360" w:lineRule="auto"/>
              <w:jc w:val="center"/>
              <w:rPr>
                <w:rFonts w:ascii="仿宋" w:eastAsia="仿宋" w:hAnsi="仿宋"/>
                <w:sz w:val="24"/>
                <w:szCs w:val="24"/>
                <w:highlight w:val="yellow"/>
              </w:rPr>
            </w:pPr>
            <w:r>
              <w:rPr>
                <w:rFonts w:ascii="仿宋" w:eastAsia="仿宋" w:hAnsi="仿宋" w:hint="eastAsia"/>
                <w:sz w:val="24"/>
                <w:szCs w:val="24"/>
              </w:rPr>
              <w:t>漏洞扫描和渗透测试服务</w:t>
            </w:r>
          </w:p>
        </w:tc>
        <w:tc>
          <w:tcPr>
            <w:tcW w:w="5243" w:type="dxa"/>
            <w:vAlign w:val="center"/>
          </w:tcPr>
          <w:p w14:paraId="2C2AA086"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、对网络设备、服务器、业务应用系统进行漏洞扫描服务，并出具相关报告；递交报告并讲解报告，督促对应单位和部门进行整改到位；</w:t>
            </w:r>
          </w:p>
          <w:p w14:paraId="7A5D01A1"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、有新设备或新业务上线时，对业务及设备进行安全扫描检查，并提供结果报告</w:t>
            </w:r>
            <w:r>
              <w:rPr>
                <w:rFonts w:ascii="仿宋" w:eastAsia="仿宋" w:hAnsi="仿宋" w:hint="eastAsia"/>
                <w:sz w:val="24"/>
                <w:szCs w:val="24"/>
              </w:rPr>
              <w:t>;</w:t>
            </w:r>
          </w:p>
          <w:p w14:paraId="5D146C3B"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对南通市机关事务管理局提供的</w:t>
            </w:r>
            <w:r>
              <w:rPr>
                <w:rFonts w:ascii="仿宋" w:eastAsia="仿宋" w:hAnsi="仿宋" w:hint="eastAsia"/>
                <w:sz w:val="24"/>
                <w:szCs w:val="24"/>
              </w:rPr>
              <w:t>信息化</w:t>
            </w:r>
            <w:r>
              <w:rPr>
                <w:rFonts w:ascii="仿宋" w:eastAsia="仿宋" w:hAnsi="仿宋" w:hint="eastAsia"/>
                <w:sz w:val="24"/>
                <w:szCs w:val="24"/>
              </w:rPr>
              <w:t>系统定期做渗透性测试；递交报告并讲解报告，督促对应单位和部门进行整改到位</w:t>
            </w:r>
            <w:r>
              <w:rPr>
                <w:rFonts w:ascii="仿宋" w:eastAsia="仿宋" w:hAnsi="仿宋" w:hint="eastAsia"/>
                <w:sz w:val="24"/>
                <w:szCs w:val="24"/>
              </w:rPr>
              <w:t>;</w:t>
            </w:r>
          </w:p>
        </w:tc>
        <w:tc>
          <w:tcPr>
            <w:tcW w:w="1873" w:type="dxa"/>
            <w:vAlign w:val="center"/>
          </w:tcPr>
          <w:p w14:paraId="7388FF41"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每季度一次</w:t>
            </w:r>
            <w:r>
              <w:rPr>
                <w:rFonts w:ascii="仿宋" w:eastAsia="仿宋" w:hAnsi="仿宋" w:hint="eastAsia"/>
                <w:sz w:val="24"/>
                <w:szCs w:val="24"/>
              </w:rPr>
              <w:t>/</w:t>
            </w:r>
            <w:r>
              <w:rPr>
                <w:rFonts w:ascii="仿宋" w:eastAsia="仿宋" w:hAnsi="仿宋" w:hint="eastAsia"/>
                <w:sz w:val="24"/>
                <w:szCs w:val="24"/>
              </w:rPr>
              <w:t>《漏洞扫描报告》《渗透测试报告》</w:t>
            </w:r>
          </w:p>
        </w:tc>
      </w:tr>
      <w:tr w:rsidR="00126604" w14:paraId="330EF36E" w14:textId="77777777">
        <w:trPr>
          <w:trHeight w:val="844"/>
          <w:jc w:val="center"/>
        </w:trPr>
        <w:tc>
          <w:tcPr>
            <w:tcW w:w="723" w:type="dxa"/>
            <w:vAlign w:val="center"/>
          </w:tcPr>
          <w:p w14:paraId="6AC0CCBE"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4</w:t>
            </w:r>
          </w:p>
        </w:tc>
        <w:tc>
          <w:tcPr>
            <w:tcW w:w="1691" w:type="dxa"/>
            <w:vAlign w:val="center"/>
          </w:tcPr>
          <w:p w14:paraId="017B7E60"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数据安全一体化平台基础版</w:t>
            </w:r>
            <w:r>
              <w:rPr>
                <w:rFonts w:ascii="仿宋" w:eastAsia="仿宋" w:hAnsi="仿宋" w:hint="eastAsia"/>
                <w:sz w:val="24"/>
                <w:szCs w:val="24"/>
              </w:rPr>
              <w:t>-</w:t>
            </w:r>
            <w:r>
              <w:rPr>
                <w:rFonts w:ascii="仿宋" w:eastAsia="仿宋" w:hAnsi="仿宋" w:hint="eastAsia"/>
                <w:sz w:val="24"/>
                <w:szCs w:val="24"/>
              </w:rPr>
              <w:t>数据库加密服务</w:t>
            </w:r>
          </w:p>
        </w:tc>
        <w:tc>
          <w:tcPr>
            <w:tcW w:w="5243" w:type="dxa"/>
            <w:vAlign w:val="center"/>
          </w:tcPr>
          <w:p w14:paraId="79ABEB2F"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数据安全一体化平台以资产为中心、身份为边界、风险为界面，面对海量复杂资产、身份和事件，实施统一全域治理，联动多种数据安全能力提供全域防护，引入可视化让资产、身份和风险可见，实现可看、可管、可控、可溯的数据安全管理。通过透明加密技术，对存储的数据进行加密，确保数据存储机密性，防止数据泄漏。</w:t>
            </w:r>
          </w:p>
        </w:tc>
        <w:tc>
          <w:tcPr>
            <w:tcW w:w="1873" w:type="dxa"/>
            <w:vAlign w:val="center"/>
          </w:tcPr>
          <w:p w14:paraId="536A60C3"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服务期内提供</w:t>
            </w:r>
          </w:p>
        </w:tc>
      </w:tr>
      <w:tr w:rsidR="00126604" w14:paraId="10AD0528" w14:textId="77777777">
        <w:trPr>
          <w:trHeight w:val="844"/>
          <w:jc w:val="center"/>
        </w:trPr>
        <w:tc>
          <w:tcPr>
            <w:tcW w:w="723" w:type="dxa"/>
            <w:vAlign w:val="center"/>
          </w:tcPr>
          <w:p w14:paraId="5F9D8D97"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5</w:t>
            </w:r>
          </w:p>
        </w:tc>
        <w:tc>
          <w:tcPr>
            <w:tcW w:w="1691" w:type="dxa"/>
            <w:vAlign w:val="center"/>
          </w:tcPr>
          <w:p w14:paraId="3A4DB066"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API</w:t>
            </w:r>
            <w:r>
              <w:rPr>
                <w:rFonts w:ascii="仿宋" w:eastAsia="仿宋" w:hAnsi="仿宋" w:hint="eastAsia"/>
                <w:sz w:val="24"/>
                <w:szCs w:val="24"/>
              </w:rPr>
              <w:t>审计</w:t>
            </w:r>
            <w:r>
              <w:rPr>
                <w:rFonts w:ascii="仿宋" w:eastAsia="仿宋" w:hAnsi="仿宋" w:hint="eastAsia"/>
                <w:sz w:val="24"/>
                <w:szCs w:val="24"/>
              </w:rPr>
              <w:t>-1G</w:t>
            </w:r>
            <w:r>
              <w:rPr>
                <w:rFonts w:ascii="仿宋" w:eastAsia="仿宋" w:hAnsi="仿宋" w:hint="eastAsia"/>
                <w:sz w:val="24"/>
                <w:szCs w:val="24"/>
              </w:rPr>
              <w:t>网络流量授权激活服务</w:t>
            </w:r>
          </w:p>
        </w:tc>
        <w:tc>
          <w:tcPr>
            <w:tcW w:w="5243" w:type="dxa"/>
            <w:vAlign w:val="center"/>
          </w:tcPr>
          <w:p w14:paraId="51750B07" w14:textId="77777777" w:rsidR="00126604" w:rsidRDefault="006A6866">
            <w:pPr>
              <w:spacing w:line="360" w:lineRule="auto"/>
              <w:jc w:val="left"/>
              <w:rPr>
                <w:rFonts w:ascii="仿宋" w:eastAsia="仿宋" w:hAnsi="仿宋"/>
                <w:sz w:val="24"/>
                <w:szCs w:val="24"/>
              </w:rPr>
            </w:pPr>
            <w:r>
              <w:rPr>
                <w:rFonts w:ascii="仿宋" w:eastAsia="仿宋" w:hAnsi="仿宋" w:hint="eastAsia"/>
                <w:sz w:val="24"/>
                <w:szCs w:val="24"/>
              </w:rPr>
              <w:t>精准解析</w:t>
            </w:r>
            <w:r>
              <w:rPr>
                <w:rFonts w:ascii="仿宋" w:eastAsia="仿宋" w:hAnsi="仿宋" w:hint="eastAsia"/>
                <w:sz w:val="24"/>
                <w:szCs w:val="24"/>
              </w:rPr>
              <w:t>API</w:t>
            </w:r>
            <w:r>
              <w:rPr>
                <w:rFonts w:ascii="仿宋" w:eastAsia="仿宋" w:hAnsi="仿宋" w:hint="eastAsia"/>
                <w:sz w:val="24"/>
                <w:szCs w:val="24"/>
              </w:rPr>
              <w:t>流量，通过精细化日志审计、异常行为检测和合</w:t>
            </w:r>
            <w:proofErr w:type="gramStart"/>
            <w:r>
              <w:rPr>
                <w:rFonts w:ascii="仿宋" w:eastAsia="仿宋" w:hAnsi="仿宋" w:hint="eastAsia"/>
                <w:sz w:val="24"/>
                <w:szCs w:val="24"/>
              </w:rPr>
              <w:t>规</w:t>
            </w:r>
            <w:proofErr w:type="gramEnd"/>
            <w:r>
              <w:rPr>
                <w:rFonts w:ascii="仿宋" w:eastAsia="仿宋" w:hAnsi="仿宋" w:hint="eastAsia"/>
                <w:sz w:val="24"/>
                <w:szCs w:val="24"/>
              </w:rPr>
              <w:t>性分析，全面掌握</w:t>
            </w:r>
            <w:r>
              <w:rPr>
                <w:rFonts w:ascii="仿宋" w:eastAsia="仿宋" w:hAnsi="仿宋" w:hint="eastAsia"/>
                <w:sz w:val="24"/>
                <w:szCs w:val="24"/>
              </w:rPr>
              <w:t>API</w:t>
            </w:r>
            <w:r>
              <w:rPr>
                <w:rFonts w:ascii="仿宋" w:eastAsia="仿宋" w:hAnsi="仿宋" w:hint="eastAsia"/>
                <w:sz w:val="24"/>
                <w:szCs w:val="24"/>
              </w:rPr>
              <w:t>安全态势。</w:t>
            </w:r>
            <w:r>
              <w:rPr>
                <w:rFonts w:ascii="仿宋" w:eastAsia="仿宋" w:hAnsi="仿宋" w:hint="eastAsia"/>
                <w:sz w:val="24"/>
                <w:szCs w:val="24"/>
              </w:rPr>
              <w:t>1G</w:t>
            </w:r>
            <w:r>
              <w:rPr>
                <w:rFonts w:ascii="仿宋" w:eastAsia="仿宋" w:hAnsi="仿宋" w:hint="eastAsia"/>
                <w:sz w:val="24"/>
                <w:szCs w:val="24"/>
              </w:rPr>
              <w:t>网络流量授权激活。</w:t>
            </w:r>
          </w:p>
        </w:tc>
        <w:tc>
          <w:tcPr>
            <w:tcW w:w="1873" w:type="dxa"/>
            <w:vAlign w:val="center"/>
          </w:tcPr>
          <w:p w14:paraId="1234DA72" w14:textId="77777777" w:rsidR="00126604" w:rsidRDefault="006A6866">
            <w:pPr>
              <w:spacing w:line="360" w:lineRule="auto"/>
              <w:jc w:val="center"/>
              <w:rPr>
                <w:rFonts w:ascii="仿宋" w:eastAsia="仿宋" w:hAnsi="仿宋"/>
                <w:sz w:val="24"/>
                <w:szCs w:val="24"/>
              </w:rPr>
            </w:pPr>
            <w:r>
              <w:rPr>
                <w:rFonts w:ascii="仿宋" w:eastAsia="仿宋" w:hAnsi="仿宋" w:hint="eastAsia"/>
                <w:sz w:val="24"/>
                <w:szCs w:val="24"/>
              </w:rPr>
              <w:t>服务期内提供</w:t>
            </w:r>
          </w:p>
        </w:tc>
      </w:tr>
    </w:tbl>
    <w:p w14:paraId="58AB9CC8" w14:textId="77777777" w:rsidR="00126604" w:rsidRDefault="006A6866">
      <w:pPr>
        <w:keepNext/>
        <w:keepLines/>
        <w:numPr>
          <w:ilvl w:val="1"/>
          <w:numId w:val="0"/>
        </w:numPr>
        <w:tabs>
          <w:tab w:val="left" w:pos="992"/>
        </w:tabs>
        <w:spacing w:before="156" w:after="156" w:line="460" w:lineRule="exact"/>
        <w:ind w:left="576" w:hanging="576"/>
        <w:outlineLvl w:val="1"/>
        <w:rPr>
          <w:rFonts w:ascii="仿宋" w:eastAsia="仿宋" w:hAnsi="仿宋" w:cs="宋体"/>
          <w:b/>
          <w:bCs/>
          <w:sz w:val="28"/>
          <w:szCs w:val="28"/>
        </w:rPr>
      </w:pPr>
      <w:r>
        <w:rPr>
          <w:rFonts w:ascii="仿宋" w:eastAsia="仿宋" w:hAnsi="仿宋" w:cs="宋体" w:hint="eastAsia"/>
          <w:b/>
          <w:bCs/>
          <w:sz w:val="28"/>
          <w:szCs w:val="28"/>
        </w:rPr>
        <w:t>三、其他</w:t>
      </w:r>
    </w:p>
    <w:p w14:paraId="4AAA88E9" w14:textId="77777777" w:rsidR="00126604" w:rsidRDefault="006A6866">
      <w:pPr>
        <w:autoSpaceDE w:val="0"/>
        <w:autoSpaceDN w:val="0"/>
        <w:adjustRightInd w:val="0"/>
        <w:snapToGrid w:val="0"/>
        <w:spacing w:line="460" w:lineRule="exact"/>
        <w:ind w:firstLineChars="200" w:firstLine="560"/>
        <w:contextualSpacing/>
        <w:jc w:val="left"/>
        <w:rPr>
          <w:rFonts w:ascii="仿宋" w:eastAsia="仿宋" w:hAnsi="仿宋" w:cs="宋体"/>
          <w:bCs/>
          <w:sz w:val="28"/>
          <w:szCs w:val="28"/>
        </w:rPr>
      </w:pPr>
      <w:r>
        <w:rPr>
          <w:rFonts w:ascii="仿宋" w:eastAsia="仿宋" w:hAnsi="仿宋" w:cs="宋体" w:hint="eastAsia"/>
          <w:bCs/>
          <w:sz w:val="28"/>
          <w:szCs w:val="28"/>
        </w:rPr>
        <w:t>1.</w:t>
      </w:r>
      <w:proofErr w:type="gramStart"/>
      <w:r>
        <w:rPr>
          <w:rFonts w:ascii="仿宋" w:eastAsia="仿宋" w:hAnsi="仿宋" w:cs="宋体" w:hint="eastAsia"/>
          <w:bCs/>
          <w:sz w:val="28"/>
          <w:szCs w:val="28"/>
        </w:rPr>
        <w:t>签定</w:t>
      </w:r>
      <w:proofErr w:type="gramEnd"/>
      <w:r>
        <w:rPr>
          <w:rFonts w:ascii="仿宋" w:eastAsia="仿宋" w:hAnsi="仿宋" w:cs="宋体" w:hint="eastAsia"/>
          <w:bCs/>
          <w:sz w:val="28"/>
          <w:szCs w:val="28"/>
        </w:rPr>
        <w:t>合同日期：自成交通知书发出之日起</w:t>
      </w:r>
      <w:r>
        <w:rPr>
          <w:rFonts w:ascii="仿宋" w:eastAsia="仿宋" w:hAnsi="仿宋" w:cs="宋体" w:hint="eastAsia"/>
          <w:bCs/>
          <w:sz w:val="28"/>
          <w:szCs w:val="28"/>
        </w:rPr>
        <w:t>15</w:t>
      </w:r>
      <w:r>
        <w:rPr>
          <w:rFonts w:ascii="仿宋" w:eastAsia="仿宋" w:hAnsi="仿宋" w:cs="宋体" w:hint="eastAsia"/>
          <w:bCs/>
          <w:sz w:val="28"/>
          <w:szCs w:val="28"/>
        </w:rPr>
        <w:t>日内。</w:t>
      </w:r>
    </w:p>
    <w:p w14:paraId="0B532DD6" w14:textId="77777777" w:rsidR="00126604" w:rsidRDefault="006A6866">
      <w:pPr>
        <w:autoSpaceDE w:val="0"/>
        <w:autoSpaceDN w:val="0"/>
        <w:adjustRightInd w:val="0"/>
        <w:snapToGrid w:val="0"/>
        <w:spacing w:line="460" w:lineRule="exact"/>
        <w:ind w:firstLineChars="200" w:firstLine="560"/>
        <w:contextualSpacing/>
        <w:jc w:val="left"/>
        <w:rPr>
          <w:rFonts w:ascii="仿宋" w:eastAsia="仿宋" w:hAnsi="仿宋" w:cs="宋体"/>
          <w:bCs/>
          <w:sz w:val="28"/>
          <w:szCs w:val="28"/>
        </w:rPr>
      </w:pPr>
      <w:bookmarkStart w:id="18" w:name="OLE_LINK14"/>
      <w:bookmarkStart w:id="19" w:name="OLE_LINK13"/>
      <w:r>
        <w:rPr>
          <w:rFonts w:ascii="仿宋" w:eastAsia="仿宋" w:hAnsi="仿宋" w:cs="宋体" w:hint="eastAsia"/>
          <w:bCs/>
          <w:sz w:val="28"/>
          <w:szCs w:val="28"/>
        </w:rPr>
        <w:t>2.</w:t>
      </w:r>
      <w:r>
        <w:rPr>
          <w:rFonts w:ascii="仿宋" w:eastAsia="仿宋" w:hAnsi="仿宋" w:cs="宋体" w:hint="eastAsia"/>
          <w:bCs/>
          <w:sz w:val="28"/>
          <w:szCs w:val="28"/>
        </w:rPr>
        <w:t>服务时间：自合同签订之日起一年，服务期满验收合格后，双方可续签</w:t>
      </w:r>
      <w:r>
        <w:rPr>
          <w:rFonts w:ascii="仿宋" w:eastAsia="仿宋" w:hAnsi="仿宋" w:cs="宋体" w:hint="eastAsia"/>
          <w:bCs/>
          <w:sz w:val="28"/>
          <w:szCs w:val="28"/>
        </w:rPr>
        <w:t>1</w:t>
      </w:r>
      <w:r>
        <w:rPr>
          <w:rFonts w:ascii="仿宋" w:eastAsia="仿宋" w:hAnsi="仿宋" w:cs="宋体" w:hint="eastAsia"/>
          <w:bCs/>
          <w:sz w:val="28"/>
          <w:szCs w:val="28"/>
        </w:rPr>
        <w:t>年服务合同，但最多不超过</w:t>
      </w:r>
      <w:r>
        <w:rPr>
          <w:rFonts w:ascii="仿宋" w:eastAsia="仿宋" w:hAnsi="仿宋" w:cs="宋体" w:hint="eastAsia"/>
          <w:bCs/>
          <w:sz w:val="28"/>
          <w:szCs w:val="28"/>
        </w:rPr>
        <w:t>2</w:t>
      </w:r>
      <w:r>
        <w:rPr>
          <w:rFonts w:ascii="仿宋" w:eastAsia="仿宋" w:hAnsi="仿宋" w:cs="宋体" w:hint="eastAsia"/>
          <w:bCs/>
          <w:sz w:val="28"/>
          <w:szCs w:val="28"/>
        </w:rPr>
        <w:t>次。</w:t>
      </w:r>
    </w:p>
    <w:bookmarkEnd w:id="18"/>
    <w:bookmarkEnd w:id="19"/>
    <w:p w14:paraId="11122065" w14:textId="77777777" w:rsidR="00126604" w:rsidRDefault="006A6866">
      <w:pPr>
        <w:autoSpaceDE w:val="0"/>
        <w:autoSpaceDN w:val="0"/>
        <w:adjustRightInd w:val="0"/>
        <w:snapToGrid w:val="0"/>
        <w:spacing w:line="460" w:lineRule="exact"/>
        <w:ind w:firstLineChars="200" w:firstLine="560"/>
        <w:contextualSpacing/>
        <w:jc w:val="left"/>
        <w:rPr>
          <w:rFonts w:ascii="仿宋" w:eastAsia="仿宋" w:hAnsi="仿宋" w:cs="宋体"/>
          <w:bCs/>
          <w:sz w:val="36"/>
          <w:szCs w:val="36"/>
        </w:rPr>
      </w:pPr>
      <w:r>
        <w:rPr>
          <w:rFonts w:ascii="仿宋" w:eastAsia="仿宋" w:hAnsi="仿宋" w:cs="宋体" w:hint="eastAsia"/>
          <w:bCs/>
          <w:sz w:val="28"/>
          <w:szCs w:val="28"/>
        </w:rPr>
        <w:t>3.</w:t>
      </w:r>
      <w:r>
        <w:rPr>
          <w:rFonts w:ascii="仿宋" w:eastAsia="仿宋" w:hAnsi="仿宋" w:cs="宋体" w:hint="eastAsia"/>
          <w:bCs/>
          <w:sz w:val="28"/>
          <w:szCs w:val="28"/>
        </w:rPr>
        <w:t>服务地点：采购人指定地点。</w:t>
      </w:r>
    </w:p>
    <w:p w14:paraId="7F717843" w14:textId="77777777" w:rsidR="00126604" w:rsidRDefault="006A6866">
      <w:pPr>
        <w:autoSpaceDE w:val="0"/>
        <w:autoSpaceDN w:val="0"/>
        <w:adjustRightInd w:val="0"/>
        <w:snapToGrid w:val="0"/>
        <w:spacing w:line="460" w:lineRule="exact"/>
        <w:ind w:firstLineChars="200" w:firstLine="560"/>
        <w:contextualSpacing/>
        <w:jc w:val="left"/>
        <w:rPr>
          <w:rFonts w:ascii="仿宋" w:eastAsia="仿宋" w:hAnsi="仿宋" w:cs="宋体"/>
          <w:bCs/>
          <w:sz w:val="36"/>
          <w:szCs w:val="36"/>
          <w:highlight w:val="yellow"/>
        </w:rPr>
      </w:pPr>
      <w:r>
        <w:rPr>
          <w:rFonts w:ascii="仿宋" w:eastAsia="仿宋" w:hAnsi="仿宋" w:cs="宋体" w:hint="eastAsia"/>
          <w:sz w:val="28"/>
          <w:szCs w:val="28"/>
        </w:rPr>
        <w:t>4.</w:t>
      </w:r>
      <w:r>
        <w:rPr>
          <w:rFonts w:ascii="仿宋" w:eastAsia="仿宋" w:hAnsi="仿宋" w:cs="宋体" w:hint="eastAsia"/>
          <w:sz w:val="28"/>
          <w:szCs w:val="28"/>
        </w:rPr>
        <w:t>付款方式：</w:t>
      </w:r>
      <w:r>
        <w:rPr>
          <w:rFonts w:ascii="仿宋" w:eastAsia="仿宋" w:hAnsi="仿宋" w:cs="宋体" w:hint="eastAsia"/>
          <w:sz w:val="28"/>
          <w:szCs w:val="28"/>
        </w:rPr>
        <w:t>签订合同后支付合同价款的</w:t>
      </w:r>
      <w:r>
        <w:rPr>
          <w:rFonts w:ascii="仿宋" w:eastAsia="仿宋" w:hAnsi="仿宋" w:cs="宋体" w:hint="eastAsia"/>
          <w:sz w:val="28"/>
          <w:szCs w:val="28"/>
        </w:rPr>
        <w:t>30%</w:t>
      </w:r>
      <w:r>
        <w:rPr>
          <w:rFonts w:ascii="仿宋" w:eastAsia="仿宋" w:hAnsi="仿宋" w:cs="宋体" w:hint="eastAsia"/>
          <w:sz w:val="28"/>
          <w:szCs w:val="28"/>
        </w:rPr>
        <w:t>，</w:t>
      </w:r>
      <w:proofErr w:type="gramStart"/>
      <w:r>
        <w:rPr>
          <w:rFonts w:ascii="仿宋" w:eastAsia="仿宋" w:hAnsi="仿宋" w:cs="宋体" w:hint="eastAsia"/>
          <w:sz w:val="28"/>
          <w:szCs w:val="28"/>
        </w:rPr>
        <w:t>至履行</w:t>
      </w:r>
      <w:proofErr w:type="gramEnd"/>
      <w:r>
        <w:rPr>
          <w:rFonts w:ascii="仿宋" w:eastAsia="仿宋" w:hAnsi="仿宋" w:cs="宋体" w:hint="eastAsia"/>
          <w:sz w:val="28"/>
          <w:szCs w:val="28"/>
        </w:rPr>
        <w:t>期届满后支付剩余全部合同价款。</w:t>
      </w:r>
    </w:p>
    <w:p w14:paraId="3F1F9DAC" w14:textId="77777777" w:rsidR="00126604" w:rsidRDefault="006A6866">
      <w:pPr>
        <w:widowControl/>
        <w:ind w:firstLine="643"/>
        <w:jc w:val="left"/>
        <w:rPr>
          <w:rFonts w:ascii="仿宋" w:eastAsia="仿宋" w:hAnsi="仿宋" w:cs="仿宋"/>
          <w:b/>
          <w:bCs/>
          <w:kern w:val="44"/>
          <w:sz w:val="32"/>
          <w:szCs w:val="32"/>
        </w:rPr>
      </w:pPr>
      <w:r>
        <w:rPr>
          <w:rFonts w:ascii="仿宋" w:eastAsia="仿宋" w:hAnsi="仿宋" w:cs="仿宋"/>
          <w:sz w:val="32"/>
          <w:szCs w:val="32"/>
        </w:rPr>
        <w:br w:type="page"/>
      </w:r>
    </w:p>
    <w:p w14:paraId="3AF0A8B9" w14:textId="77777777" w:rsidR="00126604" w:rsidRDefault="006A6866">
      <w:pPr>
        <w:keepNext/>
        <w:keepLines/>
        <w:spacing w:before="240" w:after="240" w:line="360" w:lineRule="auto"/>
        <w:jc w:val="center"/>
        <w:outlineLvl w:val="0"/>
        <w:rPr>
          <w:rFonts w:ascii="仿宋" w:eastAsia="仿宋" w:hAnsi="仿宋" w:cs="仿宋"/>
          <w:b/>
          <w:bCs/>
          <w:kern w:val="44"/>
          <w:sz w:val="32"/>
          <w:szCs w:val="32"/>
        </w:rPr>
      </w:pPr>
      <w:bookmarkStart w:id="20" w:name="_Toc192505007"/>
      <w:r>
        <w:rPr>
          <w:rFonts w:ascii="仿宋" w:eastAsia="仿宋" w:hAnsi="仿宋" w:cs="仿宋" w:hint="eastAsia"/>
          <w:b/>
          <w:bCs/>
          <w:kern w:val="44"/>
          <w:sz w:val="32"/>
          <w:szCs w:val="32"/>
        </w:rPr>
        <w:lastRenderedPageBreak/>
        <w:t>第四章</w:t>
      </w:r>
      <w:r>
        <w:rPr>
          <w:rFonts w:ascii="仿宋" w:eastAsia="仿宋" w:hAnsi="仿宋" w:cs="仿宋" w:hint="eastAsia"/>
          <w:b/>
          <w:bCs/>
          <w:kern w:val="44"/>
          <w:sz w:val="32"/>
          <w:szCs w:val="32"/>
        </w:rPr>
        <w:t xml:space="preserve"> </w:t>
      </w:r>
      <w:r>
        <w:rPr>
          <w:rFonts w:ascii="仿宋" w:eastAsia="仿宋" w:hAnsi="仿宋" w:cs="仿宋" w:hint="eastAsia"/>
          <w:b/>
          <w:bCs/>
          <w:kern w:val="44"/>
          <w:sz w:val="32"/>
          <w:szCs w:val="32"/>
        </w:rPr>
        <w:t>开标和评标</w:t>
      </w:r>
      <w:bookmarkEnd w:id="17"/>
      <w:bookmarkEnd w:id="20"/>
    </w:p>
    <w:p w14:paraId="3D85A7DC" w14:textId="77777777" w:rsidR="00126604" w:rsidRDefault="006A6866">
      <w:pPr>
        <w:pStyle w:val="20"/>
        <w:rPr>
          <w:rFonts w:ascii="仿宋" w:eastAsia="仿宋" w:hAnsi="仿宋"/>
        </w:rPr>
      </w:pPr>
      <w:r>
        <w:rPr>
          <w:rFonts w:ascii="仿宋" w:eastAsia="仿宋" w:hAnsi="仿宋" w:hint="eastAsia"/>
        </w:rPr>
        <w:t>一、采购人组织开标</w:t>
      </w:r>
    </w:p>
    <w:p w14:paraId="4B8576EB"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供应商的法定代表人或授权人须持有效身份证参加开标会。</w:t>
      </w:r>
    </w:p>
    <w:p w14:paraId="5A2FE099" w14:textId="77777777" w:rsidR="00126604" w:rsidRDefault="006A6866">
      <w:pPr>
        <w:pStyle w:val="20"/>
        <w:rPr>
          <w:rFonts w:ascii="仿宋" w:eastAsia="仿宋" w:hAnsi="仿宋"/>
        </w:rPr>
      </w:pPr>
      <w:r>
        <w:rPr>
          <w:rFonts w:ascii="仿宋" w:eastAsia="仿宋" w:hAnsi="仿宋" w:hint="eastAsia"/>
        </w:rPr>
        <w:t>二、评委会的组成</w:t>
      </w:r>
    </w:p>
    <w:p w14:paraId="79C83581"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评委会由采购人代表和委托的专家共</w:t>
      </w:r>
      <w:r>
        <w:rPr>
          <w:rFonts w:ascii="仿宋" w:eastAsia="仿宋" w:hAnsi="仿宋" w:cs="仿宋" w:hint="eastAsia"/>
          <w:sz w:val="28"/>
          <w:szCs w:val="28"/>
        </w:rPr>
        <w:t>3</w:t>
      </w:r>
      <w:r>
        <w:rPr>
          <w:rFonts w:ascii="仿宋" w:eastAsia="仿宋" w:hAnsi="仿宋" w:cs="仿宋" w:hint="eastAsia"/>
          <w:sz w:val="28"/>
          <w:szCs w:val="28"/>
        </w:rPr>
        <w:t>人以上单数组成，对投标文件进行审查、质疑、评估、比较。评委会按照公平、公正、择优的原则进行独立评标。</w:t>
      </w:r>
    </w:p>
    <w:p w14:paraId="10B99399" w14:textId="77777777" w:rsidR="00126604" w:rsidRDefault="006A6866">
      <w:pPr>
        <w:snapToGrid w:val="0"/>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（一）评审内容</w:t>
      </w:r>
    </w:p>
    <w:p w14:paraId="3A600044" w14:textId="77777777" w:rsidR="00126604" w:rsidRDefault="006A6866" w:rsidP="00E955C7">
      <w:pPr>
        <w:snapToGrid w:val="0"/>
        <w:spacing w:line="360" w:lineRule="auto"/>
        <w:ind w:firstLineChars="196" w:firstLine="549"/>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、供应商投标资格；</w:t>
      </w:r>
    </w:p>
    <w:p w14:paraId="0FF70693"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、要求的保证金是否已提供；</w:t>
      </w:r>
    </w:p>
    <w:p w14:paraId="12C3EF06"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、投标文件是否完整；</w:t>
      </w:r>
    </w:p>
    <w:p w14:paraId="01B586CF" w14:textId="77777777" w:rsidR="00126604" w:rsidRDefault="006A6866">
      <w:pPr>
        <w:snapToGrid w:val="0"/>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、投标文件是否恰当地签署；</w:t>
      </w:r>
    </w:p>
    <w:p w14:paraId="2C016D92" w14:textId="77777777" w:rsidR="00126604" w:rsidRDefault="006A6866">
      <w:pPr>
        <w:snapToGrid w:val="0"/>
        <w:spacing w:line="360" w:lineRule="auto"/>
        <w:ind w:firstLineChars="200" w:firstLine="560"/>
        <w:jc w:val="left"/>
        <w:rPr>
          <w:rFonts w:ascii="仿宋" w:eastAsia="仿宋" w:hAnsi="仿宋" w:cs="仿宋"/>
          <w:b/>
          <w:sz w:val="28"/>
          <w:szCs w:val="28"/>
        </w:rPr>
      </w:pPr>
      <w:r>
        <w:rPr>
          <w:rFonts w:ascii="仿宋" w:eastAsia="仿宋" w:hAnsi="仿宋" w:cs="仿宋" w:hint="eastAsia"/>
          <w:sz w:val="28"/>
          <w:szCs w:val="28"/>
        </w:rPr>
        <w:t>5</w:t>
      </w:r>
      <w:r>
        <w:rPr>
          <w:rFonts w:ascii="仿宋" w:eastAsia="仿宋" w:hAnsi="仿宋" w:cs="仿宋" w:hint="eastAsia"/>
          <w:sz w:val="28"/>
          <w:szCs w:val="28"/>
        </w:rPr>
        <w:t>、是否</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w:t>
      </w:r>
      <w:r>
        <w:rPr>
          <w:rFonts w:ascii="仿宋" w:eastAsia="仿宋" w:hAnsi="仿宋" w:cs="仿宋" w:hint="eastAsia"/>
          <w:b/>
          <w:sz w:val="28"/>
          <w:szCs w:val="28"/>
        </w:rPr>
        <w:t>是否有实质性响应，只根据投标文件本身，而不寻求外部证据）；</w:t>
      </w:r>
    </w:p>
    <w:p w14:paraId="4DD540A0"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、是否有计算错误。</w:t>
      </w:r>
    </w:p>
    <w:p w14:paraId="091D08A7" w14:textId="77777777" w:rsidR="00126604" w:rsidRDefault="006A6866">
      <w:pPr>
        <w:snapToGrid w:val="0"/>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（二）相应的规定</w:t>
      </w:r>
    </w:p>
    <w:p w14:paraId="39E1AFEE"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bCs/>
          <w:sz w:val="28"/>
          <w:szCs w:val="28"/>
        </w:rPr>
        <w:t>1</w:t>
      </w:r>
      <w:r>
        <w:rPr>
          <w:rFonts w:ascii="仿宋" w:eastAsia="仿宋" w:hAnsi="仿宋" w:cs="仿宋" w:hint="eastAsia"/>
          <w:bCs/>
          <w:sz w:val="28"/>
          <w:szCs w:val="28"/>
        </w:rPr>
        <w:t>、</w:t>
      </w:r>
      <w:r>
        <w:rPr>
          <w:rFonts w:ascii="仿宋" w:eastAsia="仿宋" w:hAnsi="仿宋" w:cs="仿宋" w:hint="eastAsia"/>
          <w:sz w:val="28"/>
          <w:szCs w:val="28"/>
        </w:rPr>
        <w:t>如果单价汇总金额与总价金额有出入，以单价金额计算结果为准；</w:t>
      </w:r>
    </w:p>
    <w:p w14:paraId="22271F52"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、单价金额小数点有明显错位的，应以总价为准；</w:t>
      </w:r>
    </w:p>
    <w:p w14:paraId="51E948CE"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、正本与副本有矛盾的，以正本为准；</w:t>
      </w:r>
    </w:p>
    <w:p w14:paraId="7D9AF3A1"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、若文件大写表示的数据与数字表示的有差别，以大写表示的数据为准。</w:t>
      </w:r>
    </w:p>
    <w:p w14:paraId="3C815DCD" w14:textId="77777777" w:rsidR="00126604" w:rsidRDefault="006A6866">
      <w:pPr>
        <w:pStyle w:val="20"/>
        <w:rPr>
          <w:rFonts w:ascii="仿宋" w:eastAsia="仿宋" w:hAnsi="仿宋"/>
        </w:rPr>
      </w:pPr>
      <w:r>
        <w:rPr>
          <w:rFonts w:ascii="仿宋" w:eastAsia="仿宋" w:hAnsi="仿宋" w:hint="eastAsia"/>
        </w:rPr>
        <w:lastRenderedPageBreak/>
        <w:t>三、陈述、演示、答疑、澄清</w:t>
      </w:r>
    </w:p>
    <w:p w14:paraId="49F8541E" w14:textId="77777777" w:rsidR="00126604" w:rsidRDefault="006A6866">
      <w:pPr>
        <w:snapToGrid w:val="0"/>
        <w:spacing w:line="360" w:lineRule="auto"/>
        <w:ind w:firstLineChars="200" w:firstLine="560"/>
        <w:jc w:val="left"/>
        <w:rPr>
          <w:rFonts w:ascii="仿宋" w:eastAsia="仿宋" w:hAnsi="仿宋" w:cs="仿宋"/>
          <w:b/>
          <w:sz w:val="28"/>
          <w:szCs w:val="28"/>
        </w:rPr>
      </w:pPr>
      <w:r>
        <w:rPr>
          <w:rFonts w:ascii="仿宋" w:eastAsia="仿宋" w:hAnsi="仿宋" w:cs="仿宋" w:hint="eastAsia"/>
          <w:sz w:val="28"/>
          <w:szCs w:val="28"/>
          <w:shd w:val="clear" w:color="auto" w:fill="FFFFFF"/>
        </w:rPr>
        <w:t>如评委会认为有必要，供应商按评委会的要求作陈述、演示、</w:t>
      </w:r>
      <w:r>
        <w:rPr>
          <w:rFonts w:ascii="仿宋" w:eastAsia="仿宋" w:hAnsi="仿宋" w:cs="仿宋" w:hint="eastAsia"/>
          <w:sz w:val="28"/>
          <w:szCs w:val="28"/>
        </w:rPr>
        <w:t>答疑及澄清其投标内容。时间由</w:t>
      </w:r>
      <w:r>
        <w:rPr>
          <w:rFonts w:ascii="仿宋" w:eastAsia="仿宋" w:hAnsi="仿宋" w:cs="仿宋" w:hint="eastAsia"/>
          <w:sz w:val="28"/>
          <w:szCs w:val="28"/>
          <w:shd w:val="clear" w:color="auto" w:fill="FFFFFF"/>
        </w:rPr>
        <w:t>评委会</w:t>
      </w:r>
      <w:r>
        <w:rPr>
          <w:rFonts w:ascii="仿宋" w:eastAsia="仿宋" w:hAnsi="仿宋" w:cs="仿宋" w:hint="eastAsia"/>
          <w:sz w:val="28"/>
          <w:szCs w:val="28"/>
        </w:rPr>
        <w:t>掌握。</w:t>
      </w:r>
    </w:p>
    <w:p w14:paraId="56BFEA26"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重要澄清答复应是书面的，但不得对投标内容进行实质性修改。</w:t>
      </w:r>
    </w:p>
    <w:p w14:paraId="1B86992F" w14:textId="77777777" w:rsidR="00126604" w:rsidRDefault="006A6866">
      <w:pPr>
        <w:pStyle w:val="20"/>
        <w:rPr>
          <w:rFonts w:ascii="仿宋" w:eastAsia="仿宋" w:hAnsi="仿宋"/>
        </w:rPr>
      </w:pPr>
      <w:r>
        <w:rPr>
          <w:rFonts w:ascii="仿宋" w:eastAsia="仿宋" w:hAnsi="仿宋" w:hint="eastAsia"/>
        </w:rPr>
        <w:t>四、出现下列情形之一的，作无效投标处理</w:t>
      </w:r>
    </w:p>
    <w:p w14:paraId="15AF70B3"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、未按照招标文件规定要求装订、标记、密封、签署、盖章的；</w:t>
      </w:r>
    </w:p>
    <w:p w14:paraId="06834797"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、不具备招标文件中规定的技术规格参数要求的；</w:t>
      </w:r>
    </w:p>
    <w:p w14:paraId="755E270C"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、不符合法律、法规和招标文件中规定的其他实质性要求的。</w:t>
      </w:r>
    </w:p>
    <w:p w14:paraId="380CE43B" w14:textId="77777777" w:rsidR="00126604" w:rsidRDefault="006A6866">
      <w:pPr>
        <w:pStyle w:val="20"/>
        <w:rPr>
          <w:rFonts w:ascii="仿宋" w:eastAsia="仿宋" w:hAnsi="仿宋"/>
        </w:rPr>
      </w:pPr>
      <w:r>
        <w:rPr>
          <w:rFonts w:ascii="仿宋" w:eastAsia="仿宋" w:hAnsi="仿宋" w:hint="eastAsia"/>
        </w:rPr>
        <w:t>五、出现下列情形之一的，作废标处理</w:t>
      </w:r>
    </w:p>
    <w:p w14:paraId="619C826C"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、出现影响采购公正的违法违规行为的；</w:t>
      </w:r>
    </w:p>
    <w:p w14:paraId="4C446504"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2</w:t>
      </w:r>
      <w:r>
        <w:rPr>
          <w:rFonts w:ascii="仿宋" w:eastAsia="仿宋" w:hAnsi="仿宋" w:cs="仿宋" w:hint="eastAsia"/>
          <w:sz w:val="28"/>
          <w:szCs w:val="28"/>
        </w:rPr>
        <w:t>、供应商的报价均超过了采购预算，采购人不能支付的；</w:t>
      </w:r>
    </w:p>
    <w:p w14:paraId="76E426FD"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、因重大变故，采购任务取消的。</w:t>
      </w:r>
    </w:p>
    <w:p w14:paraId="29B89E44" w14:textId="77777777" w:rsidR="00126604" w:rsidRDefault="006A6866">
      <w:pPr>
        <w:snapToGrid w:val="0"/>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上述均保留</w:t>
      </w:r>
      <w:r>
        <w:rPr>
          <w:rFonts w:ascii="仿宋" w:eastAsia="仿宋" w:hAnsi="仿宋" w:cs="仿宋" w:hint="eastAsia"/>
          <w:sz w:val="28"/>
          <w:szCs w:val="28"/>
          <w:shd w:val="clear" w:color="auto" w:fill="FFFFFF"/>
        </w:rPr>
        <w:t>评委会</w:t>
      </w:r>
      <w:r>
        <w:rPr>
          <w:rFonts w:ascii="仿宋" w:eastAsia="仿宋" w:hAnsi="仿宋" w:cs="仿宋" w:hint="eastAsia"/>
          <w:sz w:val="28"/>
          <w:szCs w:val="28"/>
        </w:rPr>
        <w:t>认定可以确定为无效投标或废标的其他情况。</w:t>
      </w:r>
    </w:p>
    <w:p w14:paraId="2A9C4EFA" w14:textId="77777777" w:rsidR="00126604" w:rsidRDefault="006A6866">
      <w:pPr>
        <w:pStyle w:val="20"/>
        <w:rPr>
          <w:rFonts w:ascii="仿宋" w:eastAsia="仿宋" w:hAnsi="仿宋"/>
        </w:rPr>
      </w:pPr>
      <w:r>
        <w:rPr>
          <w:rFonts w:ascii="仿宋" w:eastAsia="仿宋" w:hAnsi="仿宋" w:hint="eastAsia"/>
        </w:rPr>
        <w:t>六、变更为其他方式采购的情形</w:t>
      </w:r>
    </w:p>
    <w:p w14:paraId="498E901B" w14:textId="77777777" w:rsidR="00126604" w:rsidRDefault="006A6866">
      <w:pPr>
        <w:autoSpaceDE w:val="0"/>
        <w:autoSpaceDN w:val="0"/>
        <w:snapToGrid w:val="0"/>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rPr>
        <w:t>投标截止时间出现如下情形的，参加投标的供应商不足</w:t>
      </w:r>
      <w:r>
        <w:rPr>
          <w:rFonts w:ascii="仿宋" w:eastAsia="仿宋" w:hAnsi="仿宋" w:cs="仿宋" w:hint="eastAsia"/>
          <w:sz w:val="28"/>
          <w:szCs w:val="28"/>
        </w:rPr>
        <w:t>3</w:t>
      </w:r>
      <w:r>
        <w:rPr>
          <w:rFonts w:ascii="仿宋" w:eastAsia="仿宋" w:hAnsi="仿宋" w:cs="仿宋" w:hint="eastAsia"/>
          <w:sz w:val="28"/>
          <w:szCs w:val="28"/>
        </w:rPr>
        <w:t>家的，及评标中出现符合专业条件的供应商或对招标文件作实质响应的供应商不足</w:t>
      </w:r>
      <w:r>
        <w:rPr>
          <w:rFonts w:ascii="仿宋" w:eastAsia="仿宋" w:hAnsi="仿宋" w:cs="仿宋" w:hint="eastAsia"/>
          <w:sz w:val="28"/>
          <w:szCs w:val="28"/>
        </w:rPr>
        <w:t>3</w:t>
      </w:r>
      <w:r>
        <w:rPr>
          <w:rFonts w:ascii="仿宋" w:eastAsia="仿宋" w:hAnsi="仿宋" w:cs="仿宋" w:hint="eastAsia"/>
          <w:sz w:val="28"/>
          <w:szCs w:val="28"/>
        </w:rPr>
        <w:t>家的，采购人有权视情采取其他方</w:t>
      </w:r>
      <w:r>
        <w:rPr>
          <w:rFonts w:ascii="仿宋" w:eastAsia="仿宋" w:hAnsi="仿宋" w:cs="仿宋" w:hint="eastAsia"/>
          <w:sz w:val="28"/>
          <w:szCs w:val="28"/>
        </w:rPr>
        <w:t>式采购。</w:t>
      </w:r>
      <w:r>
        <w:rPr>
          <w:rFonts w:ascii="仿宋" w:eastAsia="仿宋" w:hAnsi="仿宋" w:cs="仿宋" w:hint="eastAsia"/>
          <w:sz w:val="28"/>
          <w:szCs w:val="28"/>
          <w:lang w:val="zh-CN"/>
        </w:rPr>
        <w:t>本次招标文件中对供应商资格、技术等要求，将作为</w:t>
      </w:r>
      <w:r>
        <w:rPr>
          <w:rFonts w:ascii="仿宋" w:eastAsia="仿宋" w:hAnsi="仿宋" w:cs="仿宋" w:hint="eastAsia"/>
          <w:sz w:val="28"/>
          <w:szCs w:val="28"/>
        </w:rPr>
        <w:t>其他</w:t>
      </w:r>
      <w:r>
        <w:rPr>
          <w:rFonts w:ascii="仿宋" w:eastAsia="仿宋" w:hAnsi="仿宋" w:cs="仿宋" w:hint="eastAsia"/>
          <w:sz w:val="28"/>
          <w:szCs w:val="28"/>
          <w:lang w:val="zh-CN"/>
        </w:rPr>
        <w:t>方式采购的基本要求和依据。</w:t>
      </w:r>
      <w:proofErr w:type="gramStart"/>
      <w:r>
        <w:rPr>
          <w:rFonts w:ascii="仿宋" w:eastAsia="仿宋" w:hAnsi="仿宋" w:cs="仿宋" w:hint="eastAsia"/>
          <w:sz w:val="28"/>
          <w:szCs w:val="28"/>
          <w:lang w:val="zh-CN"/>
        </w:rPr>
        <w:t>原已经</w:t>
      </w:r>
      <w:proofErr w:type="gramEnd"/>
      <w:r>
        <w:rPr>
          <w:rFonts w:ascii="仿宋" w:eastAsia="仿宋" w:hAnsi="仿宋" w:cs="仿宋" w:hint="eastAsia"/>
          <w:sz w:val="28"/>
          <w:szCs w:val="28"/>
          <w:lang w:val="zh-CN"/>
        </w:rPr>
        <w:t>参加投标并符合要求的供应商，根据自愿原则，参加</w:t>
      </w:r>
      <w:r>
        <w:rPr>
          <w:rFonts w:ascii="仿宋" w:eastAsia="仿宋" w:hAnsi="仿宋" w:cs="仿宋" w:hint="eastAsia"/>
          <w:sz w:val="28"/>
          <w:szCs w:val="28"/>
        </w:rPr>
        <w:t>其他</w:t>
      </w:r>
      <w:r>
        <w:rPr>
          <w:rFonts w:ascii="仿宋" w:eastAsia="仿宋" w:hAnsi="仿宋" w:cs="仿宋" w:hint="eastAsia"/>
          <w:sz w:val="28"/>
          <w:szCs w:val="28"/>
          <w:lang w:val="zh-CN"/>
        </w:rPr>
        <w:t>方式采购。</w:t>
      </w:r>
    </w:p>
    <w:p w14:paraId="7D3B39FD" w14:textId="77777777" w:rsidR="00126604" w:rsidRDefault="006A6866">
      <w:pPr>
        <w:pStyle w:val="20"/>
        <w:rPr>
          <w:rFonts w:ascii="仿宋" w:eastAsia="仿宋" w:hAnsi="仿宋"/>
        </w:rPr>
      </w:pPr>
      <w:r>
        <w:rPr>
          <w:rFonts w:ascii="仿宋" w:eastAsia="仿宋" w:hAnsi="仿宋"/>
        </w:rPr>
        <w:lastRenderedPageBreak/>
        <w:t>七、评分标准</w:t>
      </w:r>
    </w:p>
    <w:p w14:paraId="642CAB7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采用综合评分法，按照供应商资质、技术能力、服务能力和报价均能满足采购招标需求要求且综合评分最高的为第一中标候选人，如得分有相同的，则技术商务分高的单位排名在前。如技术商务分得分也相同，则通过抽签方式确定排序。若中标单位放弃资格，由第二中标候选人单位中标，以此类推。</w:t>
      </w:r>
    </w:p>
    <w:p w14:paraId="20BB37DF"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技术部分评审结束后，再开启最后商务报价计算分值。总分值为</w:t>
      </w:r>
      <w:r>
        <w:rPr>
          <w:rFonts w:ascii="仿宋" w:eastAsia="仿宋" w:hAnsi="仿宋" w:cs="仿宋" w:hint="eastAsia"/>
          <w:sz w:val="28"/>
          <w:szCs w:val="28"/>
        </w:rPr>
        <w:t>100</w:t>
      </w:r>
      <w:r>
        <w:rPr>
          <w:rFonts w:ascii="仿宋" w:eastAsia="仿宋" w:hAnsi="仿宋" w:cs="仿宋" w:hint="eastAsia"/>
          <w:sz w:val="28"/>
          <w:szCs w:val="28"/>
        </w:rPr>
        <w:t>分，加分和减分因素</w:t>
      </w:r>
      <w:r>
        <w:rPr>
          <w:rFonts w:ascii="仿宋" w:eastAsia="仿宋" w:hAnsi="仿宋" w:cs="仿宋" w:hint="eastAsia"/>
          <w:sz w:val="28"/>
          <w:szCs w:val="28"/>
        </w:rPr>
        <w:t>除外。</w:t>
      </w:r>
    </w:p>
    <w:p w14:paraId="495B239A" w14:textId="77777777" w:rsidR="00126604" w:rsidRDefault="006A6866">
      <w:pPr>
        <w:autoSpaceDE w:val="0"/>
        <w:autoSpaceDN w:val="0"/>
        <w:adjustRightInd w:val="0"/>
        <w:snapToGrid w:val="0"/>
        <w:spacing w:line="360" w:lineRule="auto"/>
        <w:ind w:firstLine="560"/>
        <w:rPr>
          <w:rFonts w:ascii="仿宋" w:eastAsia="仿宋" w:hAnsi="仿宋"/>
          <w:sz w:val="28"/>
          <w:szCs w:val="28"/>
          <w:lang w:val="zh-CN"/>
        </w:rPr>
      </w:pPr>
      <w:r>
        <w:rPr>
          <w:rFonts w:ascii="仿宋" w:eastAsia="仿宋" w:hAnsi="仿宋"/>
          <w:sz w:val="28"/>
          <w:szCs w:val="28"/>
        </w:rPr>
        <w:t>1</w:t>
      </w:r>
      <w:r>
        <w:rPr>
          <w:rFonts w:ascii="仿宋" w:eastAsia="仿宋" w:hAnsi="仿宋" w:hint="eastAsia"/>
          <w:sz w:val="28"/>
          <w:szCs w:val="28"/>
        </w:rPr>
        <w:t>、</w:t>
      </w:r>
      <w:r>
        <w:rPr>
          <w:rFonts w:ascii="仿宋" w:eastAsia="仿宋" w:hAnsi="仿宋" w:hint="eastAsia"/>
          <w:sz w:val="28"/>
          <w:szCs w:val="28"/>
          <w:lang w:val="zh-CN"/>
        </w:rPr>
        <w:t>技术</w:t>
      </w:r>
      <w:r>
        <w:rPr>
          <w:rFonts w:ascii="仿宋" w:eastAsia="仿宋" w:hAnsi="仿宋" w:hint="eastAsia"/>
          <w:sz w:val="28"/>
          <w:szCs w:val="28"/>
          <w:lang w:val="zh-CN"/>
        </w:rPr>
        <w:t>分</w:t>
      </w:r>
      <w:r>
        <w:rPr>
          <w:rFonts w:ascii="仿宋" w:eastAsia="仿宋" w:hAnsi="仿宋" w:hint="eastAsia"/>
          <w:sz w:val="28"/>
          <w:szCs w:val="28"/>
        </w:rPr>
        <w:t>：</w:t>
      </w:r>
      <w:r>
        <w:rPr>
          <w:rFonts w:ascii="仿宋" w:eastAsia="仿宋" w:hAnsi="仿宋" w:hint="eastAsia"/>
          <w:sz w:val="28"/>
          <w:szCs w:val="28"/>
        </w:rPr>
        <w:t>9</w:t>
      </w:r>
      <w:r>
        <w:rPr>
          <w:rFonts w:ascii="仿宋" w:eastAsia="仿宋" w:hAnsi="仿宋" w:hint="eastAsia"/>
          <w:sz w:val="28"/>
          <w:szCs w:val="28"/>
        </w:rPr>
        <w:t>0</w:t>
      </w:r>
      <w:r>
        <w:rPr>
          <w:rFonts w:ascii="仿宋" w:eastAsia="仿宋" w:hAnsi="仿宋" w:hint="eastAsia"/>
          <w:sz w:val="28"/>
          <w:szCs w:val="28"/>
          <w:lang w:val="zh-CN"/>
        </w:rPr>
        <w:t>分</w:t>
      </w:r>
    </w:p>
    <w:tbl>
      <w:tblP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6"/>
        <w:gridCol w:w="953"/>
        <w:gridCol w:w="618"/>
        <w:gridCol w:w="6946"/>
      </w:tblGrid>
      <w:tr w:rsidR="00126604" w14:paraId="6B4DA218" w14:textId="77777777">
        <w:trPr>
          <w:trHeight w:val="20"/>
        </w:trPr>
        <w:tc>
          <w:tcPr>
            <w:tcW w:w="353" w:type="pct"/>
            <w:vAlign w:val="center"/>
          </w:tcPr>
          <w:p w14:paraId="4871B09F" w14:textId="77777777" w:rsidR="00126604" w:rsidRDefault="006A6866">
            <w:pPr>
              <w:widowControl/>
              <w:jc w:val="center"/>
              <w:rPr>
                <w:rFonts w:ascii="仿宋" w:eastAsia="仿宋" w:hAnsi="仿宋" w:cs="宋体"/>
                <w:b/>
                <w:bCs/>
                <w:kern w:val="0"/>
                <w:sz w:val="24"/>
              </w:rPr>
            </w:pPr>
            <w:r>
              <w:rPr>
                <w:rFonts w:ascii="仿宋" w:eastAsia="仿宋" w:hAnsi="仿宋" w:cs="宋体" w:hint="eastAsia"/>
                <w:b/>
                <w:bCs/>
                <w:kern w:val="0"/>
                <w:sz w:val="24"/>
              </w:rPr>
              <w:t>序号</w:t>
            </w:r>
            <w:r>
              <w:rPr>
                <w:rFonts w:ascii="仿宋" w:eastAsia="仿宋" w:hAnsi="仿宋" w:cs="宋体" w:hint="eastAsia"/>
                <w:b/>
                <w:bCs/>
                <w:kern w:val="0"/>
                <w:sz w:val="24"/>
              </w:rPr>
              <w:t xml:space="preserve"> </w:t>
            </w:r>
          </w:p>
        </w:tc>
        <w:tc>
          <w:tcPr>
            <w:tcW w:w="520" w:type="pct"/>
            <w:vAlign w:val="center"/>
          </w:tcPr>
          <w:p w14:paraId="4C91B042" w14:textId="77777777" w:rsidR="00126604" w:rsidRDefault="006A6866">
            <w:pPr>
              <w:widowControl/>
              <w:jc w:val="center"/>
              <w:rPr>
                <w:rFonts w:ascii="仿宋" w:eastAsia="仿宋" w:hAnsi="仿宋" w:cs="宋体"/>
                <w:b/>
                <w:bCs/>
                <w:kern w:val="0"/>
                <w:sz w:val="24"/>
              </w:rPr>
            </w:pPr>
            <w:r>
              <w:rPr>
                <w:rFonts w:ascii="仿宋" w:eastAsia="仿宋" w:hAnsi="仿宋" w:cs="宋体" w:hint="eastAsia"/>
                <w:b/>
                <w:bCs/>
                <w:kern w:val="0"/>
                <w:sz w:val="24"/>
              </w:rPr>
              <w:t>评分点名称</w:t>
            </w:r>
            <w:r>
              <w:rPr>
                <w:rFonts w:ascii="仿宋" w:eastAsia="仿宋" w:hAnsi="仿宋" w:cs="宋体" w:hint="eastAsia"/>
                <w:b/>
                <w:bCs/>
                <w:kern w:val="0"/>
                <w:sz w:val="24"/>
              </w:rPr>
              <w:t xml:space="preserve"> </w:t>
            </w:r>
          </w:p>
        </w:tc>
        <w:tc>
          <w:tcPr>
            <w:tcW w:w="337" w:type="pct"/>
            <w:vAlign w:val="center"/>
          </w:tcPr>
          <w:p w14:paraId="0C23AE6B" w14:textId="77777777" w:rsidR="00126604" w:rsidRDefault="006A6866">
            <w:pPr>
              <w:widowControl/>
              <w:jc w:val="center"/>
              <w:rPr>
                <w:rFonts w:ascii="仿宋" w:eastAsia="仿宋" w:hAnsi="仿宋" w:cs="宋体"/>
                <w:b/>
                <w:bCs/>
                <w:kern w:val="0"/>
                <w:sz w:val="24"/>
              </w:rPr>
            </w:pPr>
            <w:r>
              <w:rPr>
                <w:rFonts w:ascii="仿宋" w:eastAsia="仿宋" w:hAnsi="仿宋" w:cs="宋体" w:hint="eastAsia"/>
                <w:b/>
                <w:bCs/>
                <w:kern w:val="0"/>
                <w:sz w:val="24"/>
              </w:rPr>
              <w:t>分值</w:t>
            </w:r>
          </w:p>
        </w:tc>
        <w:tc>
          <w:tcPr>
            <w:tcW w:w="3789" w:type="pct"/>
            <w:vAlign w:val="center"/>
          </w:tcPr>
          <w:p w14:paraId="4FE6FB90" w14:textId="77777777" w:rsidR="00126604" w:rsidRDefault="006A6866">
            <w:pPr>
              <w:widowControl/>
              <w:jc w:val="center"/>
              <w:rPr>
                <w:rFonts w:ascii="仿宋" w:eastAsia="仿宋" w:hAnsi="仿宋" w:cs="宋体"/>
                <w:b/>
                <w:bCs/>
                <w:kern w:val="0"/>
                <w:sz w:val="24"/>
              </w:rPr>
            </w:pPr>
            <w:r>
              <w:rPr>
                <w:rFonts w:ascii="仿宋" w:eastAsia="仿宋" w:hAnsi="仿宋" w:cs="宋体" w:hint="eastAsia"/>
                <w:b/>
                <w:bCs/>
                <w:kern w:val="0"/>
                <w:sz w:val="24"/>
              </w:rPr>
              <w:t>评审标准</w:t>
            </w:r>
          </w:p>
        </w:tc>
      </w:tr>
      <w:tr w:rsidR="00126604" w14:paraId="157E55F0" w14:textId="77777777">
        <w:trPr>
          <w:trHeight w:val="916"/>
        </w:trPr>
        <w:tc>
          <w:tcPr>
            <w:tcW w:w="353" w:type="pct"/>
            <w:vMerge w:val="restart"/>
            <w:vAlign w:val="center"/>
          </w:tcPr>
          <w:p w14:paraId="1C506A4F"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1</w:t>
            </w:r>
          </w:p>
        </w:tc>
        <w:tc>
          <w:tcPr>
            <w:tcW w:w="520" w:type="pct"/>
            <w:vMerge w:val="restart"/>
            <w:vAlign w:val="center"/>
          </w:tcPr>
          <w:p w14:paraId="540B0847"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企业综合能力</w:t>
            </w:r>
          </w:p>
        </w:tc>
        <w:tc>
          <w:tcPr>
            <w:tcW w:w="337" w:type="pct"/>
            <w:vMerge w:val="restart"/>
            <w:vAlign w:val="center"/>
          </w:tcPr>
          <w:p w14:paraId="464972BF"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szCs w:val="24"/>
              </w:rPr>
              <w:t>30</w:t>
            </w:r>
          </w:p>
        </w:tc>
        <w:tc>
          <w:tcPr>
            <w:tcW w:w="3789" w:type="pct"/>
            <w:vAlign w:val="center"/>
          </w:tcPr>
          <w:p w14:paraId="5503B5D3"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供应商具备</w:t>
            </w:r>
            <w:r>
              <w:rPr>
                <w:rFonts w:ascii="仿宋" w:eastAsia="仿宋" w:hAnsi="仿宋" w:cs="宋体" w:hint="eastAsia"/>
                <w:kern w:val="0"/>
                <w:sz w:val="24"/>
              </w:rPr>
              <w:t>CS</w:t>
            </w:r>
            <w:r>
              <w:rPr>
                <w:rFonts w:ascii="仿宋" w:eastAsia="仿宋" w:hAnsi="仿宋" w:cs="宋体" w:hint="eastAsia"/>
                <w:kern w:val="0"/>
                <w:sz w:val="24"/>
              </w:rPr>
              <w:t>信息系统建设和服务能力证书一级得</w:t>
            </w:r>
            <w:r>
              <w:rPr>
                <w:rFonts w:ascii="仿宋" w:eastAsia="仿宋" w:hAnsi="仿宋" w:cs="宋体" w:hint="eastAsia"/>
                <w:kern w:val="0"/>
                <w:sz w:val="24"/>
              </w:rPr>
              <w:t>4</w:t>
            </w:r>
            <w:r>
              <w:rPr>
                <w:rFonts w:ascii="仿宋" w:eastAsia="仿宋" w:hAnsi="仿宋" w:cs="宋体" w:hint="eastAsia"/>
                <w:kern w:val="0"/>
                <w:sz w:val="24"/>
              </w:rPr>
              <w:t>分，二级及以上得</w:t>
            </w:r>
            <w:r>
              <w:rPr>
                <w:rFonts w:ascii="仿宋" w:eastAsia="仿宋" w:hAnsi="仿宋" w:cs="宋体" w:hint="eastAsia"/>
                <w:kern w:val="0"/>
                <w:sz w:val="24"/>
              </w:rPr>
              <w:t>8</w:t>
            </w:r>
            <w:r>
              <w:rPr>
                <w:rFonts w:ascii="仿宋" w:eastAsia="仿宋" w:hAnsi="仿宋" w:cs="宋体" w:hint="eastAsia"/>
                <w:kern w:val="0"/>
                <w:sz w:val="24"/>
              </w:rPr>
              <w:t>分，没有不得分（提供证书复印件加盖公章）</w:t>
            </w:r>
          </w:p>
        </w:tc>
      </w:tr>
      <w:tr w:rsidR="00126604" w14:paraId="5F1A9991" w14:textId="77777777">
        <w:trPr>
          <w:trHeight w:val="20"/>
        </w:trPr>
        <w:tc>
          <w:tcPr>
            <w:tcW w:w="353" w:type="pct"/>
            <w:vMerge/>
            <w:vAlign w:val="center"/>
          </w:tcPr>
          <w:p w14:paraId="2AC775EE" w14:textId="77777777" w:rsidR="00126604" w:rsidRDefault="00126604">
            <w:pPr>
              <w:widowControl/>
              <w:jc w:val="center"/>
              <w:rPr>
                <w:rFonts w:ascii="仿宋" w:eastAsia="仿宋" w:hAnsi="仿宋" w:cs="宋体"/>
                <w:kern w:val="0"/>
                <w:sz w:val="24"/>
              </w:rPr>
            </w:pPr>
          </w:p>
        </w:tc>
        <w:tc>
          <w:tcPr>
            <w:tcW w:w="520" w:type="pct"/>
            <w:vMerge/>
            <w:vAlign w:val="center"/>
          </w:tcPr>
          <w:p w14:paraId="4103EBF9" w14:textId="77777777" w:rsidR="00126604" w:rsidRDefault="00126604">
            <w:pPr>
              <w:widowControl/>
              <w:jc w:val="center"/>
              <w:rPr>
                <w:rFonts w:ascii="仿宋" w:eastAsia="仿宋" w:hAnsi="仿宋" w:cs="宋体"/>
                <w:kern w:val="0"/>
                <w:sz w:val="24"/>
              </w:rPr>
            </w:pPr>
          </w:p>
        </w:tc>
        <w:tc>
          <w:tcPr>
            <w:tcW w:w="337" w:type="pct"/>
            <w:vMerge/>
            <w:vAlign w:val="center"/>
          </w:tcPr>
          <w:p w14:paraId="4E80985B" w14:textId="77777777" w:rsidR="00126604" w:rsidRDefault="00126604">
            <w:pPr>
              <w:widowControl/>
              <w:jc w:val="center"/>
              <w:rPr>
                <w:rFonts w:ascii="仿宋" w:eastAsia="仿宋" w:hAnsi="仿宋" w:cs="宋体"/>
                <w:kern w:val="0"/>
                <w:sz w:val="24"/>
              </w:rPr>
            </w:pPr>
          </w:p>
        </w:tc>
        <w:tc>
          <w:tcPr>
            <w:tcW w:w="3789" w:type="pct"/>
            <w:vAlign w:val="center"/>
          </w:tcPr>
          <w:p w14:paraId="3661C04A"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供应商</w:t>
            </w:r>
            <w:r>
              <w:rPr>
                <w:rFonts w:ascii="仿宋" w:eastAsia="仿宋" w:hAnsi="仿宋" w:cs="宋体" w:hint="eastAsia"/>
                <w:sz w:val="24"/>
                <w:szCs w:val="24"/>
              </w:rPr>
              <w:t>具备</w:t>
            </w:r>
            <w:r>
              <w:rPr>
                <w:rFonts w:ascii="仿宋" w:eastAsia="仿宋" w:hAnsi="仿宋" w:cs="宋体" w:hint="eastAsia"/>
                <w:sz w:val="24"/>
                <w:szCs w:val="24"/>
              </w:rPr>
              <w:t>CCRC</w:t>
            </w:r>
            <w:r>
              <w:rPr>
                <w:rFonts w:ascii="仿宋" w:eastAsia="仿宋" w:hAnsi="仿宋" w:cs="宋体" w:hint="eastAsia"/>
                <w:sz w:val="24"/>
                <w:szCs w:val="24"/>
              </w:rPr>
              <w:t>信息安全风险评估服务资质三级得</w:t>
            </w:r>
            <w:r>
              <w:rPr>
                <w:rFonts w:ascii="仿宋" w:eastAsia="仿宋" w:hAnsi="仿宋" w:cs="宋体" w:hint="eastAsia"/>
                <w:sz w:val="24"/>
                <w:szCs w:val="24"/>
              </w:rPr>
              <w:t>3</w:t>
            </w:r>
            <w:r>
              <w:rPr>
                <w:rFonts w:ascii="仿宋" w:eastAsia="仿宋" w:hAnsi="仿宋" w:cs="宋体" w:hint="eastAsia"/>
                <w:sz w:val="24"/>
                <w:szCs w:val="24"/>
              </w:rPr>
              <w:t>分，二级及以上得</w:t>
            </w:r>
            <w:r>
              <w:rPr>
                <w:rFonts w:ascii="仿宋" w:eastAsia="仿宋" w:hAnsi="仿宋" w:cs="宋体" w:hint="eastAsia"/>
                <w:sz w:val="24"/>
                <w:szCs w:val="24"/>
              </w:rPr>
              <w:t>6</w:t>
            </w:r>
            <w:r>
              <w:rPr>
                <w:rFonts w:ascii="仿宋" w:eastAsia="仿宋" w:hAnsi="仿宋" w:cs="宋体" w:hint="eastAsia"/>
                <w:sz w:val="24"/>
                <w:szCs w:val="24"/>
              </w:rPr>
              <w:t>分，没有不得分（提供证书复印件加盖公章）</w:t>
            </w:r>
          </w:p>
        </w:tc>
      </w:tr>
      <w:tr w:rsidR="00126604" w14:paraId="1032F2D2" w14:textId="77777777">
        <w:trPr>
          <w:trHeight w:val="20"/>
        </w:trPr>
        <w:tc>
          <w:tcPr>
            <w:tcW w:w="353" w:type="pct"/>
            <w:vMerge/>
            <w:vAlign w:val="center"/>
          </w:tcPr>
          <w:p w14:paraId="5115AA96" w14:textId="77777777" w:rsidR="00126604" w:rsidRDefault="00126604">
            <w:pPr>
              <w:widowControl/>
              <w:jc w:val="center"/>
              <w:rPr>
                <w:rFonts w:ascii="仿宋" w:eastAsia="仿宋" w:hAnsi="仿宋" w:cs="宋体"/>
                <w:kern w:val="0"/>
                <w:sz w:val="24"/>
              </w:rPr>
            </w:pPr>
          </w:p>
        </w:tc>
        <w:tc>
          <w:tcPr>
            <w:tcW w:w="520" w:type="pct"/>
            <w:vMerge/>
            <w:vAlign w:val="center"/>
          </w:tcPr>
          <w:p w14:paraId="473E0A58" w14:textId="77777777" w:rsidR="00126604" w:rsidRDefault="00126604">
            <w:pPr>
              <w:widowControl/>
              <w:jc w:val="center"/>
              <w:rPr>
                <w:rFonts w:ascii="仿宋" w:eastAsia="仿宋" w:hAnsi="仿宋" w:cs="宋体"/>
                <w:kern w:val="0"/>
                <w:sz w:val="24"/>
              </w:rPr>
            </w:pPr>
          </w:p>
        </w:tc>
        <w:tc>
          <w:tcPr>
            <w:tcW w:w="337" w:type="pct"/>
            <w:vMerge/>
            <w:vAlign w:val="center"/>
          </w:tcPr>
          <w:p w14:paraId="321FA13E" w14:textId="77777777" w:rsidR="00126604" w:rsidRDefault="00126604">
            <w:pPr>
              <w:widowControl/>
              <w:jc w:val="center"/>
              <w:rPr>
                <w:rFonts w:ascii="仿宋" w:eastAsia="仿宋" w:hAnsi="仿宋" w:cs="宋体"/>
                <w:kern w:val="0"/>
                <w:sz w:val="24"/>
              </w:rPr>
            </w:pPr>
          </w:p>
        </w:tc>
        <w:tc>
          <w:tcPr>
            <w:tcW w:w="3789" w:type="pct"/>
            <w:vAlign w:val="center"/>
          </w:tcPr>
          <w:p w14:paraId="0279A81C" w14:textId="77777777" w:rsidR="00126604" w:rsidRDefault="006A6866">
            <w:pPr>
              <w:widowControl/>
              <w:rPr>
                <w:rFonts w:ascii="仿宋" w:eastAsia="仿宋" w:hAnsi="仿宋" w:cs="宋体"/>
                <w:kern w:val="0"/>
                <w:sz w:val="24"/>
              </w:rPr>
            </w:pPr>
            <w:r>
              <w:rPr>
                <w:rFonts w:ascii="仿宋" w:eastAsia="仿宋" w:hAnsi="仿宋" w:cs="宋体" w:hint="eastAsia"/>
                <w:sz w:val="24"/>
                <w:szCs w:val="24"/>
              </w:rPr>
              <w:t>供应商近两年是市级网络安全支撑单位的得</w:t>
            </w:r>
            <w:r>
              <w:rPr>
                <w:rFonts w:ascii="仿宋" w:eastAsia="仿宋" w:hAnsi="仿宋" w:cs="宋体" w:hint="eastAsia"/>
                <w:sz w:val="24"/>
                <w:szCs w:val="24"/>
              </w:rPr>
              <w:t>4</w:t>
            </w:r>
            <w:r>
              <w:rPr>
                <w:rFonts w:ascii="仿宋" w:eastAsia="仿宋" w:hAnsi="仿宋" w:cs="宋体" w:hint="eastAsia"/>
                <w:sz w:val="24"/>
                <w:szCs w:val="24"/>
              </w:rPr>
              <w:t>分，是省级网络安全支撑单位的得</w:t>
            </w:r>
            <w:r>
              <w:rPr>
                <w:rFonts w:ascii="仿宋" w:eastAsia="仿宋" w:hAnsi="仿宋" w:cs="宋体" w:hint="eastAsia"/>
                <w:sz w:val="24"/>
                <w:szCs w:val="24"/>
              </w:rPr>
              <w:t>8</w:t>
            </w:r>
            <w:r>
              <w:rPr>
                <w:rFonts w:ascii="仿宋" w:eastAsia="仿宋" w:hAnsi="仿宋" w:cs="宋体" w:hint="eastAsia"/>
                <w:sz w:val="24"/>
                <w:szCs w:val="24"/>
              </w:rPr>
              <w:t>分，不提供不得分（提供证书复印件加盖公章）</w:t>
            </w:r>
          </w:p>
        </w:tc>
      </w:tr>
      <w:tr w:rsidR="00126604" w14:paraId="67F0168D" w14:textId="77777777">
        <w:trPr>
          <w:trHeight w:val="892"/>
        </w:trPr>
        <w:tc>
          <w:tcPr>
            <w:tcW w:w="353" w:type="pct"/>
            <w:vMerge/>
            <w:vAlign w:val="center"/>
          </w:tcPr>
          <w:p w14:paraId="0D9A220F" w14:textId="77777777" w:rsidR="00126604" w:rsidRDefault="00126604">
            <w:pPr>
              <w:widowControl/>
              <w:jc w:val="center"/>
              <w:rPr>
                <w:rFonts w:ascii="仿宋" w:eastAsia="仿宋" w:hAnsi="仿宋" w:cs="宋体"/>
                <w:kern w:val="0"/>
                <w:sz w:val="24"/>
              </w:rPr>
            </w:pPr>
          </w:p>
        </w:tc>
        <w:tc>
          <w:tcPr>
            <w:tcW w:w="520" w:type="pct"/>
            <w:vMerge/>
            <w:vAlign w:val="center"/>
          </w:tcPr>
          <w:p w14:paraId="6D1953AB" w14:textId="77777777" w:rsidR="00126604" w:rsidRDefault="00126604">
            <w:pPr>
              <w:widowControl/>
              <w:jc w:val="center"/>
              <w:rPr>
                <w:rFonts w:ascii="仿宋" w:eastAsia="仿宋" w:hAnsi="仿宋" w:cs="宋体"/>
                <w:kern w:val="0"/>
                <w:sz w:val="24"/>
              </w:rPr>
            </w:pPr>
          </w:p>
        </w:tc>
        <w:tc>
          <w:tcPr>
            <w:tcW w:w="337" w:type="pct"/>
            <w:vMerge/>
            <w:vAlign w:val="center"/>
          </w:tcPr>
          <w:p w14:paraId="7FABA620" w14:textId="77777777" w:rsidR="00126604" w:rsidRDefault="00126604">
            <w:pPr>
              <w:widowControl/>
              <w:jc w:val="center"/>
              <w:rPr>
                <w:rFonts w:ascii="仿宋" w:eastAsia="仿宋" w:hAnsi="仿宋" w:cs="宋体"/>
                <w:kern w:val="0"/>
                <w:sz w:val="24"/>
              </w:rPr>
            </w:pPr>
          </w:p>
        </w:tc>
        <w:tc>
          <w:tcPr>
            <w:tcW w:w="3789" w:type="pct"/>
            <w:vAlign w:val="center"/>
          </w:tcPr>
          <w:p w14:paraId="7711261D"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供应商参加</w:t>
            </w:r>
            <w:r>
              <w:rPr>
                <w:rFonts w:ascii="仿宋" w:eastAsia="仿宋" w:hAnsi="仿宋" w:cs="宋体" w:hint="eastAsia"/>
                <w:kern w:val="0"/>
                <w:sz w:val="24"/>
              </w:rPr>
              <w:t>近三年</w:t>
            </w:r>
            <w:r>
              <w:rPr>
                <w:rFonts w:ascii="仿宋" w:eastAsia="仿宋" w:hAnsi="仿宋" w:cs="宋体" w:hint="eastAsia"/>
                <w:kern w:val="0"/>
                <w:sz w:val="24"/>
              </w:rPr>
              <w:t>市级及以上网络安全应急实战演练大赛，并获得一等奖的得</w:t>
            </w:r>
            <w:r>
              <w:rPr>
                <w:rFonts w:ascii="仿宋" w:eastAsia="仿宋" w:hAnsi="仿宋" w:cs="宋体" w:hint="eastAsia"/>
                <w:kern w:val="0"/>
                <w:sz w:val="24"/>
              </w:rPr>
              <w:t>8</w:t>
            </w:r>
            <w:r>
              <w:rPr>
                <w:rFonts w:ascii="仿宋" w:eastAsia="仿宋" w:hAnsi="仿宋" w:cs="宋体" w:hint="eastAsia"/>
                <w:kern w:val="0"/>
                <w:sz w:val="24"/>
              </w:rPr>
              <w:t>分，二等奖的得</w:t>
            </w:r>
            <w:r>
              <w:rPr>
                <w:rFonts w:ascii="仿宋" w:eastAsia="仿宋" w:hAnsi="仿宋" w:cs="宋体" w:hint="eastAsia"/>
                <w:kern w:val="0"/>
                <w:sz w:val="24"/>
              </w:rPr>
              <w:t>6</w:t>
            </w:r>
            <w:r>
              <w:rPr>
                <w:rFonts w:ascii="仿宋" w:eastAsia="仿宋" w:hAnsi="仿宋" w:cs="宋体" w:hint="eastAsia"/>
                <w:kern w:val="0"/>
                <w:sz w:val="24"/>
              </w:rPr>
              <w:t>分，三等奖的得</w:t>
            </w:r>
            <w:r>
              <w:rPr>
                <w:rFonts w:ascii="仿宋" w:eastAsia="仿宋" w:hAnsi="仿宋" w:cs="宋体" w:hint="eastAsia"/>
                <w:kern w:val="0"/>
                <w:sz w:val="24"/>
              </w:rPr>
              <w:t>4</w:t>
            </w:r>
            <w:r>
              <w:rPr>
                <w:rFonts w:ascii="仿宋" w:eastAsia="仿宋" w:hAnsi="仿宋" w:cs="宋体" w:hint="eastAsia"/>
                <w:kern w:val="0"/>
                <w:sz w:val="24"/>
              </w:rPr>
              <w:t>分，没有不得分。（提供证明文件加盖公章）</w:t>
            </w:r>
          </w:p>
        </w:tc>
      </w:tr>
      <w:tr w:rsidR="00126604" w14:paraId="7F2E7C40" w14:textId="77777777">
        <w:trPr>
          <w:trHeight w:val="20"/>
        </w:trPr>
        <w:tc>
          <w:tcPr>
            <w:tcW w:w="353" w:type="pct"/>
            <w:vAlign w:val="center"/>
          </w:tcPr>
          <w:p w14:paraId="009E0E58"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2</w:t>
            </w:r>
          </w:p>
        </w:tc>
        <w:tc>
          <w:tcPr>
            <w:tcW w:w="520" w:type="pct"/>
            <w:vAlign w:val="center"/>
          </w:tcPr>
          <w:p w14:paraId="4A9907C1"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人员资质</w:t>
            </w:r>
          </w:p>
        </w:tc>
        <w:tc>
          <w:tcPr>
            <w:tcW w:w="337" w:type="pct"/>
            <w:vAlign w:val="center"/>
          </w:tcPr>
          <w:p w14:paraId="6BCB6362"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0</w:t>
            </w:r>
          </w:p>
        </w:tc>
        <w:tc>
          <w:tcPr>
            <w:tcW w:w="3789" w:type="pct"/>
            <w:vAlign w:val="center"/>
          </w:tcPr>
          <w:p w14:paraId="74B09DF6"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w:t>
            </w:r>
            <w:r>
              <w:rPr>
                <w:rFonts w:ascii="仿宋" w:eastAsia="仿宋" w:hAnsi="仿宋" w:cs="仿宋_GB2312" w:hint="eastAsia"/>
                <w:bCs/>
                <w:sz w:val="24"/>
              </w:rPr>
              <w:t>本项目拟派团队的项目经理有注册数据安全治理专业人员</w:t>
            </w:r>
            <w:r>
              <w:rPr>
                <w:rFonts w:ascii="仿宋" w:eastAsia="仿宋" w:hAnsi="仿宋" w:cs="仿宋_GB2312"/>
                <w:bCs/>
                <w:sz w:val="24"/>
              </w:rPr>
              <w:t>CISP</w:t>
            </w:r>
            <w:r>
              <w:rPr>
                <w:rFonts w:ascii="仿宋" w:eastAsia="仿宋" w:hAnsi="仿宋" w:cs="仿宋_GB2312" w:hint="eastAsia"/>
                <w:bCs/>
                <w:sz w:val="24"/>
              </w:rPr>
              <w:t>-DSG</w:t>
            </w:r>
            <w:r>
              <w:rPr>
                <w:rFonts w:ascii="仿宋" w:eastAsia="仿宋" w:hAnsi="仿宋" w:cs="仿宋_GB2312" w:hint="eastAsia"/>
                <w:bCs/>
                <w:sz w:val="24"/>
              </w:rPr>
              <w:t>证书的得</w:t>
            </w:r>
            <w:r>
              <w:rPr>
                <w:rFonts w:ascii="仿宋" w:eastAsia="仿宋" w:hAnsi="仿宋" w:cs="仿宋_GB2312" w:hint="eastAsia"/>
                <w:bCs/>
                <w:sz w:val="24"/>
              </w:rPr>
              <w:t>2</w:t>
            </w:r>
            <w:r>
              <w:rPr>
                <w:rFonts w:ascii="仿宋" w:eastAsia="仿宋" w:hAnsi="仿宋" w:cs="仿宋_GB2312" w:hint="eastAsia"/>
                <w:bCs/>
                <w:sz w:val="24"/>
              </w:rPr>
              <w:t>分，有工信部门批准颁发的“数据安全工程师”证书的得</w:t>
            </w:r>
            <w:r>
              <w:rPr>
                <w:rFonts w:ascii="仿宋" w:eastAsia="仿宋" w:hAnsi="仿宋" w:cs="仿宋_GB2312" w:hint="eastAsia"/>
                <w:bCs/>
                <w:sz w:val="24"/>
              </w:rPr>
              <w:t>2</w:t>
            </w:r>
            <w:r>
              <w:rPr>
                <w:rFonts w:ascii="仿宋" w:eastAsia="仿宋" w:hAnsi="仿宋" w:cs="仿宋_GB2312" w:hint="eastAsia"/>
                <w:bCs/>
                <w:sz w:val="24"/>
              </w:rPr>
              <w:t>分，有</w:t>
            </w:r>
            <w:r>
              <w:rPr>
                <w:rFonts w:ascii="仿宋" w:eastAsia="仿宋" w:hAnsi="仿宋" w:cs="仿宋_GB2312" w:hint="eastAsia"/>
                <w:bCs/>
                <w:sz w:val="24"/>
              </w:rPr>
              <w:t>CCRC</w:t>
            </w:r>
            <w:r>
              <w:rPr>
                <w:rFonts w:ascii="仿宋" w:eastAsia="仿宋" w:hAnsi="仿宋" w:cs="仿宋_GB2312" w:hint="eastAsia"/>
                <w:bCs/>
                <w:sz w:val="24"/>
              </w:rPr>
              <w:t>数据安全官</w:t>
            </w:r>
            <w:r>
              <w:rPr>
                <w:rFonts w:ascii="仿宋" w:eastAsia="仿宋" w:hAnsi="仿宋" w:cs="宋体" w:hint="eastAsia"/>
                <w:kern w:val="0"/>
                <w:sz w:val="24"/>
              </w:rPr>
              <w:t>证书得</w:t>
            </w:r>
            <w:r>
              <w:rPr>
                <w:rFonts w:ascii="仿宋" w:eastAsia="仿宋" w:hAnsi="仿宋" w:cs="宋体" w:hint="eastAsia"/>
                <w:kern w:val="0"/>
                <w:sz w:val="24"/>
              </w:rPr>
              <w:t>2</w:t>
            </w:r>
            <w:r>
              <w:rPr>
                <w:rFonts w:ascii="仿宋" w:eastAsia="仿宋" w:hAnsi="仿宋" w:cs="宋体" w:hint="eastAsia"/>
                <w:kern w:val="0"/>
                <w:sz w:val="24"/>
              </w:rPr>
              <w:t>分</w:t>
            </w:r>
            <w:r>
              <w:rPr>
                <w:rFonts w:ascii="仿宋" w:eastAsia="仿宋" w:hAnsi="仿宋" w:cs="仿宋_GB2312" w:hint="eastAsia"/>
                <w:bCs/>
                <w:sz w:val="24"/>
              </w:rPr>
              <w:t>，有信息安全风险评估与管理培训证书的得</w:t>
            </w:r>
            <w:r>
              <w:rPr>
                <w:rFonts w:ascii="仿宋" w:eastAsia="仿宋" w:hAnsi="仿宋" w:cs="仿宋_GB2312" w:hint="eastAsia"/>
                <w:bCs/>
                <w:sz w:val="24"/>
              </w:rPr>
              <w:t>2</w:t>
            </w:r>
            <w:r>
              <w:rPr>
                <w:rFonts w:ascii="仿宋" w:eastAsia="仿宋" w:hAnsi="仿宋" w:cs="仿宋_GB2312" w:hint="eastAsia"/>
                <w:bCs/>
                <w:sz w:val="24"/>
              </w:rPr>
              <w:t>分，最高得</w:t>
            </w:r>
            <w:r>
              <w:rPr>
                <w:rFonts w:ascii="仿宋" w:eastAsia="仿宋" w:hAnsi="仿宋" w:cs="仿宋_GB2312" w:hint="eastAsia"/>
                <w:bCs/>
                <w:sz w:val="24"/>
              </w:rPr>
              <w:t>8</w:t>
            </w:r>
            <w:r>
              <w:rPr>
                <w:rFonts w:ascii="仿宋" w:eastAsia="仿宋" w:hAnsi="仿宋" w:cs="仿宋_GB2312" w:hint="eastAsia"/>
                <w:bCs/>
                <w:sz w:val="24"/>
              </w:rPr>
              <w:t>分</w:t>
            </w:r>
            <w:r>
              <w:rPr>
                <w:rFonts w:ascii="仿宋" w:eastAsia="仿宋" w:hAnsi="仿宋" w:cs="宋体" w:hint="eastAsia"/>
                <w:kern w:val="0"/>
                <w:sz w:val="24"/>
              </w:rPr>
              <w:t>；</w:t>
            </w:r>
          </w:p>
          <w:p w14:paraId="36A8CDD8"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w:t>
            </w:r>
            <w:proofErr w:type="gramStart"/>
            <w:r>
              <w:rPr>
                <w:rFonts w:ascii="仿宋" w:eastAsia="仿宋" w:hAnsi="仿宋" w:cs="宋体" w:hint="eastAsia"/>
                <w:kern w:val="0"/>
                <w:sz w:val="24"/>
              </w:rPr>
              <w:t>除项目</w:t>
            </w:r>
            <w:proofErr w:type="gramEnd"/>
            <w:r>
              <w:rPr>
                <w:rFonts w:ascii="仿宋" w:eastAsia="仿宋" w:hAnsi="仿宋" w:cs="宋体" w:hint="eastAsia"/>
                <w:kern w:val="0"/>
                <w:sz w:val="24"/>
              </w:rPr>
              <w:t>经理外项目组其他人员具有信息系统项目管理师证书的得</w:t>
            </w:r>
            <w:r>
              <w:rPr>
                <w:rFonts w:ascii="仿宋" w:eastAsia="仿宋" w:hAnsi="仿宋" w:cs="宋体" w:hint="eastAsia"/>
                <w:kern w:val="0"/>
                <w:sz w:val="24"/>
              </w:rPr>
              <w:t>4</w:t>
            </w:r>
            <w:r>
              <w:rPr>
                <w:rFonts w:ascii="仿宋" w:eastAsia="仿宋" w:hAnsi="仿宋" w:cs="宋体" w:hint="eastAsia"/>
                <w:kern w:val="0"/>
                <w:sz w:val="24"/>
              </w:rPr>
              <w:t>分；</w:t>
            </w:r>
          </w:p>
          <w:p w14:paraId="04EDAB78"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3</w:t>
            </w:r>
            <w:r>
              <w:rPr>
                <w:rFonts w:ascii="仿宋" w:eastAsia="仿宋" w:hAnsi="仿宋" w:cs="宋体" w:hint="eastAsia"/>
                <w:kern w:val="0"/>
                <w:sz w:val="24"/>
              </w:rPr>
              <w:t>、</w:t>
            </w:r>
            <w:proofErr w:type="gramStart"/>
            <w:r>
              <w:rPr>
                <w:rFonts w:ascii="仿宋" w:eastAsia="仿宋" w:hAnsi="仿宋" w:cs="宋体" w:hint="eastAsia"/>
                <w:kern w:val="0"/>
                <w:sz w:val="24"/>
              </w:rPr>
              <w:t>除项目</w:t>
            </w:r>
            <w:proofErr w:type="gramEnd"/>
            <w:r>
              <w:rPr>
                <w:rFonts w:ascii="仿宋" w:eastAsia="仿宋" w:hAnsi="仿宋" w:cs="宋体" w:hint="eastAsia"/>
                <w:kern w:val="0"/>
                <w:sz w:val="24"/>
              </w:rPr>
              <w:t>经理外项目组其他人员具有数据安全工程师的得</w:t>
            </w:r>
            <w:r>
              <w:rPr>
                <w:rFonts w:ascii="仿宋" w:eastAsia="仿宋" w:hAnsi="仿宋" w:cs="宋体" w:hint="eastAsia"/>
                <w:kern w:val="0"/>
                <w:sz w:val="24"/>
              </w:rPr>
              <w:t>4</w:t>
            </w:r>
            <w:r>
              <w:rPr>
                <w:rFonts w:ascii="仿宋" w:eastAsia="仿宋" w:hAnsi="仿宋" w:cs="宋体" w:hint="eastAsia"/>
                <w:kern w:val="0"/>
                <w:sz w:val="24"/>
              </w:rPr>
              <w:t>分；</w:t>
            </w:r>
          </w:p>
          <w:p w14:paraId="2CD7BF76"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4</w:t>
            </w:r>
            <w:r>
              <w:rPr>
                <w:rFonts w:ascii="仿宋" w:eastAsia="仿宋" w:hAnsi="仿宋" w:cs="宋体" w:hint="eastAsia"/>
                <w:kern w:val="0"/>
                <w:sz w:val="24"/>
              </w:rPr>
              <w:t>、</w:t>
            </w:r>
            <w:proofErr w:type="gramStart"/>
            <w:r>
              <w:rPr>
                <w:rFonts w:ascii="仿宋" w:eastAsia="仿宋" w:hAnsi="仿宋" w:cs="宋体" w:hint="eastAsia"/>
                <w:kern w:val="0"/>
                <w:sz w:val="24"/>
              </w:rPr>
              <w:t>除项目</w:t>
            </w:r>
            <w:proofErr w:type="gramEnd"/>
            <w:r>
              <w:rPr>
                <w:rFonts w:ascii="仿宋" w:eastAsia="仿宋" w:hAnsi="仿宋" w:cs="宋体" w:hint="eastAsia"/>
                <w:kern w:val="0"/>
                <w:sz w:val="24"/>
              </w:rPr>
              <w:t>经理外项目组其他人员信息安全保障人员认证证书</w:t>
            </w:r>
            <w:r>
              <w:rPr>
                <w:rFonts w:ascii="仿宋" w:eastAsia="仿宋" w:hAnsi="仿宋" w:cs="宋体" w:hint="eastAsia"/>
                <w:kern w:val="0"/>
                <w:sz w:val="24"/>
              </w:rPr>
              <w:t>CISAW</w:t>
            </w:r>
            <w:r>
              <w:rPr>
                <w:rFonts w:ascii="仿宋" w:eastAsia="仿宋" w:hAnsi="仿宋" w:cs="宋体" w:hint="eastAsia"/>
                <w:kern w:val="0"/>
                <w:sz w:val="24"/>
              </w:rPr>
              <w:t>（</w:t>
            </w:r>
            <w:proofErr w:type="gramStart"/>
            <w:r>
              <w:rPr>
                <w:rFonts w:ascii="仿宋" w:eastAsia="仿宋" w:hAnsi="仿宋" w:cs="宋体" w:hint="eastAsia"/>
                <w:kern w:val="0"/>
                <w:sz w:val="24"/>
              </w:rPr>
              <w:t>安全运</w:t>
            </w:r>
            <w:proofErr w:type="gramEnd"/>
            <w:r>
              <w:rPr>
                <w:rFonts w:ascii="仿宋" w:eastAsia="仿宋" w:hAnsi="仿宋" w:cs="宋体" w:hint="eastAsia"/>
                <w:kern w:val="0"/>
                <w:sz w:val="24"/>
              </w:rPr>
              <w:t>维方向）的得</w:t>
            </w:r>
            <w:r>
              <w:rPr>
                <w:rFonts w:ascii="仿宋" w:eastAsia="仿宋" w:hAnsi="仿宋" w:cs="宋体" w:hint="eastAsia"/>
                <w:kern w:val="0"/>
                <w:sz w:val="24"/>
              </w:rPr>
              <w:t>4</w:t>
            </w:r>
            <w:r>
              <w:rPr>
                <w:rFonts w:ascii="仿宋" w:eastAsia="仿宋" w:hAnsi="仿宋" w:cs="宋体" w:hint="eastAsia"/>
                <w:kern w:val="0"/>
                <w:sz w:val="24"/>
              </w:rPr>
              <w:t>分；</w:t>
            </w:r>
          </w:p>
          <w:p w14:paraId="6BD8D36D"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证明材料：</w:t>
            </w:r>
          </w:p>
          <w:p w14:paraId="7833FA53"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1</w:t>
            </w:r>
            <w:r>
              <w:rPr>
                <w:rFonts w:ascii="仿宋" w:eastAsia="仿宋" w:hAnsi="仿宋" w:cs="宋体" w:hint="eastAsia"/>
                <w:kern w:val="0"/>
                <w:sz w:val="24"/>
              </w:rPr>
              <w:t>、提供上述人员证书原件扫描件，电子</w:t>
            </w:r>
            <w:proofErr w:type="gramStart"/>
            <w:r>
              <w:rPr>
                <w:rFonts w:ascii="仿宋" w:eastAsia="仿宋" w:hAnsi="仿宋" w:cs="宋体" w:hint="eastAsia"/>
                <w:kern w:val="0"/>
                <w:sz w:val="24"/>
              </w:rPr>
              <w:t>档</w:t>
            </w:r>
            <w:proofErr w:type="gramEnd"/>
            <w:r>
              <w:rPr>
                <w:rFonts w:ascii="仿宋" w:eastAsia="仿宋" w:hAnsi="仿宋" w:cs="宋体" w:hint="eastAsia"/>
                <w:kern w:val="0"/>
                <w:sz w:val="24"/>
              </w:rPr>
              <w:t>证书提供查询渠道。</w:t>
            </w:r>
          </w:p>
          <w:p w14:paraId="7D173A8F"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2</w:t>
            </w:r>
            <w:r>
              <w:rPr>
                <w:rFonts w:ascii="仿宋" w:eastAsia="仿宋" w:hAnsi="仿宋" w:cs="宋体" w:hint="eastAsia"/>
                <w:kern w:val="0"/>
                <w:sz w:val="24"/>
              </w:rPr>
              <w:t>、提供上述人员在本单位今年以来任意一个月的社保清单，</w:t>
            </w:r>
            <w:proofErr w:type="gramStart"/>
            <w:r>
              <w:rPr>
                <w:rFonts w:ascii="仿宋" w:eastAsia="仿宋" w:hAnsi="仿宋" w:cs="宋体" w:hint="eastAsia"/>
                <w:kern w:val="0"/>
                <w:sz w:val="24"/>
              </w:rPr>
              <w:t>社保证明需社</w:t>
            </w:r>
            <w:proofErr w:type="gramEnd"/>
            <w:r>
              <w:rPr>
                <w:rFonts w:ascii="仿宋" w:eastAsia="仿宋" w:hAnsi="仿宋" w:cs="宋体" w:hint="eastAsia"/>
                <w:kern w:val="0"/>
                <w:sz w:val="24"/>
              </w:rPr>
              <w:t>保单位盖章。</w:t>
            </w:r>
          </w:p>
        </w:tc>
      </w:tr>
      <w:tr w:rsidR="00126604" w14:paraId="7FB13D11" w14:textId="77777777">
        <w:trPr>
          <w:trHeight w:val="20"/>
        </w:trPr>
        <w:tc>
          <w:tcPr>
            <w:tcW w:w="353" w:type="pct"/>
            <w:vAlign w:val="center"/>
          </w:tcPr>
          <w:p w14:paraId="3561B0A4"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3</w:t>
            </w:r>
          </w:p>
        </w:tc>
        <w:tc>
          <w:tcPr>
            <w:tcW w:w="520" w:type="pct"/>
            <w:vAlign w:val="center"/>
          </w:tcPr>
          <w:p w14:paraId="7FC2541F"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技术服</w:t>
            </w:r>
            <w:r>
              <w:rPr>
                <w:rFonts w:ascii="仿宋" w:eastAsia="仿宋" w:hAnsi="仿宋" w:cs="宋体" w:hint="eastAsia"/>
                <w:kern w:val="0"/>
                <w:sz w:val="24"/>
              </w:rPr>
              <w:lastRenderedPageBreak/>
              <w:t>务方案</w:t>
            </w:r>
          </w:p>
        </w:tc>
        <w:tc>
          <w:tcPr>
            <w:tcW w:w="337" w:type="pct"/>
            <w:vAlign w:val="center"/>
          </w:tcPr>
          <w:p w14:paraId="5D223394"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lastRenderedPageBreak/>
              <w:t>20</w:t>
            </w:r>
          </w:p>
        </w:tc>
        <w:tc>
          <w:tcPr>
            <w:tcW w:w="3789" w:type="pct"/>
            <w:vAlign w:val="center"/>
          </w:tcPr>
          <w:p w14:paraId="04219A99"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供应商根据招标需求进行网络安全服务的方案设计。方案内容优</w:t>
            </w:r>
            <w:r>
              <w:rPr>
                <w:rFonts w:ascii="仿宋" w:eastAsia="仿宋" w:hAnsi="仿宋" w:cs="宋体" w:hint="eastAsia"/>
                <w:kern w:val="0"/>
                <w:sz w:val="24"/>
              </w:rPr>
              <w:lastRenderedPageBreak/>
              <w:t>于或完全响应，能结合项目实际情况，提出较完善的业务连续性方案，最贴近采购人系统现状、最科学合理的方案得</w:t>
            </w:r>
            <w:r>
              <w:rPr>
                <w:rFonts w:ascii="仿宋" w:eastAsia="仿宋" w:hAnsi="仿宋" w:cs="宋体" w:hint="eastAsia"/>
                <w:kern w:val="0"/>
                <w:sz w:val="24"/>
              </w:rPr>
              <w:t>16-20</w:t>
            </w:r>
            <w:r>
              <w:rPr>
                <w:rFonts w:ascii="仿宋" w:eastAsia="仿宋" w:hAnsi="仿宋" w:cs="宋体" w:hint="eastAsia"/>
                <w:kern w:val="0"/>
                <w:sz w:val="24"/>
              </w:rPr>
              <w:t>分；</w:t>
            </w:r>
          </w:p>
          <w:p w14:paraId="18348D4B"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方案内容完全响应，基本符合规范要求，基本贴近采购人系统现状、基本科学合理的方案得</w:t>
            </w:r>
            <w:r>
              <w:rPr>
                <w:rFonts w:ascii="仿宋" w:eastAsia="仿宋" w:hAnsi="仿宋" w:cs="宋体" w:hint="eastAsia"/>
                <w:kern w:val="0"/>
                <w:sz w:val="24"/>
              </w:rPr>
              <w:t>11-15</w:t>
            </w:r>
            <w:r>
              <w:rPr>
                <w:rFonts w:ascii="仿宋" w:eastAsia="仿宋" w:hAnsi="仿宋" w:cs="宋体" w:hint="eastAsia"/>
                <w:kern w:val="0"/>
                <w:sz w:val="24"/>
              </w:rPr>
              <w:t>分；</w:t>
            </w:r>
          </w:p>
          <w:p w14:paraId="331D2215"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方案较简单，内容响应不完整，重复罗列招标文件的要求得</w:t>
            </w:r>
            <w:r>
              <w:rPr>
                <w:rFonts w:ascii="仿宋" w:eastAsia="仿宋" w:hAnsi="仿宋" w:cs="宋体" w:hint="eastAsia"/>
                <w:kern w:val="0"/>
                <w:sz w:val="24"/>
              </w:rPr>
              <w:t>6-10</w:t>
            </w:r>
            <w:r>
              <w:rPr>
                <w:rFonts w:ascii="仿宋" w:eastAsia="仿宋" w:hAnsi="仿宋" w:cs="宋体" w:hint="eastAsia"/>
                <w:kern w:val="0"/>
                <w:sz w:val="24"/>
              </w:rPr>
              <w:t>分；不提供不得分。</w:t>
            </w:r>
          </w:p>
        </w:tc>
      </w:tr>
      <w:tr w:rsidR="00126604" w14:paraId="6DB72BC2" w14:textId="77777777">
        <w:trPr>
          <w:trHeight w:val="20"/>
        </w:trPr>
        <w:tc>
          <w:tcPr>
            <w:tcW w:w="353" w:type="pct"/>
            <w:vAlign w:val="center"/>
          </w:tcPr>
          <w:p w14:paraId="4D80B348"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lastRenderedPageBreak/>
              <w:t>4</w:t>
            </w:r>
          </w:p>
        </w:tc>
        <w:tc>
          <w:tcPr>
            <w:tcW w:w="520" w:type="pct"/>
            <w:vAlign w:val="center"/>
          </w:tcPr>
          <w:p w14:paraId="5D6A9F9B"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案例</w:t>
            </w:r>
          </w:p>
        </w:tc>
        <w:tc>
          <w:tcPr>
            <w:tcW w:w="337" w:type="pct"/>
            <w:vAlign w:val="center"/>
          </w:tcPr>
          <w:p w14:paraId="5E79DDF7"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10</w:t>
            </w:r>
          </w:p>
        </w:tc>
        <w:tc>
          <w:tcPr>
            <w:tcW w:w="3789" w:type="pct"/>
            <w:vAlign w:val="center"/>
          </w:tcPr>
          <w:p w14:paraId="044532B6"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提供自</w:t>
            </w:r>
            <w:r>
              <w:rPr>
                <w:rFonts w:ascii="仿宋" w:eastAsia="仿宋" w:hAnsi="仿宋" w:cs="宋体" w:hint="eastAsia"/>
                <w:kern w:val="0"/>
                <w:sz w:val="24"/>
              </w:rPr>
              <w:t>2022</w:t>
            </w:r>
            <w:r>
              <w:rPr>
                <w:rFonts w:ascii="仿宋" w:eastAsia="仿宋" w:hAnsi="仿宋" w:cs="宋体" w:hint="eastAsia"/>
                <w:kern w:val="0"/>
                <w:sz w:val="24"/>
              </w:rPr>
              <w:t>年</w:t>
            </w:r>
            <w:r>
              <w:rPr>
                <w:rFonts w:ascii="仿宋" w:eastAsia="仿宋" w:hAnsi="仿宋" w:cs="宋体" w:hint="eastAsia"/>
                <w:kern w:val="0"/>
                <w:sz w:val="24"/>
              </w:rPr>
              <w:t>1</w:t>
            </w:r>
            <w:r>
              <w:rPr>
                <w:rFonts w:ascii="仿宋" w:eastAsia="仿宋" w:hAnsi="仿宋" w:cs="宋体" w:hint="eastAsia"/>
                <w:kern w:val="0"/>
                <w:sz w:val="24"/>
              </w:rPr>
              <w:t>月</w:t>
            </w:r>
            <w:r>
              <w:rPr>
                <w:rFonts w:ascii="仿宋" w:eastAsia="仿宋" w:hAnsi="仿宋" w:cs="宋体" w:hint="eastAsia"/>
                <w:kern w:val="0"/>
                <w:sz w:val="24"/>
              </w:rPr>
              <w:t>1</w:t>
            </w:r>
            <w:r>
              <w:rPr>
                <w:rFonts w:ascii="仿宋" w:eastAsia="仿宋" w:hAnsi="仿宋" w:cs="宋体" w:hint="eastAsia"/>
                <w:kern w:val="0"/>
                <w:sz w:val="24"/>
              </w:rPr>
              <w:t>日起网络安全服务类项目案例，并提供合同原件扫描件。每提供一份得</w:t>
            </w:r>
            <w:r>
              <w:rPr>
                <w:rFonts w:ascii="仿宋" w:eastAsia="仿宋" w:hAnsi="仿宋" w:cs="宋体" w:hint="eastAsia"/>
                <w:kern w:val="0"/>
                <w:sz w:val="24"/>
              </w:rPr>
              <w:t>2</w:t>
            </w:r>
            <w:r>
              <w:rPr>
                <w:rFonts w:ascii="仿宋" w:eastAsia="仿宋" w:hAnsi="仿宋" w:cs="宋体" w:hint="eastAsia"/>
                <w:kern w:val="0"/>
                <w:sz w:val="24"/>
              </w:rPr>
              <w:t>分，最高</w:t>
            </w:r>
            <w:r>
              <w:rPr>
                <w:rFonts w:ascii="仿宋" w:eastAsia="仿宋" w:hAnsi="仿宋" w:cs="宋体" w:hint="eastAsia"/>
                <w:kern w:val="0"/>
                <w:sz w:val="24"/>
              </w:rPr>
              <w:t>10</w:t>
            </w:r>
            <w:r>
              <w:rPr>
                <w:rFonts w:ascii="仿宋" w:eastAsia="仿宋" w:hAnsi="仿宋" w:cs="宋体" w:hint="eastAsia"/>
                <w:kern w:val="0"/>
                <w:sz w:val="24"/>
              </w:rPr>
              <w:t>分。</w:t>
            </w:r>
          </w:p>
        </w:tc>
      </w:tr>
      <w:tr w:rsidR="00126604" w14:paraId="0E3255CE" w14:textId="77777777">
        <w:trPr>
          <w:trHeight w:val="20"/>
        </w:trPr>
        <w:tc>
          <w:tcPr>
            <w:tcW w:w="353" w:type="pct"/>
            <w:vAlign w:val="center"/>
          </w:tcPr>
          <w:p w14:paraId="2716A1CC"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5</w:t>
            </w:r>
          </w:p>
        </w:tc>
        <w:tc>
          <w:tcPr>
            <w:tcW w:w="520" w:type="pct"/>
            <w:vAlign w:val="center"/>
          </w:tcPr>
          <w:p w14:paraId="2A49CD60"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应急到场时间</w:t>
            </w:r>
          </w:p>
        </w:tc>
        <w:tc>
          <w:tcPr>
            <w:tcW w:w="337" w:type="pct"/>
            <w:vAlign w:val="center"/>
          </w:tcPr>
          <w:p w14:paraId="6C58B38A" w14:textId="77777777" w:rsidR="00126604" w:rsidRDefault="006A6866">
            <w:pPr>
              <w:widowControl/>
              <w:jc w:val="center"/>
              <w:rPr>
                <w:rFonts w:ascii="仿宋" w:eastAsia="仿宋" w:hAnsi="仿宋" w:cs="宋体"/>
                <w:kern w:val="0"/>
                <w:sz w:val="24"/>
              </w:rPr>
            </w:pPr>
            <w:r>
              <w:rPr>
                <w:rFonts w:ascii="仿宋" w:eastAsia="仿宋" w:hAnsi="仿宋" w:cs="宋体" w:hint="eastAsia"/>
                <w:kern w:val="0"/>
                <w:sz w:val="24"/>
              </w:rPr>
              <w:t>10</w:t>
            </w:r>
          </w:p>
        </w:tc>
        <w:tc>
          <w:tcPr>
            <w:tcW w:w="3789" w:type="pct"/>
            <w:vAlign w:val="center"/>
          </w:tcPr>
          <w:p w14:paraId="10A0799F" w14:textId="77777777" w:rsidR="00126604" w:rsidRDefault="006A6866">
            <w:pPr>
              <w:widowControl/>
              <w:rPr>
                <w:rFonts w:ascii="仿宋" w:eastAsia="仿宋" w:hAnsi="仿宋" w:cs="宋体"/>
                <w:kern w:val="0"/>
                <w:sz w:val="24"/>
              </w:rPr>
            </w:pPr>
            <w:r>
              <w:rPr>
                <w:rFonts w:ascii="仿宋" w:eastAsia="仿宋" w:hAnsi="仿宋" w:cs="宋体" w:hint="eastAsia"/>
                <w:kern w:val="0"/>
                <w:sz w:val="24"/>
              </w:rPr>
              <w:t>在服务期内，一旦发生</w:t>
            </w:r>
            <w:r>
              <w:rPr>
                <w:rFonts w:ascii="仿宋" w:eastAsia="仿宋" w:hAnsi="仿宋" w:cs="宋体" w:hint="eastAsia"/>
                <w:kern w:val="0"/>
                <w:sz w:val="24"/>
              </w:rPr>
              <w:t>网络安全事件</w:t>
            </w:r>
            <w:r>
              <w:rPr>
                <w:rFonts w:ascii="仿宋" w:eastAsia="仿宋" w:hAnsi="仿宋" w:cs="宋体" w:hint="eastAsia"/>
                <w:kern w:val="0"/>
                <w:sz w:val="24"/>
              </w:rPr>
              <w:t>，投标人必须及时处理解决，</w:t>
            </w:r>
            <w:r>
              <w:rPr>
                <w:rFonts w:ascii="仿宋" w:eastAsia="仿宋" w:hAnsi="仿宋" w:cs="宋体" w:hint="eastAsia"/>
                <w:kern w:val="0"/>
                <w:sz w:val="24"/>
              </w:rPr>
              <w:t>具备</w:t>
            </w:r>
            <w:r>
              <w:rPr>
                <w:rFonts w:ascii="仿宋" w:eastAsia="仿宋" w:hAnsi="仿宋" w:cs="宋体" w:hint="eastAsia"/>
                <w:kern w:val="0"/>
                <w:sz w:val="24"/>
              </w:rPr>
              <w:t>网络安全事</w:t>
            </w:r>
            <w:r>
              <w:rPr>
                <w:rFonts w:ascii="仿宋" w:eastAsia="仿宋" w:hAnsi="仿宋" w:cs="宋体" w:hint="eastAsia"/>
                <w:kern w:val="0"/>
                <w:sz w:val="24"/>
              </w:rPr>
              <w:t>件</w:t>
            </w:r>
            <w:r>
              <w:rPr>
                <w:rFonts w:ascii="仿宋" w:eastAsia="仿宋" w:hAnsi="仿宋" w:cs="宋体" w:hint="eastAsia"/>
                <w:kern w:val="0"/>
                <w:sz w:val="24"/>
              </w:rPr>
              <w:t>7*24</w:t>
            </w:r>
            <w:r>
              <w:rPr>
                <w:rFonts w:ascii="仿宋" w:eastAsia="仿宋" w:hAnsi="仿宋" w:cs="宋体" w:hint="eastAsia"/>
                <w:kern w:val="0"/>
                <w:sz w:val="24"/>
              </w:rPr>
              <w:t>小时响应能力；必须承诺在服务期内，</w:t>
            </w:r>
            <w:r>
              <w:rPr>
                <w:rFonts w:ascii="仿宋" w:eastAsia="仿宋" w:hAnsi="仿宋" w:cs="宋体" w:hint="eastAsia"/>
                <w:kern w:val="0"/>
                <w:sz w:val="24"/>
              </w:rPr>
              <w:t>具备</w:t>
            </w:r>
            <w:r>
              <w:rPr>
                <w:rFonts w:ascii="仿宋" w:eastAsia="仿宋" w:hAnsi="仿宋" w:cs="宋体" w:hint="eastAsia"/>
                <w:kern w:val="0"/>
                <w:sz w:val="24"/>
              </w:rPr>
              <w:t>网络安全事故</w:t>
            </w:r>
            <w:r>
              <w:rPr>
                <w:rFonts w:ascii="仿宋" w:eastAsia="仿宋" w:hAnsi="仿宋" w:cs="宋体" w:hint="eastAsia"/>
                <w:kern w:val="0"/>
                <w:sz w:val="24"/>
              </w:rPr>
              <w:t>2</w:t>
            </w:r>
            <w:r>
              <w:rPr>
                <w:rFonts w:ascii="仿宋" w:eastAsia="仿宋" w:hAnsi="仿宋" w:cs="宋体" w:hint="eastAsia"/>
                <w:kern w:val="0"/>
                <w:sz w:val="24"/>
              </w:rPr>
              <w:t>小时到场应急响应</w:t>
            </w:r>
            <w:r>
              <w:rPr>
                <w:rFonts w:ascii="仿宋" w:eastAsia="仿宋" w:hAnsi="仿宋" w:cs="宋体" w:hint="eastAsia"/>
                <w:kern w:val="0"/>
                <w:sz w:val="24"/>
              </w:rPr>
              <w:t>的能力</w:t>
            </w:r>
            <w:r>
              <w:rPr>
                <w:rFonts w:ascii="仿宋" w:eastAsia="仿宋" w:hAnsi="仿宋" w:cs="宋体" w:hint="eastAsia"/>
                <w:kern w:val="0"/>
                <w:sz w:val="24"/>
              </w:rPr>
              <w:t>。</w:t>
            </w:r>
          </w:p>
          <w:p w14:paraId="21ECA2E8" w14:textId="1A07C414" w:rsidR="00126604" w:rsidRDefault="006A6866" w:rsidP="00E955C7">
            <w:pPr>
              <w:widowControl/>
              <w:rPr>
                <w:rFonts w:ascii="仿宋" w:eastAsia="仿宋" w:hAnsi="仿宋" w:cs="宋体"/>
                <w:kern w:val="0"/>
                <w:sz w:val="24"/>
              </w:rPr>
            </w:pPr>
            <w:r>
              <w:rPr>
                <w:rFonts w:ascii="仿宋" w:eastAsia="仿宋" w:hAnsi="仿宋" w:cs="宋体" w:hint="eastAsia"/>
                <w:kern w:val="0"/>
                <w:sz w:val="24"/>
              </w:rPr>
              <w:t>提供有效的承诺书和最快应急响应时效的证明材料（如供应</w:t>
            </w:r>
            <w:proofErr w:type="gramStart"/>
            <w:r>
              <w:rPr>
                <w:rFonts w:ascii="仿宋" w:eastAsia="仿宋" w:hAnsi="仿宋" w:cs="宋体" w:hint="eastAsia"/>
                <w:kern w:val="0"/>
                <w:sz w:val="24"/>
              </w:rPr>
              <w:t>商注册</w:t>
            </w:r>
            <w:proofErr w:type="gramEnd"/>
            <w:r>
              <w:rPr>
                <w:rFonts w:ascii="仿宋" w:eastAsia="仿宋" w:hAnsi="仿宋" w:cs="宋体" w:hint="eastAsia"/>
                <w:kern w:val="0"/>
                <w:sz w:val="24"/>
              </w:rPr>
              <w:t>地址或服务网点</w:t>
            </w:r>
            <w:bookmarkStart w:id="21" w:name="_GoBack"/>
            <w:bookmarkEnd w:id="21"/>
            <w:r>
              <w:rPr>
                <w:rFonts w:ascii="仿宋" w:eastAsia="仿宋" w:hAnsi="仿宋" w:cs="宋体" w:hint="eastAsia"/>
                <w:kern w:val="0"/>
                <w:sz w:val="24"/>
              </w:rPr>
              <w:t>等距采购人的路程截图、最快应急响应时效的合理性说明材料），评委根据响应时间长短排序（时间由短至长排序）并打分：</w:t>
            </w:r>
            <w:r>
              <w:rPr>
                <w:rFonts w:ascii="仿宋" w:eastAsia="仿宋" w:hAnsi="仿宋" w:cs="宋体" w:hint="eastAsia"/>
                <w:kern w:val="0"/>
                <w:sz w:val="24"/>
              </w:rPr>
              <w:t>半小时内到达的</w:t>
            </w:r>
            <w:r>
              <w:rPr>
                <w:rFonts w:ascii="仿宋" w:eastAsia="仿宋" w:hAnsi="仿宋" w:cs="宋体" w:hint="eastAsia"/>
                <w:kern w:val="0"/>
                <w:sz w:val="24"/>
              </w:rPr>
              <w:t>得</w:t>
            </w:r>
            <w:r>
              <w:rPr>
                <w:rFonts w:ascii="仿宋" w:eastAsia="仿宋" w:hAnsi="仿宋" w:cs="宋体" w:hint="eastAsia"/>
                <w:kern w:val="0"/>
                <w:sz w:val="24"/>
              </w:rPr>
              <w:t>10</w:t>
            </w:r>
            <w:r>
              <w:rPr>
                <w:rFonts w:ascii="仿宋" w:eastAsia="仿宋" w:hAnsi="仿宋" w:cs="宋体" w:hint="eastAsia"/>
                <w:kern w:val="0"/>
                <w:sz w:val="24"/>
              </w:rPr>
              <w:t>分，</w:t>
            </w:r>
            <w:r>
              <w:rPr>
                <w:rFonts w:ascii="仿宋" w:eastAsia="仿宋" w:hAnsi="仿宋" w:cs="宋体" w:hint="eastAsia"/>
                <w:kern w:val="0"/>
                <w:sz w:val="24"/>
              </w:rPr>
              <w:t>1</w:t>
            </w:r>
            <w:r>
              <w:rPr>
                <w:rFonts w:ascii="仿宋" w:eastAsia="仿宋" w:hAnsi="仿宋" w:cs="宋体" w:hint="eastAsia"/>
                <w:kern w:val="0"/>
                <w:sz w:val="24"/>
              </w:rPr>
              <w:t>小时内到达的</w:t>
            </w:r>
            <w:r>
              <w:rPr>
                <w:rFonts w:ascii="仿宋" w:eastAsia="仿宋" w:hAnsi="仿宋" w:cs="宋体" w:hint="eastAsia"/>
                <w:kern w:val="0"/>
                <w:sz w:val="24"/>
              </w:rPr>
              <w:t>得</w:t>
            </w:r>
            <w:r>
              <w:rPr>
                <w:rFonts w:ascii="仿宋" w:eastAsia="仿宋" w:hAnsi="仿宋" w:cs="宋体" w:hint="eastAsia"/>
                <w:kern w:val="0"/>
                <w:sz w:val="24"/>
              </w:rPr>
              <w:t>8</w:t>
            </w:r>
            <w:r>
              <w:rPr>
                <w:rFonts w:ascii="仿宋" w:eastAsia="仿宋" w:hAnsi="仿宋" w:cs="宋体" w:hint="eastAsia"/>
                <w:kern w:val="0"/>
                <w:sz w:val="24"/>
              </w:rPr>
              <w:t>分，</w:t>
            </w:r>
            <w:bookmarkStart w:id="22" w:name="OLE_LINK19"/>
            <w:r>
              <w:rPr>
                <w:rFonts w:ascii="仿宋" w:eastAsia="仿宋" w:hAnsi="仿宋" w:cs="宋体" w:hint="eastAsia"/>
                <w:kern w:val="0"/>
                <w:sz w:val="24"/>
              </w:rPr>
              <w:t>2</w:t>
            </w:r>
            <w:r>
              <w:rPr>
                <w:rFonts w:ascii="仿宋" w:eastAsia="仿宋" w:hAnsi="仿宋" w:cs="宋体" w:hint="eastAsia"/>
                <w:kern w:val="0"/>
                <w:sz w:val="24"/>
              </w:rPr>
              <w:t>小时内的</w:t>
            </w:r>
            <w:r>
              <w:rPr>
                <w:rFonts w:ascii="仿宋" w:eastAsia="仿宋" w:hAnsi="仿宋" w:cs="宋体" w:hint="eastAsia"/>
                <w:kern w:val="0"/>
                <w:sz w:val="24"/>
              </w:rPr>
              <w:t>得</w:t>
            </w:r>
            <w:r>
              <w:rPr>
                <w:rFonts w:ascii="仿宋" w:eastAsia="仿宋" w:hAnsi="仿宋" w:cs="宋体" w:hint="eastAsia"/>
                <w:kern w:val="0"/>
                <w:sz w:val="24"/>
              </w:rPr>
              <w:t>6</w:t>
            </w:r>
            <w:r>
              <w:rPr>
                <w:rFonts w:ascii="仿宋" w:eastAsia="仿宋" w:hAnsi="仿宋" w:cs="宋体" w:hint="eastAsia"/>
                <w:kern w:val="0"/>
                <w:sz w:val="24"/>
              </w:rPr>
              <w:t>分，</w:t>
            </w:r>
            <w:bookmarkStart w:id="23" w:name="OLE_LINK20"/>
            <w:bookmarkStart w:id="24" w:name="OLE_LINK21"/>
            <w:bookmarkEnd w:id="22"/>
            <w:r w:rsidR="00E955C7">
              <w:rPr>
                <w:rFonts w:ascii="仿宋" w:eastAsia="仿宋" w:hAnsi="仿宋" w:cs="宋体" w:hint="eastAsia"/>
                <w:kern w:val="0"/>
                <w:sz w:val="24"/>
              </w:rPr>
              <w:t>3</w:t>
            </w:r>
            <w:r w:rsidR="00E955C7">
              <w:rPr>
                <w:rFonts w:ascii="仿宋" w:eastAsia="仿宋" w:hAnsi="仿宋" w:cs="宋体" w:hint="eastAsia"/>
                <w:kern w:val="0"/>
                <w:sz w:val="24"/>
              </w:rPr>
              <w:t>小时内的得</w:t>
            </w:r>
            <w:r w:rsidR="00E955C7">
              <w:rPr>
                <w:rFonts w:ascii="仿宋" w:eastAsia="仿宋" w:hAnsi="仿宋" w:cs="宋体" w:hint="eastAsia"/>
                <w:kern w:val="0"/>
                <w:sz w:val="24"/>
              </w:rPr>
              <w:t>4</w:t>
            </w:r>
            <w:r w:rsidR="00E955C7">
              <w:rPr>
                <w:rFonts w:ascii="仿宋" w:eastAsia="仿宋" w:hAnsi="仿宋" w:cs="宋体" w:hint="eastAsia"/>
                <w:kern w:val="0"/>
                <w:sz w:val="24"/>
              </w:rPr>
              <w:t>分，</w:t>
            </w:r>
            <w:bookmarkEnd w:id="23"/>
            <w:bookmarkEnd w:id="24"/>
            <w:r>
              <w:rPr>
                <w:rFonts w:ascii="仿宋" w:eastAsia="仿宋" w:hAnsi="仿宋" w:cs="宋体" w:hint="eastAsia"/>
                <w:kern w:val="0"/>
                <w:sz w:val="24"/>
              </w:rPr>
              <w:t>超过</w:t>
            </w:r>
            <w:r>
              <w:rPr>
                <w:rFonts w:ascii="仿宋" w:eastAsia="仿宋" w:hAnsi="仿宋" w:cs="宋体" w:hint="eastAsia"/>
                <w:kern w:val="0"/>
                <w:sz w:val="24"/>
              </w:rPr>
              <w:t>3</w:t>
            </w:r>
            <w:r>
              <w:rPr>
                <w:rFonts w:ascii="仿宋" w:eastAsia="仿宋" w:hAnsi="仿宋" w:cs="宋体" w:hint="eastAsia"/>
                <w:kern w:val="0"/>
                <w:sz w:val="24"/>
              </w:rPr>
              <w:t>小时的不得分。未提供证明材料的本项不得分。</w:t>
            </w:r>
          </w:p>
        </w:tc>
      </w:tr>
    </w:tbl>
    <w:p w14:paraId="3C128A2A" w14:textId="77777777" w:rsidR="00126604" w:rsidRDefault="006A6866">
      <w:pPr>
        <w:autoSpaceDE w:val="0"/>
        <w:autoSpaceDN w:val="0"/>
        <w:adjustRightInd w:val="0"/>
        <w:snapToGrid w:val="0"/>
        <w:spacing w:line="360" w:lineRule="auto"/>
        <w:ind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、价格分：</w:t>
      </w:r>
      <w:r>
        <w:rPr>
          <w:rFonts w:ascii="仿宋" w:eastAsia="仿宋" w:hAnsi="仿宋" w:hint="eastAsia"/>
          <w:sz w:val="28"/>
          <w:szCs w:val="28"/>
        </w:rPr>
        <w:t>1</w:t>
      </w:r>
      <w:r>
        <w:rPr>
          <w:rFonts w:ascii="仿宋" w:eastAsia="仿宋" w:hAnsi="仿宋" w:hint="eastAsia"/>
          <w:sz w:val="28"/>
          <w:szCs w:val="28"/>
        </w:rPr>
        <w:t>0</w:t>
      </w:r>
      <w:r>
        <w:rPr>
          <w:rFonts w:ascii="仿宋" w:eastAsia="仿宋" w:hAnsi="仿宋" w:hint="eastAsia"/>
          <w:sz w:val="28"/>
          <w:szCs w:val="28"/>
        </w:rPr>
        <w:t>分</w:t>
      </w:r>
    </w:p>
    <w:p w14:paraId="2E4B4E4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综合评分法中的价格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采用低价优先法计算，即满足磋商文件要求且最后报价最低的供应商的价格为磋商基准价，其价格分为满分。其他供应商的价格</w:t>
      </w:r>
      <w:proofErr w:type="gramStart"/>
      <w:r>
        <w:rPr>
          <w:rFonts w:ascii="仿宋" w:eastAsia="仿宋" w:hAnsi="仿宋" w:cs="仿宋" w:hint="eastAsia"/>
          <w:sz w:val="28"/>
          <w:szCs w:val="28"/>
        </w:rPr>
        <w:t>分统一</w:t>
      </w:r>
      <w:proofErr w:type="gramEnd"/>
      <w:r>
        <w:rPr>
          <w:rFonts w:ascii="仿宋" w:eastAsia="仿宋" w:hAnsi="仿宋" w:cs="仿宋" w:hint="eastAsia"/>
          <w:sz w:val="28"/>
          <w:szCs w:val="28"/>
        </w:rPr>
        <w:t>按照下列公式计算：</w:t>
      </w:r>
    </w:p>
    <w:p w14:paraId="1A074F57"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磋商报价得分</w:t>
      </w:r>
      <w:r>
        <w:rPr>
          <w:rFonts w:ascii="仿宋" w:eastAsia="仿宋" w:hAnsi="仿宋" w:cs="仿宋" w:hint="eastAsia"/>
          <w:sz w:val="28"/>
          <w:szCs w:val="28"/>
        </w:rPr>
        <w:t>=</w:t>
      </w:r>
      <w:r>
        <w:rPr>
          <w:rFonts w:ascii="仿宋" w:eastAsia="仿宋" w:hAnsi="仿宋" w:cs="仿宋" w:hint="eastAsia"/>
          <w:sz w:val="28"/>
          <w:szCs w:val="28"/>
        </w:rPr>
        <w:t>（磋商基准价</w:t>
      </w:r>
      <w:r>
        <w:rPr>
          <w:rFonts w:ascii="仿宋" w:eastAsia="仿宋" w:hAnsi="仿宋" w:cs="仿宋" w:hint="eastAsia"/>
          <w:sz w:val="28"/>
          <w:szCs w:val="28"/>
        </w:rPr>
        <w:t>/</w:t>
      </w:r>
      <w:r>
        <w:rPr>
          <w:rFonts w:ascii="仿宋" w:eastAsia="仿宋" w:hAnsi="仿宋" w:cs="仿宋" w:hint="eastAsia"/>
          <w:sz w:val="28"/>
          <w:szCs w:val="28"/>
        </w:rPr>
        <w:t>最后磋商报价</w:t>
      </w: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0</w:t>
      </w:r>
    </w:p>
    <w:p w14:paraId="257B8A02"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项目评审过程中，不得去掉最后报价中的最高报价和最低报价。</w:t>
      </w:r>
    </w:p>
    <w:p w14:paraId="33938F11" w14:textId="77777777" w:rsidR="00126604" w:rsidRDefault="006A6866">
      <w:pPr>
        <w:pStyle w:val="2"/>
        <w:ind w:leftChars="0" w:left="0" w:firstLine="560"/>
        <w:rPr>
          <w:rFonts w:ascii="仿宋" w:eastAsia="仿宋" w:hAnsi="仿宋" w:cs="仿宋"/>
          <w:sz w:val="28"/>
          <w:szCs w:val="28"/>
        </w:rPr>
      </w:pPr>
      <w:r>
        <w:rPr>
          <w:rFonts w:ascii="仿宋" w:eastAsia="仿宋" w:hAnsi="仿宋" w:cs="仿宋" w:hint="eastAsia"/>
          <w:sz w:val="28"/>
          <w:szCs w:val="28"/>
        </w:rPr>
        <w:t>评审过程中出现下列情形之一的，评审委员会应当启动异常低价投标（响应）审查程序：</w:t>
      </w:r>
    </w:p>
    <w:p w14:paraId="68D04103" w14:textId="77777777" w:rsidR="00126604" w:rsidRDefault="006A6866">
      <w:pPr>
        <w:pStyle w:val="2"/>
        <w:numPr>
          <w:ilvl w:val="0"/>
          <w:numId w:val="2"/>
        </w:numPr>
        <w:ind w:leftChars="0" w:left="0" w:firstLine="560"/>
        <w:rPr>
          <w:rFonts w:ascii="仿宋" w:eastAsia="仿宋" w:hAnsi="仿宋" w:cs="仿宋"/>
          <w:sz w:val="28"/>
          <w:szCs w:val="28"/>
        </w:rPr>
      </w:pPr>
      <w:r>
        <w:rPr>
          <w:rFonts w:ascii="仿宋" w:eastAsia="仿宋" w:hAnsi="仿宋" w:cs="仿宋" w:hint="eastAsia"/>
          <w:sz w:val="28"/>
          <w:szCs w:val="28"/>
        </w:rPr>
        <w:t>投标（响应）报价低于采购项目预算</w:t>
      </w:r>
      <w:r>
        <w:rPr>
          <w:rFonts w:ascii="仿宋" w:eastAsia="仿宋" w:hAnsi="仿宋" w:cs="仿宋" w:hint="eastAsia"/>
          <w:sz w:val="28"/>
          <w:szCs w:val="28"/>
        </w:rPr>
        <w:t>50%</w:t>
      </w:r>
      <w:r>
        <w:rPr>
          <w:rFonts w:ascii="仿宋" w:eastAsia="仿宋" w:hAnsi="仿宋" w:cs="仿宋" w:hint="eastAsia"/>
          <w:sz w:val="28"/>
          <w:szCs w:val="28"/>
        </w:rPr>
        <w:t>的，即投标（响应）报价＜采购项目预算×</w:t>
      </w:r>
      <w:r>
        <w:rPr>
          <w:rFonts w:ascii="仿宋" w:eastAsia="仿宋" w:hAnsi="仿宋" w:cs="仿宋" w:hint="eastAsia"/>
          <w:sz w:val="28"/>
          <w:szCs w:val="28"/>
        </w:rPr>
        <w:t xml:space="preserve">50% </w:t>
      </w:r>
      <w:r>
        <w:rPr>
          <w:rFonts w:ascii="仿宋" w:eastAsia="仿宋" w:hAnsi="仿宋" w:cs="仿宋" w:hint="eastAsia"/>
          <w:sz w:val="28"/>
          <w:szCs w:val="28"/>
        </w:rPr>
        <w:t>；</w:t>
      </w:r>
    </w:p>
    <w:p w14:paraId="434033B0" w14:textId="77777777" w:rsidR="00126604" w:rsidRDefault="006A6866">
      <w:pPr>
        <w:pStyle w:val="2"/>
        <w:ind w:leftChars="0" w:left="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．投标（响应）报价低于采购项目最高限价</w:t>
      </w:r>
      <w:r>
        <w:rPr>
          <w:rFonts w:ascii="仿宋" w:eastAsia="仿宋" w:hAnsi="仿宋" w:cs="仿宋" w:hint="eastAsia"/>
          <w:sz w:val="28"/>
          <w:szCs w:val="28"/>
        </w:rPr>
        <w:t>45%</w:t>
      </w:r>
      <w:r>
        <w:rPr>
          <w:rFonts w:ascii="仿宋" w:eastAsia="仿宋" w:hAnsi="仿宋" w:cs="仿宋" w:hint="eastAsia"/>
          <w:sz w:val="28"/>
          <w:szCs w:val="28"/>
        </w:rPr>
        <w:t>的，即投标（响应）报价＜采购项目最高限价×</w:t>
      </w:r>
      <w:r>
        <w:rPr>
          <w:rFonts w:ascii="仿宋" w:eastAsia="仿宋" w:hAnsi="仿宋" w:cs="仿宋" w:hint="eastAsia"/>
          <w:sz w:val="28"/>
          <w:szCs w:val="28"/>
        </w:rPr>
        <w:t xml:space="preserve">45% </w:t>
      </w:r>
      <w:r>
        <w:rPr>
          <w:rFonts w:ascii="仿宋" w:eastAsia="仿宋" w:hAnsi="仿宋" w:cs="仿宋" w:hint="eastAsia"/>
          <w:sz w:val="28"/>
          <w:szCs w:val="28"/>
        </w:rPr>
        <w:t>；</w:t>
      </w:r>
    </w:p>
    <w:p w14:paraId="5532B898" w14:textId="77777777" w:rsidR="00126604" w:rsidRDefault="006A6866">
      <w:pPr>
        <w:pStyle w:val="2"/>
        <w:ind w:leftChars="0" w:left="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．评审委员会认定的供应商报价过低、有可能影响产品质量或者不</w:t>
      </w:r>
      <w:r>
        <w:rPr>
          <w:rFonts w:ascii="仿宋" w:eastAsia="仿宋" w:hAnsi="仿宋" w:cs="仿宋" w:hint="eastAsia"/>
          <w:sz w:val="28"/>
          <w:szCs w:val="28"/>
        </w:rPr>
        <w:lastRenderedPageBreak/>
        <w:t>能诚信履约的其他情形。</w:t>
      </w:r>
    </w:p>
    <w:p w14:paraId="1180A9AB" w14:textId="77777777" w:rsidR="00126604" w:rsidRDefault="006A6866">
      <w:pPr>
        <w:pStyle w:val="2"/>
        <w:ind w:leftChars="0" w:left="0" w:firstLine="560"/>
        <w:rPr>
          <w:rFonts w:ascii="仿宋" w:eastAsia="仿宋" w:hAnsi="仿宋" w:cs="仿宋"/>
          <w:sz w:val="28"/>
          <w:szCs w:val="28"/>
        </w:rPr>
      </w:pPr>
      <w:r>
        <w:rPr>
          <w:rFonts w:ascii="仿宋" w:eastAsia="仿宋" w:hAnsi="仿宋" w:cs="仿宋" w:hint="eastAsia"/>
          <w:sz w:val="28"/>
          <w:szCs w:val="28"/>
        </w:rPr>
        <w:t>启动异常低价投标（响应）审查后，评审委员会应当要求相</w:t>
      </w:r>
      <w:r>
        <w:rPr>
          <w:rFonts w:ascii="仿宋" w:eastAsia="仿宋" w:hAnsi="仿宋" w:cs="仿宋" w:hint="eastAsia"/>
          <w:sz w:val="28"/>
          <w:szCs w:val="28"/>
        </w:rPr>
        <w:t>关供应商在</w:t>
      </w:r>
      <w:r>
        <w:rPr>
          <w:rFonts w:ascii="仿宋" w:eastAsia="仿宋" w:hAnsi="仿宋" w:cs="仿宋" w:hint="eastAsia"/>
          <w:sz w:val="28"/>
          <w:szCs w:val="28"/>
        </w:rPr>
        <w:t>30</w:t>
      </w:r>
      <w:r>
        <w:rPr>
          <w:rFonts w:ascii="仿宋" w:eastAsia="仿宋" w:hAnsi="仿宋" w:cs="仿宋" w:hint="eastAsia"/>
          <w:sz w:val="28"/>
          <w:szCs w:val="28"/>
        </w:rPr>
        <w:t>分钟内，提供项目具体成本测算等与报价合理性相关的书面说明及相关证明材料，对投标（响应）价格</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0F6A3A8F" w14:textId="77777777" w:rsidR="00126604" w:rsidRDefault="006A6866">
      <w:pPr>
        <w:spacing w:line="360" w:lineRule="auto"/>
        <w:ind w:firstLineChars="200" w:firstLine="562"/>
        <w:rPr>
          <w:rFonts w:ascii="仿宋" w:eastAsia="仿宋" w:hAnsi="仿宋" w:cs="仿宋"/>
          <w:b/>
          <w:bCs/>
          <w:sz w:val="28"/>
          <w:szCs w:val="28"/>
        </w:rPr>
      </w:pPr>
      <w:r>
        <w:rPr>
          <w:rFonts w:ascii="仿宋" w:eastAsia="仿宋" w:hAnsi="仿宋" w:cs="仿宋" w:hint="eastAsia"/>
          <w:b/>
          <w:bCs/>
          <w:sz w:val="28"/>
          <w:szCs w:val="28"/>
        </w:rPr>
        <w:t>注：为避免</w:t>
      </w:r>
      <w:proofErr w:type="gramStart"/>
      <w:r>
        <w:rPr>
          <w:rFonts w:ascii="仿宋" w:eastAsia="仿宋" w:hAnsi="仿宋" w:cs="仿宋" w:hint="eastAsia"/>
          <w:b/>
          <w:bCs/>
          <w:sz w:val="28"/>
          <w:szCs w:val="28"/>
        </w:rPr>
        <w:t>供应商非理性</w:t>
      </w:r>
      <w:proofErr w:type="gramEnd"/>
      <w:r>
        <w:rPr>
          <w:rFonts w:ascii="仿宋" w:eastAsia="仿宋" w:hAnsi="仿宋" w:cs="仿宋" w:hint="eastAsia"/>
          <w:b/>
          <w:bCs/>
          <w:sz w:val="28"/>
          <w:szCs w:val="28"/>
        </w:rPr>
        <w:t>报价、防范恶意低价谋取成交影响项目实施，采购人</w:t>
      </w:r>
      <w:proofErr w:type="gramStart"/>
      <w:r>
        <w:rPr>
          <w:rFonts w:ascii="仿宋" w:eastAsia="仿宋" w:hAnsi="仿宋" w:cs="仿宋" w:hint="eastAsia"/>
          <w:b/>
          <w:bCs/>
          <w:sz w:val="28"/>
          <w:szCs w:val="28"/>
        </w:rPr>
        <w:t>授权磋商</w:t>
      </w:r>
      <w:proofErr w:type="gramEnd"/>
      <w:r>
        <w:rPr>
          <w:rFonts w:ascii="仿宋" w:eastAsia="仿宋" w:hAnsi="仿宋" w:cs="仿宋" w:hint="eastAsia"/>
          <w:b/>
          <w:bCs/>
          <w:sz w:val="28"/>
          <w:szCs w:val="28"/>
        </w:rPr>
        <w:t>小组在认为供应商最终报价明显低于其他实质响应供应商报价、有可能影响项目质量、难以诚信履约时，磋商小组要求供应商在评审现场要求的时间内提供书面说明，内容包括但不限于其最后报价与首次报价差额的原因、具体可落实环节和理由等。供应商不能按磋商小组要求书面说明报价合理性的，磋商小组将其磋商响应文件判定为无效响应。</w:t>
      </w:r>
    </w:p>
    <w:p w14:paraId="79552C87" w14:textId="77777777" w:rsidR="00126604" w:rsidRDefault="006A6866">
      <w:pPr>
        <w:pStyle w:val="20"/>
        <w:rPr>
          <w:rFonts w:ascii="仿宋" w:eastAsia="仿宋" w:hAnsi="仿宋"/>
        </w:rPr>
      </w:pPr>
      <w:r>
        <w:rPr>
          <w:rFonts w:ascii="仿宋" w:eastAsia="仿宋" w:hAnsi="仿宋" w:hint="eastAsia"/>
        </w:rPr>
        <w:t>八、政府采购政策功能落实</w:t>
      </w:r>
    </w:p>
    <w:p w14:paraId="539A3A2B"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小微型企业价格扣除</w:t>
      </w:r>
    </w:p>
    <w:p w14:paraId="5EB658AA"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）本项目对小型和微型企业产品给予</w:t>
      </w:r>
      <w:r>
        <w:rPr>
          <w:rFonts w:ascii="仿宋" w:eastAsia="仿宋" w:hAnsi="仿宋" w:cs="仿宋" w:hint="eastAsia"/>
          <w:sz w:val="28"/>
          <w:szCs w:val="28"/>
        </w:rPr>
        <w:t>10%</w:t>
      </w:r>
      <w:r>
        <w:rPr>
          <w:rFonts w:ascii="仿宋" w:eastAsia="仿宋" w:hAnsi="仿宋" w:cs="仿宋" w:hint="eastAsia"/>
          <w:sz w:val="28"/>
          <w:szCs w:val="28"/>
        </w:rPr>
        <w:t>的扣除价格，用扣除后的价格参与评审。</w:t>
      </w:r>
    </w:p>
    <w:p w14:paraId="147451D2"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）供应商需按照《政府采购促进中小企业发展管理办法》（财库﹝</w:t>
      </w:r>
      <w:r>
        <w:rPr>
          <w:rFonts w:ascii="仿宋" w:eastAsia="仿宋" w:hAnsi="仿宋" w:cs="仿宋" w:hint="eastAsia"/>
          <w:sz w:val="28"/>
          <w:szCs w:val="28"/>
        </w:rPr>
        <w:t>2020</w:t>
      </w:r>
      <w:r>
        <w:rPr>
          <w:rFonts w:ascii="仿宋" w:eastAsia="仿宋" w:hAnsi="仿宋" w:cs="仿宋" w:hint="eastAsia"/>
          <w:sz w:val="28"/>
          <w:szCs w:val="28"/>
        </w:rPr>
        <w:t>﹞</w:t>
      </w:r>
      <w:r>
        <w:rPr>
          <w:rFonts w:ascii="仿宋" w:eastAsia="仿宋" w:hAnsi="仿宋" w:cs="仿宋" w:hint="eastAsia"/>
          <w:sz w:val="28"/>
          <w:szCs w:val="28"/>
        </w:rPr>
        <w:t xml:space="preserve">46 </w:t>
      </w:r>
      <w:r>
        <w:rPr>
          <w:rFonts w:ascii="仿宋" w:eastAsia="仿宋" w:hAnsi="仿宋" w:cs="仿宋" w:hint="eastAsia"/>
          <w:sz w:val="28"/>
          <w:szCs w:val="28"/>
        </w:rPr>
        <w:t>号）的规定提供相应的《中小企业声明函》。</w:t>
      </w:r>
    </w:p>
    <w:p w14:paraId="4D739385"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lastRenderedPageBreak/>
        <w:t>（</w:t>
      </w:r>
      <w:r>
        <w:rPr>
          <w:rFonts w:ascii="仿宋" w:eastAsia="仿宋" w:hAnsi="仿宋" w:cs="仿宋" w:hint="eastAsia"/>
          <w:sz w:val="28"/>
          <w:szCs w:val="28"/>
        </w:rPr>
        <w:t>3</w:t>
      </w:r>
      <w:r>
        <w:rPr>
          <w:rFonts w:ascii="仿宋" w:eastAsia="仿宋" w:hAnsi="仿宋" w:cs="仿宋" w:hint="eastAsia"/>
          <w:sz w:val="28"/>
          <w:szCs w:val="28"/>
        </w:rPr>
        <w:t>）企业标准请参照《关于印发中小企业划型标准规定的通知》（工信部联企业</w:t>
      </w:r>
      <w:r>
        <w:rPr>
          <w:rFonts w:ascii="仿宋" w:eastAsia="仿宋" w:hAnsi="仿宋" w:cs="仿宋" w:hint="eastAsia"/>
          <w:sz w:val="28"/>
          <w:szCs w:val="28"/>
        </w:rPr>
        <w:t>[2011]300</w:t>
      </w:r>
      <w:r>
        <w:rPr>
          <w:rFonts w:ascii="仿宋" w:eastAsia="仿宋" w:hAnsi="仿宋" w:cs="仿宋" w:hint="eastAsia"/>
          <w:sz w:val="28"/>
          <w:szCs w:val="28"/>
        </w:rPr>
        <w:t>号）文件规定自行填写。</w:t>
      </w:r>
    </w:p>
    <w:p w14:paraId="65EF31ED"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残疾人福利单位价格扣除</w:t>
      </w:r>
    </w:p>
    <w:p w14:paraId="245B3E6C"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）本项目对残疾人福利性单位，给予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14:paraId="5B76693C"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）残疾人福利单位需按照采购文件的要求提供《残疾人福利性单位声明函》。</w:t>
      </w:r>
    </w:p>
    <w:p w14:paraId="68AFFEE2"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）残疾人福利单位标准请参照《关于促进残疾人就业政府采购政策的通知》（财库〔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w:t>
      </w:r>
      <w:r>
        <w:rPr>
          <w:rFonts w:ascii="仿宋" w:eastAsia="仿宋" w:hAnsi="仿宋" w:cs="仿宋" w:hint="eastAsia"/>
          <w:sz w:val="28"/>
          <w:szCs w:val="28"/>
        </w:rPr>
        <w:t>）。</w:t>
      </w:r>
    </w:p>
    <w:p w14:paraId="42D20702"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监狱和戒毒企业价格扣除</w:t>
      </w:r>
    </w:p>
    <w:p w14:paraId="0E63A894"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1</w:t>
      </w:r>
      <w:r>
        <w:rPr>
          <w:rFonts w:ascii="仿宋" w:eastAsia="仿宋" w:hAnsi="仿宋" w:cs="仿宋" w:hint="eastAsia"/>
          <w:sz w:val="28"/>
          <w:szCs w:val="28"/>
        </w:rPr>
        <w:t>）本项目对监狱和戒毒企业（简称监狱企业）给予</w:t>
      </w:r>
      <w:r>
        <w:rPr>
          <w:rFonts w:ascii="仿宋" w:eastAsia="仿宋" w:hAnsi="仿宋" w:cs="仿宋" w:hint="eastAsia"/>
          <w:sz w:val="28"/>
          <w:szCs w:val="28"/>
        </w:rPr>
        <w:t>10%</w:t>
      </w:r>
      <w:r>
        <w:rPr>
          <w:rFonts w:ascii="仿宋" w:eastAsia="仿宋" w:hAnsi="仿宋" w:cs="仿宋" w:hint="eastAsia"/>
          <w:sz w:val="28"/>
          <w:szCs w:val="28"/>
        </w:rPr>
        <w:t>的价格扣除，用扣除后的价格参与评审。</w:t>
      </w:r>
    </w:p>
    <w:p w14:paraId="2046E8DE"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2</w:t>
      </w:r>
      <w:r>
        <w:rPr>
          <w:rFonts w:ascii="仿宋" w:eastAsia="仿宋" w:hAnsi="仿宋" w:cs="仿宋" w:hint="eastAsia"/>
          <w:sz w:val="28"/>
          <w:szCs w:val="28"/>
        </w:rPr>
        <w:t>）监狱企业参加政府采购活动时，需提供由省级以上监狱管理局、戒毒管理局</w:t>
      </w:r>
      <w:r>
        <w:rPr>
          <w:rFonts w:ascii="仿宋" w:eastAsia="仿宋" w:hAnsi="仿宋" w:cs="仿宋" w:hint="eastAsia"/>
          <w:sz w:val="28"/>
          <w:szCs w:val="28"/>
        </w:rPr>
        <w:t>(</w:t>
      </w:r>
      <w:r>
        <w:rPr>
          <w:rFonts w:ascii="仿宋" w:eastAsia="仿宋" w:hAnsi="仿宋" w:cs="仿宋" w:hint="eastAsia"/>
          <w:sz w:val="28"/>
          <w:szCs w:val="28"/>
        </w:rPr>
        <w:t>含新疆生产建设兵团</w:t>
      </w:r>
      <w:r>
        <w:rPr>
          <w:rFonts w:ascii="仿宋" w:eastAsia="仿宋" w:hAnsi="仿宋" w:cs="仿宋" w:hint="eastAsia"/>
          <w:sz w:val="28"/>
          <w:szCs w:val="28"/>
        </w:rPr>
        <w:t>)</w:t>
      </w:r>
      <w:r>
        <w:rPr>
          <w:rFonts w:ascii="仿宋" w:eastAsia="仿宋" w:hAnsi="仿宋" w:cs="仿宋" w:hint="eastAsia"/>
          <w:sz w:val="28"/>
          <w:szCs w:val="28"/>
        </w:rPr>
        <w:t>出具的属于监狱企业的证明文件。供应商如不提供上述证明文件，价格将不做相应扣除。</w:t>
      </w:r>
    </w:p>
    <w:p w14:paraId="5B6061D7"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3</w:t>
      </w:r>
      <w:r>
        <w:rPr>
          <w:rFonts w:ascii="仿宋" w:eastAsia="仿宋" w:hAnsi="仿宋" w:cs="仿宋" w:hint="eastAsia"/>
          <w:sz w:val="28"/>
          <w:szCs w:val="28"/>
        </w:rPr>
        <w:t>）监狱企业标准请参照《关于政府采购支持监狱企业发展有关问题的通知》（财库</w:t>
      </w:r>
      <w:r>
        <w:rPr>
          <w:rFonts w:ascii="仿宋" w:eastAsia="仿宋" w:hAnsi="仿宋" w:cs="仿宋" w:hint="eastAsia"/>
          <w:sz w:val="28"/>
          <w:szCs w:val="28"/>
        </w:rPr>
        <w:t>[2014]68</w:t>
      </w:r>
      <w:r>
        <w:rPr>
          <w:rFonts w:ascii="仿宋" w:eastAsia="仿宋" w:hAnsi="仿宋" w:cs="仿宋" w:hint="eastAsia"/>
          <w:sz w:val="28"/>
          <w:szCs w:val="28"/>
        </w:rPr>
        <w:t>号）。</w:t>
      </w:r>
    </w:p>
    <w:p w14:paraId="1B96631A"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残疾人福利单位、监狱企业属于小型、微型企业的，不重复享受政策。</w:t>
      </w:r>
    </w:p>
    <w:p w14:paraId="7364A8CB" w14:textId="77777777" w:rsidR="00126604" w:rsidRDefault="006A6866">
      <w:pPr>
        <w:spacing w:line="360" w:lineRule="auto"/>
        <w:ind w:leftChars="100" w:left="210"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大中型企业与小微企业（残疾人福利单位、监</w:t>
      </w:r>
      <w:r>
        <w:rPr>
          <w:rFonts w:ascii="仿宋" w:eastAsia="仿宋" w:hAnsi="仿宋" w:cs="仿宋" w:hint="eastAsia"/>
          <w:sz w:val="28"/>
          <w:szCs w:val="28"/>
        </w:rPr>
        <w:t>狱企业）组成联合体或者大中型企业向小微企业（残疾人福利单位、监狱企业）分包的，对联合协议或者分包意向协议约定小</w:t>
      </w:r>
      <w:proofErr w:type="gramStart"/>
      <w:r>
        <w:rPr>
          <w:rFonts w:ascii="仿宋" w:eastAsia="仿宋" w:hAnsi="仿宋" w:cs="仿宋" w:hint="eastAsia"/>
          <w:sz w:val="28"/>
          <w:szCs w:val="28"/>
        </w:rPr>
        <w:t>微企业</w:t>
      </w:r>
      <w:proofErr w:type="gramEnd"/>
      <w:r>
        <w:rPr>
          <w:rFonts w:ascii="仿宋" w:eastAsia="仿宋" w:hAnsi="仿宋" w:cs="仿宋" w:hint="eastAsia"/>
          <w:sz w:val="28"/>
          <w:szCs w:val="28"/>
        </w:rPr>
        <w:t>合同份额占到合同总金额</w:t>
      </w:r>
      <w:r>
        <w:rPr>
          <w:rFonts w:ascii="仿宋" w:eastAsia="仿宋" w:hAnsi="仿宋" w:cs="仿宋" w:hint="eastAsia"/>
          <w:sz w:val="28"/>
          <w:szCs w:val="28"/>
        </w:rPr>
        <w:t>30%</w:t>
      </w:r>
      <w:r>
        <w:rPr>
          <w:rFonts w:ascii="仿宋" w:eastAsia="仿宋" w:hAnsi="仿宋" w:cs="仿宋" w:hint="eastAsia"/>
          <w:sz w:val="28"/>
          <w:szCs w:val="28"/>
        </w:rPr>
        <w:lastRenderedPageBreak/>
        <w:t>以上的，对联合体或者大中型企业的报价给予</w:t>
      </w:r>
      <w:r>
        <w:rPr>
          <w:rFonts w:ascii="仿宋" w:eastAsia="仿宋" w:hAnsi="仿宋" w:cs="仿宋" w:hint="eastAsia"/>
          <w:sz w:val="28"/>
          <w:szCs w:val="28"/>
        </w:rPr>
        <w:t>6%</w:t>
      </w:r>
      <w:r>
        <w:rPr>
          <w:rFonts w:ascii="仿宋" w:eastAsia="仿宋" w:hAnsi="仿宋" w:cs="仿宋" w:hint="eastAsia"/>
          <w:sz w:val="28"/>
          <w:szCs w:val="28"/>
        </w:rPr>
        <w:t>的扣除，用扣除后的价格参与评审。</w:t>
      </w:r>
    </w:p>
    <w:p w14:paraId="77AC7778" w14:textId="77777777" w:rsidR="00126604" w:rsidRDefault="006A6866">
      <w:pPr>
        <w:pStyle w:val="11"/>
        <w:rPr>
          <w:color w:val="auto"/>
        </w:rPr>
      </w:pPr>
      <w:r>
        <w:rPr>
          <w:rFonts w:hint="eastAsia"/>
          <w:color w:val="auto"/>
        </w:rPr>
        <w:t>6.</w:t>
      </w:r>
      <w:r>
        <w:rPr>
          <w:rFonts w:hint="eastAsia"/>
          <w:color w:val="auto"/>
        </w:rPr>
        <w:t>联合体各方均为小型、微型企业（残疾人福利单位、监狱企业）的，联合体享受上述同类价格扣除，用扣除后的价格参与评审。</w:t>
      </w:r>
    </w:p>
    <w:p w14:paraId="2E701D06" w14:textId="77777777" w:rsidR="00126604" w:rsidRDefault="006A6866">
      <w:pPr>
        <w:pStyle w:val="20"/>
        <w:rPr>
          <w:rFonts w:ascii="仿宋" w:eastAsia="仿宋" w:hAnsi="仿宋"/>
        </w:rPr>
      </w:pPr>
      <w:r>
        <w:rPr>
          <w:rFonts w:ascii="仿宋" w:eastAsia="仿宋" w:hAnsi="仿宋" w:hint="eastAsia"/>
        </w:rPr>
        <w:t>九、中标人的确定</w:t>
      </w:r>
    </w:p>
    <w:p w14:paraId="1E162E5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评委会汇总各评委评分后，推荐得分最高的供应商为中标供应商。如出现相同最高分，按投标报价低的推荐为中标供应商；如得分且投标报价相同的，由评委会根据技术指标优</w:t>
      </w:r>
      <w:r>
        <w:rPr>
          <w:rFonts w:ascii="仿宋" w:eastAsia="仿宋" w:hAnsi="仿宋" w:cs="仿宋" w:hint="eastAsia"/>
          <w:sz w:val="28"/>
          <w:szCs w:val="28"/>
        </w:rPr>
        <w:t>劣，优者推荐为中标供应商。评委会写出评标报告。</w:t>
      </w:r>
    </w:p>
    <w:p w14:paraId="53FCC487"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评委对中标供应商报价总表和明细表进行审核，应确保供应商投标报价是否前后一致、大小写金额是否一致、总价金额与单价汇总金额是否一致。对过高或过低报价的并作为中标供应商的，应重点审核报价明细表有否重大重复报价或漏项报价等情况，一经发现现场请中标供应</w:t>
      </w:r>
      <w:proofErr w:type="gramStart"/>
      <w:r>
        <w:rPr>
          <w:rFonts w:ascii="仿宋" w:eastAsia="仿宋" w:hAnsi="仿宋" w:cs="仿宋" w:hint="eastAsia"/>
          <w:sz w:val="28"/>
          <w:szCs w:val="28"/>
        </w:rPr>
        <w:t>商予以</w:t>
      </w:r>
      <w:proofErr w:type="gramEnd"/>
      <w:r>
        <w:rPr>
          <w:rFonts w:ascii="仿宋" w:eastAsia="仿宋" w:hAnsi="仿宋" w:cs="仿宋" w:hint="eastAsia"/>
          <w:sz w:val="28"/>
          <w:szCs w:val="28"/>
        </w:rPr>
        <w:t>澄清，明显过错或不能澄清的，经超半数以上评委认定，有权取消供应商中标资格。</w:t>
      </w:r>
    </w:p>
    <w:p w14:paraId="230C51BA" w14:textId="77777777" w:rsidR="00126604" w:rsidRDefault="006A6866">
      <w:pPr>
        <w:pStyle w:val="20"/>
        <w:rPr>
          <w:rFonts w:ascii="仿宋" w:eastAsia="仿宋" w:hAnsi="仿宋"/>
        </w:rPr>
      </w:pPr>
      <w:r>
        <w:rPr>
          <w:rFonts w:ascii="仿宋" w:eastAsia="仿宋" w:hAnsi="仿宋" w:hint="eastAsia"/>
        </w:rPr>
        <w:t>十、其他注意事项</w:t>
      </w:r>
    </w:p>
    <w:p w14:paraId="2AA80884"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、在投标、开标时间，供应商不得向评委询问情况，不得进行旨在影响评标结果的活动。</w:t>
      </w:r>
    </w:p>
    <w:p w14:paraId="0B5B6F6C"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、评委会不得向供应</w:t>
      </w:r>
      <w:proofErr w:type="gramStart"/>
      <w:r>
        <w:rPr>
          <w:rFonts w:ascii="仿宋" w:eastAsia="仿宋" w:hAnsi="仿宋" w:cs="仿宋" w:hint="eastAsia"/>
          <w:sz w:val="28"/>
          <w:szCs w:val="28"/>
        </w:rPr>
        <w:t>商解释</w:t>
      </w:r>
      <w:proofErr w:type="gramEnd"/>
      <w:r>
        <w:rPr>
          <w:rFonts w:ascii="仿宋" w:eastAsia="仿宋" w:hAnsi="仿宋" w:cs="仿宋" w:hint="eastAsia"/>
          <w:sz w:val="28"/>
          <w:szCs w:val="28"/>
        </w:rPr>
        <w:t>落标原因。</w:t>
      </w:r>
    </w:p>
    <w:p w14:paraId="4DCE2FF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、在投标、评标过程中，如果供应商联合故意抬高报价或出现其他</w:t>
      </w:r>
      <w:r>
        <w:rPr>
          <w:rFonts w:ascii="仿宋" w:eastAsia="仿宋" w:hAnsi="仿宋" w:cs="仿宋" w:hint="eastAsia"/>
          <w:sz w:val="28"/>
          <w:szCs w:val="28"/>
        </w:rPr>
        <w:lastRenderedPageBreak/>
        <w:t>不正当行为，采购人有权中止投标或评标。</w:t>
      </w:r>
    </w:p>
    <w:p w14:paraId="7A1202BE"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、凡在投标、开标过程中，采购人已提示是否存在异议的事项，供应商当时没有提出异议的，事后供应商不得针对上述事项提出质疑。</w:t>
      </w:r>
    </w:p>
    <w:p w14:paraId="20003D32" w14:textId="77777777" w:rsidR="00126604" w:rsidRDefault="006A6866">
      <w:pPr>
        <w:pStyle w:val="20"/>
        <w:rPr>
          <w:rFonts w:ascii="仿宋" w:eastAsia="仿宋" w:hAnsi="仿宋"/>
        </w:rPr>
      </w:pPr>
      <w:r>
        <w:rPr>
          <w:rFonts w:ascii="仿宋" w:eastAsia="仿宋" w:hAnsi="仿宋" w:hint="eastAsia"/>
        </w:rPr>
        <w:t>十一、中标通知</w:t>
      </w:r>
    </w:p>
    <w:p w14:paraId="4438588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中标结果在网站上公示</w:t>
      </w:r>
      <w:r>
        <w:rPr>
          <w:rFonts w:ascii="仿宋" w:eastAsia="仿宋" w:hAnsi="仿宋" w:cs="仿宋"/>
          <w:sz w:val="28"/>
          <w:szCs w:val="28"/>
        </w:rPr>
        <w:t>1</w:t>
      </w:r>
      <w:r>
        <w:rPr>
          <w:rFonts w:ascii="仿宋" w:eastAsia="仿宋" w:hAnsi="仿宋" w:cs="仿宋" w:hint="eastAsia"/>
          <w:sz w:val="28"/>
          <w:szCs w:val="28"/>
        </w:rPr>
        <w:t>个工作日。《中标通知书》一经发出，如采购单位改变中标结果，或者中标供应商放弃中标的，各自承担相应的法律责任。《中标通知书》是采购合同的组成部分。</w:t>
      </w:r>
    </w:p>
    <w:p w14:paraId="40A99ADF" w14:textId="77777777" w:rsidR="00126604" w:rsidRDefault="006A6866">
      <w:pPr>
        <w:pStyle w:val="11"/>
      </w:pPr>
      <w:r>
        <w:br w:type="page"/>
      </w:r>
    </w:p>
    <w:p w14:paraId="45A736B3" w14:textId="77777777" w:rsidR="00126604" w:rsidRDefault="006A6866">
      <w:pPr>
        <w:keepNext/>
        <w:keepLines/>
        <w:spacing w:before="240" w:after="240" w:line="360" w:lineRule="auto"/>
        <w:jc w:val="center"/>
        <w:outlineLvl w:val="0"/>
        <w:rPr>
          <w:rFonts w:ascii="仿宋" w:eastAsia="仿宋" w:hAnsi="仿宋" w:cs="仿宋"/>
          <w:b/>
          <w:bCs/>
          <w:kern w:val="44"/>
          <w:sz w:val="32"/>
          <w:szCs w:val="32"/>
        </w:rPr>
      </w:pPr>
      <w:bookmarkStart w:id="25" w:name="_Toc99106006"/>
      <w:bookmarkStart w:id="26" w:name="_Toc192505008"/>
      <w:bookmarkStart w:id="27" w:name="_Toc169726739"/>
      <w:r>
        <w:rPr>
          <w:rFonts w:ascii="仿宋" w:eastAsia="仿宋" w:hAnsi="仿宋" w:cs="仿宋" w:hint="eastAsia"/>
          <w:b/>
          <w:bCs/>
          <w:kern w:val="44"/>
          <w:sz w:val="32"/>
          <w:szCs w:val="32"/>
        </w:rPr>
        <w:lastRenderedPageBreak/>
        <w:t>第五章</w:t>
      </w:r>
      <w:r>
        <w:rPr>
          <w:rFonts w:ascii="仿宋" w:eastAsia="仿宋" w:hAnsi="仿宋" w:cs="仿宋" w:hint="eastAsia"/>
          <w:b/>
          <w:bCs/>
          <w:kern w:val="44"/>
          <w:sz w:val="32"/>
          <w:szCs w:val="32"/>
        </w:rPr>
        <w:t xml:space="preserve"> </w:t>
      </w:r>
      <w:r>
        <w:rPr>
          <w:rFonts w:ascii="仿宋" w:eastAsia="仿宋" w:hAnsi="仿宋" w:cs="仿宋" w:hint="eastAsia"/>
          <w:b/>
          <w:bCs/>
          <w:kern w:val="44"/>
          <w:sz w:val="32"/>
          <w:szCs w:val="32"/>
        </w:rPr>
        <w:t>合同签订与验收付款</w:t>
      </w:r>
      <w:bookmarkEnd w:id="25"/>
      <w:bookmarkEnd w:id="26"/>
      <w:bookmarkEnd w:id="27"/>
    </w:p>
    <w:p w14:paraId="3AEA5B2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一、中标供应商在接到《中标通知书》后</w:t>
      </w:r>
      <w:r>
        <w:rPr>
          <w:rFonts w:ascii="仿宋" w:eastAsia="仿宋" w:hAnsi="仿宋" w:cs="仿宋"/>
          <w:sz w:val="28"/>
          <w:szCs w:val="28"/>
        </w:rPr>
        <w:t>5</w:t>
      </w:r>
      <w:r>
        <w:rPr>
          <w:rFonts w:ascii="仿宋" w:eastAsia="仿宋" w:hAnsi="仿宋" w:cs="仿宋" w:hint="eastAsia"/>
          <w:sz w:val="28"/>
          <w:szCs w:val="28"/>
        </w:rPr>
        <w:t>个工作日内和采购单位签订合同。合同签订后中标</w:t>
      </w:r>
      <w:proofErr w:type="gramStart"/>
      <w:r>
        <w:rPr>
          <w:rFonts w:ascii="仿宋" w:eastAsia="仿宋" w:hAnsi="仿宋" w:cs="仿宋" w:hint="eastAsia"/>
          <w:sz w:val="28"/>
          <w:szCs w:val="28"/>
        </w:rPr>
        <w:t>供应商方可</w:t>
      </w:r>
      <w:proofErr w:type="gramEnd"/>
      <w:r>
        <w:rPr>
          <w:rFonts w:ascii="仿宋" w:eastAsia="仿宋" w:hAnsi="仿宋" w:cs="仿宋" w:hint="eastAsia"/>
          <w:sz w:val="28"/>
          <w:szCs w:val="28"/>
        </w:rPr>
        <w:t>履约，否则引起的一切后果由中标人自行承担。合同一式两份（采购单位、供应商各一份）。所签合同不得对采购文件作实质性修改。采购单位不得向中标供应商提出不合理的要求作为签订合同的条件，不得与中标供应商私下订立背离采购文件实质性内容的协议。</w:t>
      </w:r>
    </w:p>
    <w:p w14:paraId="4BB6BC42"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二、</w:t>
      </w:r>
      <w:bookmarkStart w:id="28" w:name="OLE_LINK2"/>
      <w:bookmarkStart w:id="29" w:name="OLE_LINK1"/>
      <w:r>
        <w:rPr>
          <w:rFonts w:ascii="仿宋" w:eastAsia="仿宋" w:hAnsi="仿宋" w:cs="仿宋" w:hint="eastAsia"/>
          <w:sz w:val="28"/>
          <w:szCs w:val="28"/>
        </w:rPr>
        <w:t>采购单位按合同约定积极配合中标供应商履约，中标供应商履约到位后，请以书面形式向采购单位提出验收申请，采购单位接到申请后原则上在</w:t>
      </w:r>
      <w:r>
        <w:rPr>
          <w:rFonts w:ascii="仿宋" w:eastAsia="仿宋" w:hAnsi="仿宋" w:cs="仿宋" w:hint="eastAsia"/>
          <w:sz w:val="28"/>
          <w:szCs w:val="28"/>
        </w:rPr>
        <w:t>5</w:t>
      </w:r>
      <w:r>
        <w:rPr>
          <w:rFonts w:ascii="仿宋" w:eastAsia="仿宋" w:hAnsi="仿宋" w:cs="仿宋" w:hint="eastAsia"/>
          <w:sz w:val="28"/>
          <w:szCs w:val="28"/>
        </w:rPr>
        <w:t>个工作日内及时组织相关专业技术人员，必要时邀请采购人、质检等部门共同参与验收，并出具验收报告</w:t>
      </w:r>
      <w:r>
        <w:rPr>
          <w:rFonts w:ascii="仿宋" w:eastAsia="仿宋" w:hAnsi="仿宋" w:cs="仿宋" w:hint="eastAsia"/>
          <w:sz w:val="28"/>
          <w:szCs w:val="28"/>
        </w:rPr>
        <w:t>，验收合格的原则上</w:t>
      </w:r>
      <w:r>
        <w:rPr>
          <w:rFonts w:ascii="仿宋" w:eastAsia="仿宋" w:hAnsi="仿宋" w:cs="仿宋" w:hint="eastAsia"/>
          <w:sz w:val="28"/>
          <w:szCs w:val="28"/>
        </w:rPr>
        <w:t>5</w:t>
      </w:r>
      <w:r>
        <w:rPr>
          <w:rFonts w:ascii="仿宋" w:eastAsia="仿宋" w:hAnsi="仿宋" w:cs="仿宋" w:hint="eastAsia"/>
          <w:sz w:val="28"/>
          <w:szCs w:val="28"/>
        </w:rPr>
        <w:t>个工作日内支付相应款项。</w:t>
      </w:r>
    </w:p>
    <w:p w14:paraId="3C60FD74"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采购单位故意推迟项目验收时间的，与供应商串通或要求供应商通过减少货物数量或降低服务标准的，在履行合同中采取更改配置、调换物品等手段的，要求供应商出具虚假发票或任意更改销售发票的，谋取不正当利益的，承担相应的法律责任。</w:t>
      </w:r>
    </w:p>
    <w:p w14:paraId="6FE81DEF"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四、中标供应</w:t>
      </w:r>
      <w:proofErr w:type="gramStart"/>
      <w:r>
        <w:rPr>
          <w:rFonts w:ascii="仿宋" w:eastAsia="仿宋" w:hAnsi="仿宋" w:cs="仿宋" w:hint="eastAsia"/>
          <w:sz w:val="28"/>
          <w:szCs w:val="28"/>
        </w:rPr>
        <w:t>商出现</w:t>
      </w:r>
      <w:proofErr w:type="gramEnd"/>
      <w:r>
        <w:rPr>
          <w:rFonts w:ascii="仿宋" w:eastAsia="仿宋" w:hAnsi="仿宋" w:cs="仿宋" w:hint="eastAsia"/>
          <w:sz w:val="28"/>
          <w:szCs w:val="28"/>
        </w:rPr>
        <w:t>违约情形，应当及时纠正或补偿；造成损失的，按合同约定追究违约责任；发现有假冒、伪劣、走私产品、商业贿赂等违法情形的，应由采购单位移交工商、质监、公安等行政执法部门依法查处。</w:t>
      </w:r>
    </w:p>
    <w:p w14:paraId="36D14F03"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五、不响应付款方式的，视同无效投标处理。</w:t>
      </w:r>
    </w:p>
    <w:p w14:paraId="16D1033B" w14:textId="77777777" w:rsidR="00126604" w:rsidRDefault="006A6866">
      <w:pPr>
        <w:keepNext/>
        <w:keepLines/>
        <w:spacing w:before="240" w:after="240" w:line="360" w:lineRule="auto"/>
        <w:jc w:val="center"/>
        <w:outlineLvl w:val="0"/>
        <w:rPr>
          <w:rFonts w:ascii="仿宋" w:eastAsia="仿宋" w:hAnsi="仿宋" w:cs="仿宋"/>
          <w:b/>
          <w:bCs/>
          <w:kern w:val="44"/>
          <w:sz w:val="32"/>
          <w:szCs w:val="32"/>
        </w:rPr>
      </w:pPr>
      <w:bookmarkStart w:id="30" w:name="_Toc192505009"/>
      <w:bookmarkStart w:id="31" w:name="_Toc169726740"/>
      <w:bookmarkStart w:id="32" w:name="_Toc99106007"/>
      <w:bookmarkStart w:id="33" w:name="_Toc169726741"/>
      <w:bookmarkEnd w:id="28"/>
      <w:bookmarkEnd w:id="29"/>
      <w:r>
        <w:rPr>
          <w:rFonts w:ascii="仿宋" w:eastAsia="仿宋" w:hAnsi="仿宋" w:cs="仿宋" w:hint="eastAsia"/>
          <w:b/>
          <w:bCs/>
          <w:kern w:val="44"/>
          <w:sz w:val="32"/>
          <w:szCs w:val="32"/>
        </w:rPr>
        <w:lastRenderedPageBreak/>
        <w:t>第六章</w:t>
      </w:r>
      <w:r>
        <w:rPr>
          <w:rFonts w:ascii="仿宋" w:eastAsia="仿宋" w:hAnsi="仿宋" w:cs="仿宋" w:hint="eastAsia"/>
          <w:b/>
          <w:bCs/>
          <w:kern w:val="44"/>
          <w:sz w:val="32"/>
          <w:szCs w:val="32"/>
        </w:rPr>
        <w:t xml:space="preserve"> </w:t>
      </w:r>
      <w:r>
        <w:rPr>
          <w:rFonts w:ascii="仿宋" w:eastAsia="仿宋" w:hAnsi="仿宋" w:cs="仿宋" w:hint="eastAsia"/>
          <w:b/>
          <w:bCs/>
          <w:kern w:val="44"/>
          <w:sz w:val="32"/>
          <w:szCs w:val="32"/>
        </w:rPr>
        <w:t>质</w:t>
      </w:r>
      <w:r>
        <w:rPr>
          <w:rFonts w:ascii="仿宋" w:eastAsia="仿宋" w:hAnsi="仿宋" w:cs="仿宋" w:hint="eastAsia"/>
          <w:b/>
          <w:bCs/>
          <w:kern w:val="44"/>
          <w:sz w:val="32"/>
          <w:szCs w:val="32"/>
        </w:rPr>
        <w:t>疑提出和处理</w:t>
      </w:r>
      <w:bookmarkEnd w:id="30"/>
      <w:bookmarkEnd w:id="31"/>
      <w:bookmarkEnd w:id="32"/>
    </w:p>
    <w:p w14:paraId="6B75997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一、质疑的提出</w:t>
      </w:r>
    </w:p>
    <w:p w14:paraId="198C67EF"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、质疑人必须是直接参加本次招标活动的当事人。</w:t>
      </w:r>
    </w:p>
    <w:p w14:paraId="3A7BF43F"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、领取招标文件的供应商应根据第二部分“投标须知”中“第一款”“第</w:t>
      </w:r>
      <w:r>
        <w:rPr>
          <w:rFonts w:ascii="仿宋" w:eastAsia="仿宋" w:hAnsi="仿宋" w:cs="仿宋" w:hint="eastAsia"/>
          <w:sz w:val="28"/>
          <w:szCs w:val="28"/>
        </w:rPr>
        <w:t>1</w:t>
      </w:r>
      <w:r>
        <w:rPr>
          <w:rFonts w:ascii="仿宋" w:eastAsia="仿宋" w:hAnsi="仿宋" w:cs="仿宋" w:hint="eastAsia"/>
          <w:sz w:val="28"/>
          <w:szCs w:val="28"/>
        </w:rPr>
        <w:t>项”的约定提出；投标文件接收截止后，供应商未进行投标登记的，不能就投标文件接收截止后的招标过程、中标结果提出质疑；在开标评标过程中，凡主持人或评委明确提出须由供应商确认的事项，供应商当场无异议的，事后不得提出质疑。</w:t>
      </w:r>
    </w:p>
    <w:p w14:paraId="4055E61C"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、提出质疑时，必须坚持“谁主张，谁举证”、“实事求是”的原则，不能臆测。属于须由法定部门调查、侦查或先行</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相关认定的事项，质疑人应当依法申请具有法</w:t>
      </w:r>
      <w:r>
        <w:rPr>
          <w:rFonts w:ascii="仿宋" w:eastAsia="仿宋" w:hAnsi="仿宋" w:cs="仿宋" w:hint="eastAsia"/>
          <w:sz w:val="28"/>
          <w:szCs w:val="28"/>
        </w:rPr>
        <w:t>定职权的部门查清、认定，并将相关结果提供给采购人。采购人不具有法定调查、认定权限。</w:t>
      </w:r>
    </w:p>
    <w:p w14:paraId="3A69961E"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对本次招标有质疑的，实行实名制，不得进行虚假、恶意质疑。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14:paraId="7FB0BD7C"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对不能提供相关佐证材料的、涉及商业秘密的、非书面形式的、非送达的、匿名的《质疑函》将不予受理。</w:t>
      </w:r>
    </w:p>
    <w:p w14:paraId="3A622DEA"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相关佐证材料要具备客观性、关联性、合法</w:t>
      </w:r>
      <w:r>
        <w:rPr>
          <w:rFonts w:ascii="仿宋" w:eastAsia="仿宋" w:hAnsi="仿宋" w:cs="仿宋" w:hint="eastAsia"/>
          <w:sz w:val="28"/>
          <w:szCs w:val="28"/>
        </w:rPr>
        <w:t>性，无法查实的（如宣传册、媒体报道、猜测、推理等）不能作为佐证材料。</w:t>
      </w:r>
    </w:p>
    <w:p w14:paraId="63884B3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采购人、采购单位不负责搜集相关佐证材料等工作。</w:t>
      </w:r>
    </w:p>
    <w:p w14:paraId="7EB960D4"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二、《质疑函》的受理和回复</w:t>
      </w:r>
    </w:p>
    <w:p w14:paraId="28C4908A"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、《质疑函》须由质疑人的法定代表人或参加本次招标授权人送达采购单位和采购人。</w:t>
      </w:r>
    </w:p>
    <w:p w14:paraId="17E9CACA"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对符合提出质疑要求的，采购单位和采购人签收并出具《质疑受理通知书》。在处理过程中，发现需要质疑人进一步补充相关佐证材料的，请质疑人在规定的时间内提供，质疑回复时间相应顺延。质疑人不能按时提供相关佐证材料的，视同放弃质疑。</w:t>
      </w:r>
    </w:p>
    <w:p w14:paraId="7F1553E3"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、对不符合提出质疑要求的，出具《质疑退回通知书》并提出相关</w:t>
      </w:r>
      <w:r>
        <w:rPr>
          <w:rFonts w:ascii="仿宋" w:eastAsia="仿宋" w:hAnsi="仿宋" w:cs="仿宋" w:hint="eastAsia"/>
          <w:sz w:val="28"/>
          <w:szCs w:val="28"/>
        </w:rPr>
        <w:t>补充材料要求，质疑人未在规定的时间内提供补充佐证材料的，视同放弃质疑。</w:t>
      </w:r>
    </w:p>
    <w:p w14:paraId="7040279E"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、采购单位、采购人负责将质疑人提出的质疑相关材料提供给相关专家或评委审核，并将审核意见回复质疑人。</w:t>
      </w:r>
    </w:p>
    <w:p w14:paraId="683CD7D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必要时，可向被质疑人转发《质疑函》及相关佐证材料。被质疑人应当在要求的时间内，以书面形式</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说明，并提交相关证据。被质疑人在规定时间内，无正当理由未提交相关证据的，视同放弃说明权利，认可被质疑事项。</w:t>
      </w:r>
    </w:p>
    <w:p w14:paraId="01319EFD"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、因质疑情况复杂，组织论证或审查时间较长的，采购单位、采购人以书面形式通知质疑人，可适当延长质疑回复处理时间。</w:t>
      </w:r>
    </w:p>
    <w:p w14:paraId="67AD0CC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三、质疑处理</w:t>
      </w:r>
    </w:p>
    <w:p w14:paraId="74CF0E78"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、质疑成立的处理。采购人终止采购，并建议有关部门给相关当事人予以处理。</w:t>
      </w:r>
    </w:p>
    <w:p w14:paraId="466B0C67"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、质疑不成立的处理。</w:t>
      </w:r>
    </w:p>
    <w:p w14:paraId="13C79A2C"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hint="eastAsia"/>
          <w:sz w:val="28"/>
          <w:szCs w:val="28"/>
        </w:rPr>
        <w:t>）质疑人书面《申请撤回质疑函》的，不作违约处理。</w:t>
      </w:r>
    </w:p>
    <w:p w14:paraId="6B7239C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）质疑人在规定的时间内不配合进行质疑调查处理的，按自动撤回《质疑函》处理。</w:t>
      </w:r>
    </w:p>
    <w:p w14:paraId="181FCFE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）质疑人不按《质疑函》格式就提出质疑的，作违约处理。采购人有权收取其保证金的</w:t>
      </w:r>
      <w:r>
        <w:rPr>
          <w:rFonts w:ascii="仿宋" w:eastAsia="仿宋" w:hAnsi="仿宋" w:cs="仿宋" w:hint="eastAsia"/>
          <w:sz w:val="28"/>
          <w:szCs w:val="28"/>
        </w:rPr>
        <w:t>10%</w:t>
      </w:r>
      <w:r>
        <w:rPr>
          <w:rFonts w:ascii="仿宋" w:eastAsia="仿宋" w:hAnsi="仿宋" w:cs="仿宋" w:hint="eastAsia"/>
          <w:sz w:val="28"/>
          <w:szCs w:val="28"/>
        </w:rPr>
        <w:t>作为违约金；同时，视情列入不良供应商名单。</w:t>
      </w:r>
    </w:p>
    <w:p w14:paraId="1776A7F5"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）质疑人</w:t>
      </w:r>
      <w:proofErr w:type="gramStart"/>
      <w:r>
        <w:rPr>
          <w:rFonts w:ascii="仿宋" w:eastAsia="仿宋" w:hAnsi="仿宋" w:cs="仿宋" w:hint="eastAsia"/>
          <w:sz w:val="28"/>
          <w:szCs w:val="28"/>
        </w:rPr>
        <w:t>虽提供</w:t>
      </w:r>
      <w:proofErr w:type="gramEnd"/>
      <w:r>
        <w:rPr>
          <w:rFonts w:ascii="仿宋" w:eastAsia="仿宋" w:hAnsi="仿宋" w:cs="仿宋" w:hint="eastAsia"/>
          <w:sz w:val="28"/>
          <w:szCs w:val="28"/>
        </w:rPr>
        <w:t>了相关佐证材料，但不能证明其质疑成立的，采购人请质疑人补充相关佐证材料，仍不能证明其质疑成立的，作违约处理。采购人有权收取其保证金的</w:t>
      </w:r>
      <w:r>
        <w:rPr>
          <w:rFonts w:ascii="仿宋" w:eastAsia="仿宋" w:hAnsi="仿宋" w:cs="仿宋" w:hint="eastAsia"/>
          <w:sz w:val="28"/>
          <w:szCs w:val="28"/>
        </w:rPr>
        <w:t>50%</w:t>
      </w:r>
      <w:r>
        <w:rPr>
          <w:rFonts w:ascii="仿宋" w:eastAsia="仿宋" w:hAnsi="仿宋" w:cs="仿宋" w:hint="eastAsia"/>
          <w:sz w:val="28"/>
          <w:szCs w:val="28"/>
        </w:rPr>
        <w:t>作为违约金；同时，列入不良供应商名单。</w:t>
      </w:r>
    </w:p>
    <w:p w14:paraId="3E1624D7"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）质疑人不能提供相关佐证材料的，采购人已指出，质疑人仍然坚持提出质疑的，作违约处理。采购人有权收取其保证金的</w:t>
      </w:r>
      <w:r>
        <w:rPr>
          <w:rFonts w:ascii="仿宋" w:eastAsia="仿宋" w:hAnsi="仿宋" w:cs="仿宋" w:hint="eastAsia"/>
          <w:sz w:val="28"/>
          <w:szCs w:val="28"/>
        </w:rPr>
        <w:t>100%</w:t>
      </w:r>
      <w:r>
        <w:rPr>
          <w:rFonts w:ascii="仿宋" w:eastAsia="仿宋" w:hAnsi="仿宋" w:cs="仿宋" w:hint="eastAsia"/>
          <w:sz w:val="28"/>
          <w:szCs w:val="28"/>
        </w:rPr>
        <w:t>作为违约金；取消相应会员资格</w:t>
      </w:r>
      <w:r>
        <w:rPr>
          <w:rFonts w:ascii="仿宋" w:eastAsia="仿宋" w:hAnsi="仿宋" w:cs="仿宋" w:hint="eastAsia"/>
          <w:sz w:val="28"/>
          <w:szCs w:val="28"/>
        </w:rPr>
        <w:t>6</w:t>
      </w:r>
      <w:r>
        <w:rPr>
          <w:rFonts w:ascii="仿宋" w:eastAsia="仿宋" w:hAnsi="仿宋" w:cs="仿宋" w:hint="eastAsia"/>
          <w:sz w:val="28"/>
          <w:szCs w:val="28"/>
        </w:rPr>
        <w:t>个月，同时，列入不良供应商名单。</w:t>
      </w:r>
    </w:p>
    <w:p w14:paraId="729026D7"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）对明显有违背事实的、经相关专家或评委认定无依据的、经其他供应商举证无依据的质疑，作违约处理，采购人有权取消其会员资格，收取其保证金的</w:t>
      </w:r>
      <w:r>
        <w:rPr>
          <w:rFonts w:ascii="仿宋" w:eastAsia="仿宋" w:hAnsi="仿宋" w:cs="仿宋" w:hint="eastAsia"/>
          <w:sz w:val="28"/>
          <w:szCs w:val="28"/>
        </w:rPr>
        <w:t>100%</w:t>
      </w:r>
      <w:r>
        <w:rPr>
          <w:rFonts w:ascii="仿宋" w:eastAsia="仿宋" w:hAnsi="仿宋" w:cs="仿宋" w:hint="eastAsia"/>
          <w:sz w:val="28"/>
          <w:szCs w:val="28"/>
        </w:rPr>
        <w:t>作为违约金，列入不良供应商名单；同时，对其中每一项不成立的质疑给予质疑人</w:t>
      </w:r>
      <w:r>
        <w:rPr>
          <w:rFonts w:ascii="仿宋" w:eastAsia="仿宋" w:hAnsi="仿宋" w:cs="仿宋" w:hint="eastAsia"/>
          <w:sz w:val="28"/>
          <w:szCs w:val="28"/>
        </w:rPr>
        <w:t>1</w:t>
      </w:r>
      <w:r>
        <w:rPr>
          <w:rFonts w:ascii="仿宋" w:eastAsia="仿宋" w:hAnsi="仿宋" w:cs="仿宋" w:hint="eastAsia"/>
          <w:sz w:val="28"/>
          <w:szCs w:val="28"/>
        </w:rPr>
        <w:t>年内禁入由采购人组织的政府采购活动的违约处理，依次类推；视情在南通市公共资源交易网及省、国家级相关媒体予以披露。</w:t>
      </w:r>
    </w:p>
    <w:p w14:paraId="1F2F050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）质疑人承担使用虚假材料或恶意方式质疑的法律责任。</w:t>
      </w:r>
    </w:p>
    <w:p w14:paraId="69E0F8B8"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四、无佐证材料的举报作违约处理。供应商不得进行不提供相关佐证材料（</w:t>
      </w:r>
      <w:proofErr w:type="gramStart"/>
      <w:r>
        <w:rPr>
          <w:rFonts w:ascii="仿宋" w:eastAsia="仿宋" w:hAnsi="仿宋" w:cs="仿宋" w:hint="eastAsia"/>
          <w:sz w:val="28"/>
          <w:szCs w:val="28"/>
        </w:rPr>
        <w:t>含无法</w:t>
      </w:r>
      <w:proofErr w:type="gramEnd"/>
      <w:r>
        <w:rPr>
          <w:rFonts w:ascii="仿宋" w:eastAsia="仿宋" w:hAnsi="仿宋" w:cs="仿宋" w:hint="eastAsia"/>
          <w:sz w:val="28"/>
          <w:szCs w:val="28"/>
        </w:rPr>
        <w:t>查实的如宣传册、媒体报道、猜测、推理等）向有关部门的举报，否则作违约处理。采购人有权取消其相应的会员资格，同时对其在</w:t>
      </w:r>
      <w:r>
        <w:rPr>
          <w:rFonts w:ascii="仿宋" w:eastAsia="仿宋" w:hAnsi="仿宋" w:cs="仿宋" w:hint="eastAsia"/>
          <w:sz w:val="28"/>
          <w:szCs w:val="28"/>
        </w:rPr>
        <w:t>1</w:t>
      </w:r>
      <w:r>
        <w:rPr>
          <w:rFonts w:ascii="仿宋" w:eastAsia="仿宋" w:hAnsi="仿宋" w:cs="仿宋" w:hint="eastAsia"/>
          <w:sz w:val="28"/>
          <w:szCs w:val="28"/>
        </w:rPr>
        <w:t>至</w:t>
      </w:r>
      <w:r>
        <w:rPr>
          <w:rFonts w:ascii="仿宋" w:eastAsia="仿宋" w:hAnsi="仿宋" w:cs="仿宋" w:hint="eastAsia"/>
          <w:sz w:val="28"/>
          <w:szCs w:val="28"/>
        </w:rPr>
        <w:t>3</w:t>
      </w:r>
      <w:r>
        <w:rPr>
          <w:rFonts w:ascii="仿宋" w:eastAsia="仿宋" w:hAnsi="仿宋" w:cs="仿宋" w:hint="eastAsia"/>
          <w:sz w:val="28"/>
          <w:szCs w:val="28"/>
        </w:rPr>
        <w:t>年内禁入由采购人组织的政府采购活动的违约处理。</w:t>
      </w:r>
    </w:p>
    <w:p w14:paraId="76B28B8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lastRenderedPageBreak/>
        <w:t>五、投诉不成立的作违</w:t>
      </w:r>
      <w:r>
        <w:rPr>
          <w:rFonts w:ascii="仿宋" w:eastAsia="仿宋" w:hAnsi="仿宋" w:cs="仿宋" w:hint="eastAsia"/>
          <w:sz w:val="28"/>
          <w:szCs w:val="28"/>
        </w:rPr>
        <w:t>约处理。供应商进行质疑后，采购人回复质疑不成立，供应商仍进行投诉的，并最终投诉不成立的，作违约处理。采购人有权取消其相应的会员资格，同时对其在</w:t>
      </w:r>
      <w:r>
        <w:rPr>
          <w:rFonts w:ascii="仿宋" w:eastAsia="仿宋" w:hAnsi="仿宋" w:cs="仿宋" w:hint="eastAsia"/>
          <w:sz w:val="28"/>
          <w:szCs w:val="28"/>
        </w:rPr>
        <w:t>1</w:t>
      </w:r>
      <w:r>
        <w:rPr>
          <w:rFonts w:ascii="仿宋" w:eastAsia="仿宋" w:hAnsi="仿宋" w:cs="仿宋" w:hint="eastAsia"/>
          <w:sz w:val="28"/>
          <w:szCs w:val="28"/>
        </w:rPr>
        <w:t>至</w:t>
      </w:r>
      <w:r>
        <w:rPr>
          <w:rFonts w:ascii="仿宋" w:eastAsia="仿宋" w:hAnsi="仿宋" w:cs="仿宋" w:hint="eastAsia"/>
          <w:sz w:val="28"/>
          <w:szCs w:val="28"/>
        </w:rPr>
        <w:t>3</w:t>
      </w:r>
      <w:r>
        <w:rPr>
          <w:rFonts w:ascii="仿宋" w:eastAsia="仿宋" w:hAnsi="仿宋" w:cs="仿宋" w:hint="eastAsia"/>
          <w:sz w:val="28"/>
          <w:szCs w:val="28"/>
        </w:rPr>
        <w:t>年内禁入由采购人组织的政府采购活动的违约处理。</w:t>
      </w:r>
    </w:p>
    <w:p w14:paraId="3A9E937A"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六、《质疑函》、《质疑回复函》，质疑、举报、投诉不成立的等相关情况，视情在南通市公共资源交易网及省、国家级等相关媒体予以披露。并建议相关政府采购机构对该供应商同步实施</w:t>
      </w:r>
      <w:r>
        <w:rPr>
          <w:rFonts w:ascii="仿宋" w:eastAsia="仿宋" w:hAnsi="仿宋" w:cs="仿宋" w:hint="eastAsia"/>
          <w:sz w:val="28"/>
          <w:szCs w:val="28"/>
        </w:rPr>
        <w:t>1</w:t>
      </w:r>
      <w:r>
        <w:rPr>
          <w:rFonts w:ascii="仿宋" w:eastAsia="仿宋" w:hAnsi="仿宋" w:cs="仿宋" w:hint="eastAsia"/>
          <w:sz w:val="28"/>
          <w:szCs w:val="28"/>
        </w:rPr>
        <w:t>至</w:t>
      </w:r>
      <w:r>
        <w:rPr>
          <w:rFonts w:ascii="仿宋" w:eastAsia="仿宋" w:hAnsi="仿宋" w:cs="仿宋" w:hint="eastAsia"/>
          <w:sz w:val="28"/>
          <w:szCs w:val="28"/>
        </w:rPr>
        <w:t>3</w:t>
      </w:r>
      <w:r>
        <w:rPr>
          <w:rFonts w:ascii="仿宋" w:eastAsia="仿宋" w:hAnsi="仿宋" w:cs="仿宋" w:hint="eastAsia"/>
          <w:sz w:val="28"/>
          <w:szCs w:val="28"/>
        </w:rPr>
        <w:t>年内禁入。</w:t>
      </w:r>
    </w:p>
    <w:p w14:paraId="708C9166" w14:textId="77777777" w:rsidR="00126604" w:rsidRDefault="006A6866">
      <w:pPr>
        <w:widowControl/>
        <w:spacing w:line="360" w:lineRule="auto"/>
        <w:jc w:val="left"/>
        <w:rPr>
          <w:rFonts w:ascii="仿宋" w:eastAsia="仿宋" w:hAnsi="仿宋" w:cs="仿宋"/>
          <w:sz w:val="28"/>
          <w:szCs w:val="28"/>
        </w:rPr>
      </w:pPr>
      <w:r>
        <w:rPr>
          <w:rFonts w:ascii="仿宋" w:eastAsia="仿宋" w:hAnsi="仿宋" w:cs="仿宋"/>
          <w:sz w:val="28"/>
          <w:szCs w:val="28"/>
        </w:rPr>
        <w:br w:type="page"/>
      </w:r>
    </w:p>
    <w:p w14:paraId="5BB2ED57" w14:textId="77777777" w:rsidR="00126604" w:rsidRDefault="006A6866">
      <w:pPr>
        <w:keepNext/>
        <w:keepLines/>
        <w:spacing w:before="240" w:after="240" w:line="360" w:lineRule="auto"/>
        <w:jc w:val="center"/>
        <w:outlineLvl w:val="0"/>
        <w:rPr>
          <w:rFonts w:ascii="仿宋" w:eastAsia="仿宋" w:hAnsi="仿宋" w:cs="仿宋"/>
          <w:b/>
          <w:bCs/>
          <w:kern w:val="44"/>
          <w:sz w:val="32"/>
          <w:szCs w:val="32"/>
        </w:rPr>
      </w:pPr>
      <w:bookmarkStart w:id="34" w:name="_Toc99106008"/>
      <w:bookmarkStart w:id="35" w:name="_Toc192505010"/>
      <w:bookmarkStart w:id="36" w:name="_Toc169726742"/>
      <w:bookmarkEnd w:id="33"/>
      <w:r>
        <w:rPr>
          <w:rFonts w:ascii="仿宋" w:eastAsia="仿宋" w:hAnsi="仿宋" w:cs="仿宋" w:hint="eastAsia"/>
          <w:b/>
          <w:bCs/>
          <w:kern w:val="44"/>
          <w:sz w:val="32"/>
          <w:szCs w:val="32"/>
        </w:rPr>
        <w:lastRenderedPageBreak/>
        <w:t>第七章</w:t>
      </w:r>
      <w:r>
        <w:rPr>
          <w:rFonts w:ascii="仿宋" w:eastAsia="仿宋" w:hAnsi="仿宋" w:cs="仿宋" w:hint="eastAsia"/>
          <w:b/>
          <w:bCs/>
          <w:kern w:val="44"/>
          <w:sz w:val="32"/>
          <w:szCs w:val="32"/>
        </w:rPr>
        <w:t xml:space="preserve"> </w:t>
      </w:r>
      <w:r>
        <w:rPr>
          <w:rFonts w:ascii="仿宋" w:eastAsia="仿宋" w:hAnsi="仿宋" w:cs="仿宋" w:hint="eastAsia"/>
          <w:b/>
          <w:bCs/>
          <w:kern w:val="44"/>
          <w:sz w:val="32"/>
          <w:szCs w:val="32"/>
        </w:rPr>
        <w:t>投标文件组成</w:t>
      </w:r>
      <w:bookmarkEnd w:id="34"/>
      <w:bookmarkEnd w:id="35"/>
    </w:p>
    <w:p w14:paraId="7A48030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投标文件由资格审查证明材料、商务技术文件、报价文件三部分组成。</w:t>
      </w:r>
    </w:p>
    <w:p w14:paraId="37A967B5"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一</w:t>
      </w:r>
      <w:r>
        <w:rPr>
          <w:rFonts w:ascii="仿宋" w:eastAsia="仿宋" w:hAnsi="仿宋" w:cs="仿宋"/>
          <w:sz w:val="28"/>
          <w:szCs w:val="28"/>
        </w:rPr>
        <w:t>）</w:t>
      </w:r>
      <w:r>
        <w:rPr>
          <w:rFonts w:ascii="仿宋" w:eastAsia="仿宋" w:hAnsi="仿宋" w:cs="仿宋" w:hint="eastAsia"/>
          <w:sz w:val="28"/>
          <w:szCs w:val="28"/>
        </w:rPr>
        <w:t>资格审查文件（一份正本和二份副本）</w:t>
      </w:r>
    </w:p>
    <w:p w14:paraId="78FC52E8"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、营业执照复印件；</w:t>
      </w:r>
    </w:p>
    <w:p w14:paraId="03058B6A"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、法定代表人授权委托书及本人身份证复印件（见附件）；</w:t>
      </w:r>
    </w:p>
    <w:p w14:paraId="06C2222D"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、提供符合《政府采购法》第二十二条要求的承诺函（见附件）；</w:t>
      </w:r>
    </w:p>
    <w:p w14:paraId="60A5C275"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sz w:val="28"/>
          <w:szCs w:val="28"/>
        </w:rPr>
        <w:t>、</w:t>
      </w:r>
      <w:r>
        <w:rPr>
          <w:rFonts w:ascii="仿宋" w:eastAsia="仿宋" w:hAnsi="仿宋" w:cs="仿宋" w:hint="eastAsia"/>
          <w:sz w:val="28"/>
          <w:szCs w:val="28"/>
        </w:rPr>
        <w:t>投标承诺书（见附件）；</w:t>
      </w:r>
    </w:p>
    <w:p w14:paraId="5221F67C"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、中小企业声明函（或残疾人福利性单位声明函或监狱企业的证明，格式见附件）。</w:t>
      </w:r>
    </w:p>
    <w:p w14:paraId="7BF9C47E"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w:t>
      </w:r>
      <w:r>
        <w:rPr>
          <w:rFonts w:ascii="仿宋" w:eastAsia="仿宋" w:hAnsi="仿宋" w:cs="仿宋" w:hint="eastAsia"/>
          <w:sz w:val="28"/>
          <w:szCs w:val="28"/>
        </w:rPr>
        <w:t>二</w:t>
      </w:r>
      <w:r>
        <w:rPr>
          <w:rFonts w:ascii="仿宋" w:eastAsia="仿宋" w:hAnsi="仿宋" w:cs="仿宋"/>
          <w:sz w:val="28"/>
          <w:szCs w:val="28"/>
        </w:rPr>
        <w:t>）</w:t>
      </w:r>
      <w:r>
        <w:rPr>
          <w:rFonts w:ascii="仿宋" w:eastAsia="仿宋" w:hAnsi="仿宋" w:cs="仿宋" w:hint="eastAsia"/>
          <w:sz w:val="28"/>
          <w:szCs w:val="28"/>
        </w:rPr>
        <w:t>商务技术文件（不得出现报价）（一份正本和二份副本）</w:t>
      </w:r>
    </w:p>
    <w:p w14:paraId="37F4009F"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1</w:t>
      </w:r>
      <w:r>
        <w:rPr>
          <w:rFonts w:ascii="仿宋" w:eastAsia="仿宋" w:hAnsi="仿宋" w:cs="仿宋" w:hint="eastAsia"/>
          <w:sz w:val="28"/>
          <w:szCs w:val="28"/>
        </w:rPr>
        <w:t>、竞争性磋商响应函（见附件）；</w:t>
      </w:r>
    </w:p>
    <w:p w14:paraId="26C8AE8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、商务部分正负偏离表（见附件）；</w:t>
      </w:r>
    </w:p>
    <w:p w14:paraId="7BDB3D1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sz w:val="28"/>
          <w:szCs w:val="28"/>
        </w:rPr>
        <w:t>3</w:t>
      </w:r>
      <w:r>
        <w:rPr>
          <w:rFonts w:ascii="仿宋" w:eastAsia="仿宋" w:hAnsi="仿宋" w:cs="仿宋" w:hint="eastAsia"/>
          <w:sz w:val="28"/>
          <w:szCs w:val="28"/>
        </w:rPr>
        <w:t>、技术部分正负偏离表（见附件）；</w:t>
      </w:r>
    </w:p>
    <w:p w14:paraId="24C2837A"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、技术服务方案、货物（服务）清单。具有项目、数量、品牌、型号、配置性能等；</w:t>
      </w:r>
    </w:p>
    <w:p w14:paraId="553AB21D"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、为方便评委评审，请供应商按评审办法中所涉及的事项顺序进行编制，可以补充相关材料；</w:t>
      </w:r>
    </w:p>
    <w:p w14:paraId="47CFF7B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、评审办法中未涉及的事项，供应商认为需要提交的其他资料。</w:t>
      </w:r>
    </w:p>
    <w:p w14:paraId="105F515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（三）</w:t>
      </w:r>
      <w:r>
        <w:rPr>
          <w:rFonts w:ascii="仿宋" w:eastAsia="仿宋" w:hAnsi="仿宋" w:cs="仿宋" w:hint="eastAsia"/>
          <w:bCs/>
          <w:sz w:val="28"/>
          <w:szCs w:val="28"/>
        </w:rPr>
        <w:t>报价文件（</w:t>
      </w:r>
      <w:r>
        <w:rPr>
          <w:rFonts w:ascii="仿宋" w:eastAsia="仿宋" w:hAnsi="仿宋" w:cs="仿宋" w:hint="eastAsia"/>
          <w:b/>
          <w:bCs/>
          <w:sz w:val="28"/>
          <w:szCs w:val="28"/>
        </w:rPr>
        <w:t>不得出现在资格审查文件和商务技术文件中）</w:t>
      </w:r>
      <w:r>
        <w:rPr>
          <w:rFonts w:ascii="仿宋" w:eastAsia="仿宋" w:hAnsi="仿宋" w:cs="仿宋" w:hint="eastAsia"/>
          <w:sz w:val="28"/>
          <w:szCs w:val="28"/>
        </w:rPr>
        <w:t>（一份正本和二份副本）</w:t>
      </w:r>
    </w:p>
    <w:p w14:paraId="33C06E58"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、投标报价总表（见附件）；</w:t>
      </w:r>
    </w:p>
    <w:p w14:paraId="7855E37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、投标报价明细表（格式自拟）；</w:t>
      </w:r>
    </w:p>
    <w:p w14:paraId="1204EAC2" w14:textId="77777777" w:rsidR="00126604" w:rsidRDefault="006A6866">
      <w:pPr>
        <w:keepNext/>
        <w:keepLines/>
        <w:spacing w:before="156" w:after="156" w:line="360" w:lineRule="auto"/>
        <w:jc w:val="left"/>
        <w:outlineLvl w:val="0"/>
        <w:rPr>
          <w:rFonts w:ascii="仿宋" w:eastAsia="仿宋" w:hAnsi="仿宋" w:cs="仿宋"/>
          <w:b/>
          <w:bCs/>
          <w:kern w:val="44"/>
          <w:sz w:val="32"/>
          <w:szCs w:val="32"/>
        </w:rPr>
      </w:pPr>
      <w:bookmarkStart w:id="37" w:name="_Toc192505011"/>
      <w:r>
        <w:rPr>
          <w:rFonts w:ascii="仿宋" w:eastAsia="仿宋" w:hAnsi="仿宋" w:cs="仿宋" w:hint="eastAsia"/>
          <w:b/>
          <w:bCs/>
          <w:kern w:val="44"/>
          <w:sz w:val="32"/>
          <w:szCs w:val="32"/>
        </w:rPr>
        <w:lastRenderedPageBreak/>
        <w:t>附件</w:t>
      </w:r>
      <w:bookmarkEnd w:id="37"/>
    </w:p>
    <w:p w14:paraId="61AEDEBB" w14:textId="77777777" w:rsidR="00126604" w:rsidRDefault="00126604">
      <w:pPr>
        <w:rPr>
          <w:rFonts w:ascii="仿宋" w:eastAsia="仿宋" w:hAnsi="仿宋"/>
        </w:rPr>
      </w:pPr>
    </w:p>
    <w:p w14:paraId="0CA38600" w14:textId="77777777" w:rsidR="00126604" w:rsidRDefault="00126604">
      <w:pPr>
        <w:rPr>
          <w:rFonts w:ascii="仿宋" w:eastAsia="仿宋" w:hAnsi="仿宋"/>
        </w:rPr>
      </w:pPr>
    </w:p>
    <w:p w14:paraId="78586E36" w14:textId="77777777" w:rsidR="00126604" w:rsidRDefault="006A6866">
      <w:pPr>
        <w:keepNext/>
        <w:keepLines/>
        <w:spacing w:before="156" w:after="156" w:line="416" w:lineRule="auto"/>
        <w:jc w:val="center"/>
        <w:outlineLvl w:val="1"/>
        <w:rPr>
          <w:rFonts w:ascii="仿宋" w:eastAsia="仿宋" w:hAnsi="仿宋" w:cs="仿宋"/>
          <w:b/>
          <w:bCs/>
          <w:sz w:val="28"/>
          <w:szCs w:val="28"/>
        </w:rPr>
      </w:pPr>
      <w:r>
        <w:rPr>
          <w:rFonts w:ascii="仿宋" w:eastAsia="仿宋" w:hAnsi="仿宋" w:cs="仿宋" w:hint="eastAsia"/>
          <w:b/>
          <w:bCs/>
          <w:sz w:val="28"/>
          <w:szCs w:val="28"/>
        </w:rPr>
        <w:t>一、法定代表人身份证明书</w:t>
      </w:r>
    </w:p>
    <w:p w14:paraId="73890101" w14:textId="77777777" w:rsidR="00126604" w:rsidRDefault="00126604">
      <w:pPr>
        <w:widowControl/>
        <w:spacing w:line="360" w:lineRule="auto"/>
        <w:ind w:firstLineChars="200" w:firstLine="560"/>
        <w:jc w:val="left"/>
        <w:rPr>
          <w:rFonts w:ascii="仿宋" w:eastAsia="仿宋" w:hAnsi="仿宋"/>
          <w:sz w:val="28"/>
          <w:szCs w:val="28"/>
          <w:u w:val="single"/>
        </w:rPr>
      </w:pPr>
    </w:p>
    <w:p w14:paraId="69F87913" w14:textId="77777777" w:rsidR="00126604" w:rsidRDefault="006A6866">
      <w:pPr>
        <w:widowControl/>
        <w:spacing w:line="360" w:lineRule="auto"/>
        <w:ind w:firstLineChars="300" w:firstLine="840"/>
        <w:jc w:val="left"/>
        <w:rPr>
          <w:rFonts w:ascii="仿宋" w:eastAsia="仿宋" w:hAnsi="仿宋"/>
          <w:sz w:val="28"/>
          <w:szCs w:val="28"/>
        </w:rPr>
      </w:pPr>
      <w:r>
        <w:rPr>
          <w:rFonts w:ascii="仿宋" w:eastAsia="仿宋" w:hAnsi="仿宋" w:hint="eastAsia"/>
          <w:sz w:val="28"/>
          <w:szCs w:val="28"/>
          <w:u w:val="single"/>
        </w:rPr>
        <w:t xml:space="preserve">     </w:t>
      </w:r>
      <w:r>
        <w:rPr>
          <w:rFonts w:ascii="仿宋" w:eastAsia="仿宋" w:hAnsi="仿宋" w:hint="eastAsia"/>
          <w:sz w:val="28"/>
          <w:szCs w:val="28"/>
        </w:rPr>
        <w:t xml:space="preserve"> </w:t>
      </w:r>
      <w:r>
        <w:rPr>
          <w:rFonts w:ascii="仿宋" w:eastAsia="仿宋" w:hAnsi="仿宋" w:hint="eastAsia"/>
          <w:sz w:val="28"/>
          <w:szCs w:val="28"/>
        </w:rPr>
        <w:t>先生</w:t>
      </w:r>
      <w:r>
        <w:rPr>
          <w:rFonts w:ascii="仿宋" w:eastAsia="仿宋" w:hAnsi="仿宋" w:hint="eastAsia"/>
          <w:sz w:val="28"/>
          <w:szCs w:val="28"/>
        </w:rPr>
        <w:t>/</w:t>
      </w:r>
      <w:r>
        <w:rPr>
          <w:rFonts w:ascii="仿宋" w:eastAsia="仿宋" w:hAnsi="仿宋" w:hint="eastAsia"/>
          <w:sz w:val="28"/>
          <w:szCs w:val="28"/>
        </w:rPr>
        <w:t>女士：现任我单位</w:t>
      </w:r>
      <w:r>
        <w:rPr>
          <w:rFonts w:ascii="仿宋" w:eastAsia="仿宋" w:hAnsi="仿宋" w:hint="eastAsia"/>
          <w:sz w:val="28"/>
          <w:szCs w:val="28"/>
          <w:u w:val="single"/>
        </w:rPr>
        <w:t xml:space="preserve">      </w:t>
      </w:r>
      <w:r>
        <w:rPr>
          <w:rFonts w:ascii="仿宋" w:eastAsia="仿宋" w:hAnsi="仿宋" w:hint="eastAsia"/>
          <w:sz w:val="28"/>
          <w:szCs w:val="28"/>
        </w:rPr>
        <w:t>职务，为法定代表人，特此证明。</w:t>
      </w:r>
    </w:p>
    <w:p w14:paraId="7C49B586" w14:textId="77777777" w:rsidR="00126604" w:rsidRDefault="006A6866">
      <w:pPr>
        <w:widowControl/>
        <w:spacing w:line="360" w:lineRule="auto"/>
        <w:ind w:firstLineChars="300" w:firstLine="840"/>
        <w:jc w:val="left"/>
        <w:rPr>
          <w:rFonts w:ascii="仿宋" w:eastAsia="仿宋" w:hAnsi="仿宋"/>
          <w:sz w:val="28"/>
          <w:szCs w:val="28"/>
        </w:rPr>
      </w:pPr>
      <w:r>
        <w:rPr>
          <w:rFonts w:ascii="仿宋" w:eastAsia="仿宋" w:hAnsi="仿宋" w:hint="eastAsia"/>
          <w:sz w:val="28"/>
          <w:szCs w:val="28"/>
        </w:rPr>
        <w:t>身份证号码：</w:t>
      </w:r>
      <w:r>
        <w:rPr>
          <w:rFonts w:ascii="仿宋" w:eastAsia="仿宋" w:hAnsi="仿宋" w:hint="eastAsia"/>
          <w:sz w:val="28"/>
          <w:szCs w:val="28"/>
          <w:u w:val="single"/>
        </w:rPr>
        <w:t xml:space="preserve">                    </w:t>
      </w:r>
    </w:p>
    <w:p w14:paraId="32C5DDE7" w14:textId="77777777" w:rsidR="00126604" w:rsidRDefault="00126604">
      <w:pPr>
        <w:widowControl/>
        <w:spacing w:line="360" w:lineRule="auto"/>
        <w:jc w:val="left"/>
        <w:rPr>
          <w:rFonts w:ascii="仿宋" w:eastAsia="仿宋" w:hAnsi="仿宋"/>
          <w:sz w:val="28"/>
          <w:szCs w:val="28"/>
        </w:rPr>
      </w:pPr>
    </w:p>
    <w:p w14:paraId="6BDEA315" w14:textId="77777777" w:rsidR="00126604" w:rsidRDefault="006A6866">
      <w:pPr>
        <w:widowControl/>
        <w:spacing w:line="360" w:lineRule="auto"/>
        <w:ind w:firstLineChars="300" w:firstLine="840"/>
        <w:jc w:val="left"/>
        <w:rPr>
          <w:rFonts w:ascii="仿宋" w:eastAsia="仿宋" w:hAnsi="仿宋"/>
          <w:sz w:val="28"/>
          <w:szCs w:val="28"/>
        </w:rPr>
      </w:pPr>
      <w:r>
        <w:rPr>
          <w:rFonts w:ascii="仿宋" w:eastAsia="仿宋" w:hAnsi="仿宋" w:hint="eastAsia"/>
          <w:sz w:val="28"/>
          <w:szCs w:val="28"/>
        </w:rPr>
        <w:t>注：提供法定代表人的身份证复印件并加盖公章</w:t>
      </w:r>
    </w:p>
    <w:p w14:paraId="5723575C" w14:textId="77777777" w:rsidR="00126604" w:rsidRDefault="00126604">
      <w:pPr>
        <w:spacing w:line="360" w:lineRule="auto"/>
        <w:ind w:firstLine="560"/>
        <w:rPr>
          <w:rFonts w:ascii="仿宋" w:eastAsia="仿宋" w:hAnsi="仿宋"/>
          <w:szCs w:val="24"/>
        </w:rPr>
      </w:pPr>
    </w:p>
    <w:p w14:paraId="01DB52A5" w14:textId="77777777" w:rsidR="00126604" w:rsidRDefault="00126604">
      <w:pPr>
        <w:spacing w:line="360" w:lineRule="auto"/>
        <w:ind w:firstLine="560"/>
        <w:rPr>
          <w:rFonts w:ascii="仿宋" w:eastAsia="仿宋" w:hAnsi="仿宋"/>
          <w:szCs w:val="24"/>
        </w:rPr>
      </w:pPr>
    </w:p>
    <w:p w14:paraId="55FE3ED6" w14:textId="77777777" w:rsidR="00126604" w:rsidRDefault="00126604">
      <w:pPr>
        <w:spacing w:line="360" w:lineRule="auto"/>
        <w:ind w:firstLine="560"/>
        <w:rPr>
          <w:rFonts w:ascii="仿宋" w:eastAsia="仿宋" w:hAnsi="仿宋"/>
          <w:szCs w:val="24"/>
        </w:rPr>
      </w:pPr>
    </w:p>
    <w:p w14:paraId="15BD68BF" w14:textId="77777777" w:rsidR="00126604" w:rsidRDefault="00126604">
      <w:pPr>
        <w:spacing w:line="360" w:lineRule="auto"/>
        <w:ind w:firstLine="560"/>
        <w:rPr>
          <w:rFonts w:ascii="仿宋" w:eastAsia="仿宋" w:hAnsi="仿宋"/>
          <w:szCs w:val="24"/>
        </w:rPr>
      </w:pPr>
    </w:p>
    <w:p w14:paraId="1E681911" w14:textId="77777777" w:rsidR="00126604" w:rsidRDefault="00126604">
      <w:pPr>
        <w:spacing w:line="360" w:lineRule="auto"/>
        <w:ind w:firstLine="560"/>
        <w:rPr>
          <w:rFonts w:ascii="仿宋" w:eastAsia="仿宋" w:hAnsi="仿宋"/>
          <w:szCs w:val="24"/>
        </w:rPr>
      </w:pPr>
    </w:p>
    <w:p w14:paraId="1A966510" w14:textId="77777777" w:rsidR="00126604" w:rsidRDefault="00126604">
      <w:pPr>
        <w:spacing w:line="360" w:lineRule="auto"/>
        <w:ind w:firstLine="560"/>
        <w:rPr>
          <w:rFonts w:ascii="仿宋" w:eastAsia="仿宋" w:hAnsi="仿宋"/>
          <w:szCs w:val="24"/>
        </w:rPr>
      </w:pPr>
    </w:p>
    <w:p w14:paraId="16AFE005" w14:textId="77777777" w:rsidR="00126604" w:rsidRDefault="00126604">
      <w:pPr>
        <w:spacing w:line="360" w:lineRule="auto"/>
        <w:ind w:firstLine="560"/>
        <w:rPr>
          <w:rFonts w:ascii="仿宋" w:eastAsia="仿宋" w:hAnsi="仿宋"/>
          <w:szCs w:val="24"/>
        </w:rPr>
      </w:pPr>
    </w:p>
    <w:p w14:paraId="7431E50C" w14:textId="77777777" w:rsidR="00126604" w:rsidRDefault="00126604">
      <w:pPr>
        <w:spacing w:line="360" w:lineRule="auto"/>
        <w:ind w:firstLine="560"/>
        <w:rPr>
          <w:rFonts w:ascii="仿宋" w:eastAsia="仿宋" w:hAnsi="仿宋"/>
          <w:szCs w:val="24"/>
        </w:rPr>
      </w:pPr>
    </w:p>
    <w:p w14:paraId="392CF745" w14:textId="77777777" w:rsidR="00126604" w:rsidRDefault="00126604">
      <w:pPr>
        <w:spacing w:line="360" w:lineRule="auto"/>
        <w:ind w:firstLine="560"/>
        <w:rPr>
          <w:rFonts w:ascii="仿宋" w:eastAsia="仿宋" w:hAnsi="仿宋"/>
          <w:szCs w:val="24"/>
        </w:rPr>
      </w:pPr>
    </w:p>
    <w:p w14:paraId="0D16D9ED" w14:textId="77777777" w:rsidR="00126604" w:rsidRDefault="00126604">
      <w:pPr>
        <w:spacing w:line="360" w:lineRule="auto"/>
        <w:ind w:firstLine="560"/>
        <w:rPr>
          <w:rFonts w:ascii="仿宋" w:eastAsia="仿宋" w:hAnsi="仿宋"/>
          <w:szCs w:val="24"/>
        </w:rPr>
      </w:pPr>
    </w:p>
    <w:p w14:paraId="40B313FE" w14:textId="77777777" w:rsidR="00126604" w:rsidRDefault="006A6866">
      <w:pPr>
        <w:widowControl/>
        <w:ind w:firstLine="562"/>
        <w:jc w:val="left"/>
        <w:rPr>
          <w:rFonts w:ascii="仿宋" w:eastAsia="仿宋" w:hAnsi="仿宋" w:cs="仿宋"/>
          <w:b/>
          <w:bCs/>
          <w:sz w:val="28"/>
          <w:szCs w:val="28"/>
        </w:rPr>
      </w:pPr>
      <w:r>
        <w:rPr>
          <w:rFonts w:ascii="仿宋" w:eastAsia="仿宋" w:hAnsi="仿宋" w:cs="仿宋"/>
          <w:b/>
          <w:bCs/>
          <w:sz w:val="28"/>
          <w:szCs w:val="28"/>
        </w:rPr>
        <w:br w:type="page"/>
      </w:r>
    </w:p>
    <w:p w14:paraId="3112C846" w14:textId="77777777" w:rsidR="00126604" w:rsidRDefault="006A6866">
      <w:pPr>
        <w:keepNext/>
        <w:keepLines/>
        <w:spacing w:before="156" w:after="156" w:line="416" w:lineRule="auto"/>
        <w:jc w:val="center"/>
        <w:outlineLvl w:val="1"/>
        <w:rPr>
          <w:rFonts w:ascii="仿宋" w:eastAsia="仿宋" w:hAnsi="仿宋" w:cs="仿宋"/>
          <w:b/>
          <w:bCs/>
          <w:sz w:val="28"/>
          <w:szCs w:val="28"/>
        </w:rPr>
      </w:pPr>
      <w:r>
        <w:rPr>
          <w:rFonts w:ascii="仿宋" w:eastAsia="仿宋" w:hAnsi="仿宋" w:cs="仿宋" w:hint="eastAsia"/>
          <w:b/>
          <w:bCs/>
          <w:sz w:val="28"/>
          <w:szCs w:val="28"/>
        </w:rPr>
        <w:lastRenderedPageBreak/>
        <w:t>二、法定代表人授权委托书</w:t>
      </w:r>
    </w:p>
    <w:p w14:paraId="3899E678" w14:textId="77777777" w:rsidR="00126604" w:rsidRDefault="00126604">
      <w:pPr>
        <w:widowControl/>
        <w:spacing w:line="360" w:lineRule="auto"/>
        <w:ind w:firstLineChars="200" w:firstLine="560"/>
        <w:jc w:val="left"/>
        <w:rPr>
          <w:rFonts w:ascii="仿宋" w:eastAsia="仿宋" w:hAnsi="仿宋"/>
          <w:sz w:val="28"/>
          <w:szCs w:val="28"/>
        </w:rPr>
      </w:pPr>
    </w:p>
    <w:p w14:paraId="032B568D" w14:textId="77777777" w:rsidR="00126604" w:rsidRDefault="006A6866">
      <w:pPr>
        <w:widowControl/>
        <w:spacing w:line="360" w:lineRule="auto"/>
        <w:ind w:leftChars="50" w:left="105" w:firstLineChars="150" w:firstLine="420"/>
        <w:rPr>
          <w:rFonts w:ascii="仿宋" w:eastAsia="仿宋" w:hAnsi="仿宋"/>
          <w:sz w:val="28"/>
          <w:szCs w:val="28"/>
        </w:rPr>
      </w:pPr>
      <w:r>
        <w:rPr>
          <w:rFonts w:ascii="仿宋" w:eastAsia="仿宋" w:hAnsi="仿宋" w:hint="eastAsia"/>
          <w:sz w:val="28"/>
          <w:szCs w:val="28"/>
        </w:rPr>
        <w:t>本授权书声明：</w:t>
      </w:r>
      <w:r>
        <w:rPr>
          <w:rFonts w:ascii="仿宋" w:eastAsia="仿宋" w:hAnsi="仿宋" w:hint="eastAsia"/>
          <w:sz w:val="28"/>
          <w:szCs w:val="28"/>
          <w:u w:val="single"/>
        </w:rPr>
        <w:t xml:space="preserve">             </w:t>
      </w:r>
      <w:r>
        <w:rPr>
          <w:rFonts w:ascii="仿宋" w:eastAsia="仿宋" w:hAnsi="仿宋" w:hint="eastAsia"/>
          <w:sz w:val="28"/>
          <w:szCs w:val="28"/>
        </w:rPr>
        <w:t>（供应商名称）授权</w:t>
      </w:r>
      <w:r>
        <w:rPr>
          <w:rFonts w:ascii="仿宋" w:eastAsia="仿宋" w:hAnsi="仿宋" w:hint="eastAsia"/>
          <w:sz w:val="28"/>
          <w:szCs w:val="28"/>
          <w:u w:val="single"/>
        </w:rPr>
        <w:t xml:space="preserve">        </w:t>
      </w:r>
      <w:r>
        <w:rPr>
          <w:rFonts w:ascii="仿宋" w:eastAsia="仿宋" w:hAnsi="仿宋" w:hint="eastAsia"/>
          <w:sz w:val="28"/>
          <w:szCs w:val="28"/>
        </w:rPr>
        <w:t>（被授权人的姓名）为我方就</w:t>
      </w:r>
      <w:r>
        <w:rPr>
          <w:rFonts w:ascii="仿宋" w:eastAsia="仿宋" w:hAnsi="仿宋" w:hint="eastAsia"/>
          <w:sz w:val="28"/>
          <w:szCs w:val="28"/>
          <w:u w:val="single"/>
        </w:rPr>
        <w:t xml:space="preserve">                    </w:t>
      </w:r>
      <w:r>
        <w:rPr>
          <w:rFonts w:ascii="仿宋" w:eastAsia="仿宋" w:hAnsi="仿宋" w:hint="eastAsia"/>
          <w:sz w:val="28"/>
          <w:szCs w:val="28"/>
        </w:rPr>
        <w:t>采购活动的合法代理人，以本公司名义全权处理一切与该项目采购有关的事务。</w:t>
      </w:r>
    </w:p>
    <w:p w14:paraId="30A4013E"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本授权书于</w:t>
      </w:r>
      <w:r>
        <w:rPr>
          <w:rFonts w:ascii="仿宋" w:eastAsia="仿宋" w:hAnsi="仿宋" w:hint="eastAsia"/>
          <w:sz w:val="28"/>
          <w:szCs w:val="28"/>
          <w:u w:val="single"/>
        </w:rPr>
        <w:t xml:space="preserve">    </w:t>
      </w:r>
      <w:r>
        <w:rPr>
          <w:rFonts w:ascii="仿宋" w:eastAsia="仿宋" w:hAnsi="仿宋" w:hint="eastAsia"/>
          <w:sz w:val="28"/>
          <w:szCs w:val="28"/>
        </w:rPr>
        <w:t>年</w:t>
      </w:r>
      <w:r>
        <w:rPr>
          <w:rFonts w:ascii="仿宋" w:eastAsia="仿宋" w:hAnsi="仿宋" w:hint="eastAsia"/>
          <w:sz w:val="28"/>
          <w:szCs w:val="28"/>
          <w:u w:val="single"/>
        </w:rPr>
        <w:t xml:space="preserve">    </w:t>
      </w:r>
      <w:r>
        <w:rPr>
          <w:rFonts w:ascii="仿宋" w:eastAsia="仿宋" w:hAnsi="仿宋" w:hint="eastAsia"/>
          <w:sz w:val="28"/>
          <w:szCs w:val="28"/>
        </w:rPr>
        <w:t>月</w:t>
      </w:r>
      <w:r>
        <w:rPr>
          <w:rFonts w:ascii="仿宋" w:eastAsia="仿宋" w:hAnsi="仿宋" w:hint="eastAsia"/>
          <w:sz w:val="28"/>
          <w:szCs w:val="28"/>
          <w:u w:val="single"/>
        </w:rPr>
        <w:t xml:space="preserve">      </w:t>
      </w:r>
      <w:r>
        <w:rPr>
          <w:rFonts w:ascii="仿宋" w:eastAsia="仿宋" w:hAnsi="仿宋" w:hint="eastAsia"/>
          <w:sz w:val="28"/>
          <w:szCs w:val="28"/>
        </w:rPr>
        <w:t>日起生效，特此声明。</w:t>
      </w:r>
    </w:p>
    <w:p w14:paraId="1ED06CD6" w14:textId="77777777" w:rsidR="00126604" w:rsidRDefault="00126604">
      <w:pPr>
        <w:widowControl/>
        <w:spacing w:line="360" w:lineRule="auto"/>
        <w:ind w:firstLineChars="200" w:firstLine="560"/>
        <w:jc w:val="left"/>
        <w:rPr>
          <w:rFonts w:ascii="仿宋" w:eastAsia="仿宋" w:hAnsi="仿宋"/>
          <w:sz w:val="28"/>
          <w:szCs w:val="28"/>
        </w:rPr>
      </w:pPr>
    </w:p>
    <w:p w14:paraId="3CEC18E5" w14:textId="77777777" w:rsidR="00126604" w:rsidRDefault="006A6866">
      <w:pPr>
        <w:widowControl/>
        <w:spacing w:line="360" w:lineRule="auto"/>
        <w:ind w:firstLineChars="200" w:firstLine="560"/>
        <w:jc w:val="left"/>
        <w:rPr>
          <w:rFonts w:ascii="仿宋" w:eastAsia="仿宋" w:hAnsi="仿宋"/>
          <w:sz w:val="28"/>
          <w:szCs w:val="28"/>
          <w:u w:val="single"/>
        </w:rPr>
      </w:pPr>
      <w:r>
        <w:rPr>
          <w:rFonts w:ascii="仿宋" w:eastAsia="仿宋" w:hAnsi="仿宋" w:hint="eastAsia"/>
          <w:sz w:val="28"/>
          <w:szCs w:val="28"/>
        </w:rPr>
        <w:t>法定代表人（签字或盖章）：</w:t>
      </w:r>
      <w:r>
        <w:rPr>
          <w:rFonts w:ascii="仿宋" w:eastAsia="仿宋" w:hAnsi="仿宋" w:hint="eastAsia"/>
          <w:sz w:val="28"/>
          <w:szCs w:val="28"/>
          <w:u w:val="single"/>
        </w:rPr>
        <w:t xml:space="preserve">    </w:t>
      </w:r>
    </w:p>
    <w:p w14:paraId="4883EA26"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授权人（签字）：</w:t>
      </w:r>
      <w:r>
        <w:rPr>
          <w:rFonts w:ascii="仿宋" w:eastAsia="仿宋" w:hAnsi="仿宋" w:hint="eastAsia"/>
          <w:sz w:val="28"/>
          <w:szCs w:val="28"/>
        </w:rPr>
        <w:t xml:space="preserve">               </w:t>
      </w:r>
    </w:p>
    <w:p w14:paraId="07BA8F4C"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单位名称：</w:t>
      </w:r>
      <w:r>
        <w:rPr>
          <w:rFonts w:ascii="仿宋" w:eastAsia="仿宋" w:hAnsi="仿宋" w:hint="eastAsia"/>
          <w:sz w:val="28"/>
          <w:szCs w:val="28"/>
          <w:u w:val="single"/>
        </w:rPr>
        <w:t xml:space="preserve">      </w:t>
      </w:r>
    </w:p>
    <w:p w14:paraId="1B1801C5"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授权单位盖章：</w:t>
      </w:r>
      <w:r>
        <w:rPr>
          <w:rFonts w:ascii="仿宋" w:eastAsia="仿宋" w:hAnsi="仿宋" w:hint="eastAsia"/>
          <w:sz w:val="28"/>
          <w:szCs w:val="28"/>
          <w:u w:val="single"/>
        </w:rPr>
        <w:t xml:space="preserve"> </w:t>
      </w:r>
    </w:p>
    <w:p w14:paraId="0308AE06"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单位名称：</w:t>
      </w:r>
      <w:r>
        <w:rPr>
          <w:rFonts w:ascii="仿宋" w:eastAsia="仿宋" w:hAnsi="仿宋" w:hint="eastAsia"/>
          <w:sz w:val="28"/>
          <w:szCs w:val="28"/>
          <w:u w:val="single"/>
        </w:rPr>
        <w:t xml:space="preserve">     </w:t>
      </w:r>
    </w:p>
    <w:p w14:paraId="7F08CC48"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地址：</w:t>
      </w:r>
      <w:r>
        <w:rPr>
          <w:rFonts w:ascii="仿宋" w:eastAsia="仿宋" w:hAnsi="仿宋" w:hint="eastAsia"/>
          <w:sz w:val="28"/>
          <w:szCs w:val="28"/>
          <w:u w:val="single"/>
        </w:rPr>
        <w:t xml:space="preserve">   </w:t>
      </w:r>
    </w:p>
    <w:p w14:paraId="0F91D787"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日期：</w:t>
      </w:r>
      <w:r>
        <w:rPr>
          <w:rFonts w:ascii="仿宋" w:eastAsia="仿宋" w:hAnsi="仿宋" w:hint="eastAsia"/>
          <w:sz w:val="28"/>
          <w:szCs w:val="28"/>
          <w:u w:val="single"/>
        </w:rPr>
        <w:t xml:space="preserve">                  </w:t>
      </w:r>
    </w:p>
    <w:p w14:paraId="690619B3" w14:textId="77777777" w:rsidR="00126604" w:rsidRDefault="00126604">
      <w:pPr>
        <w:widowControl/>
        <w:spacing w:line="360" w:lineRule="auto"/>
        <w:jc w:val="left"/>
        <w:rPr>
          <w:rFonts w:ascii="仿宋" w:eastAsia="仿宋" w:hAnsi="仿宋"/>
          <w:sz w:val="28"/>
          <w:szCs w:val="28"/>
        </w:rPr>
      </w:pPr>
    </w:p>
    <w:p w14:paraId="2A14E90E" w14:textId="77777777" w:rsidR="00126604" w:rsidRDefault="006A6866">
      <w:pPr>
        <w:widowControl/>
        <w:spacing w:line="360" w:lineRule="auto"/>
        <w:ind w:firstLineChars="200" w:firstLine="560"/>
        <w:jc w:val="left"/>
        <w:rPr>
          <w:rFonts w:ascii="仿宋" w:eastAsia="仿宋" w:hAnsi="仿宋"/>
          <w:sz w:val="28"/>
          <w:szCs w:val="28"/>
        </w:rPr>
      </w:pPr>
      <w:r>
        <w:rPr>
          <w:rFonts w:ascii="仿宋" w:eastAsia="仿宋" w:hAnsi="仿宋" w:hint="eastAsia"/>
          <w:sz w:val="28"/>
          <w:szCs w:val="28"/>
        </w:rPr>
        <w:t>附：被授权人身份证复印件证明</w:t>
      </w:r>
    </w:p>
    <w:p w14:paraId="7F3D8FAE" w14:textId="77777777" w:rsidR="00126604" w:rsidRDefault="00126604">
      <w:pPr>
        <w:spacing w:line="360" w:lineRule="auto"/>
        <w:ind w:firstLine="560"/>
        <w:rPr>
          <w:rFonts w:ascii="仿宋" w:eastAsia="仿宋" w:hAnsi="仿宋"/>
          <w:sz w:val="28"/>
          <w:szCs w:val="28"/>
        </w:rPr>
      </w:pPr>
    </w:p>
    <w:p w14:paraId="77BDFEFE" w14:textId="77777777" w:rsidR="00126604" w:rsidRDefault="006A6866">
      <w:pPr>
        <w:widowControl/>
        <w:spacing w:line="360" w:lineRule="auto"/>
        <w:jc w:val="left"/>
        <w:rPr>
          <w:rFonts w:ascii="仿宋" w:eastAsia="仿宋" w:hAnsi="仿宋" w:cs="仿宋"/>
          <w:sz w:val="28"/>
          <w:szCs w:val="28"/>
        </w:rPr>
      </w:pPr>
      <w:r>
        <w:rPr>
          <w:rFonts w:ascii="仿宋" w:eastAsia="仿宋" w:hAnsi="仿宋" w:cs="仿宋" w:hint="eastAsia"/>
          <w:sz w:val="28"/>
          <w:szCs w:val="28"/>
        </w:rPr>
        <w:br w:type="page"/>
      </w:r>
    </w:p>
    <w:p w14:paraId="4EEC4EFB" w14:textId="77777777" w:rsidR="00126604" w:rsidRDefault="006A6866">
      <w:pPr>
        <w:keepNext/>
        <w:keepLines/>
        <w:spacing w:before="156" w:after="156" w:line="416" w:lineRule="auto"/>
        <w:jc w:val="center"/>
        <w:outlineLvl w:val="1"/>
        <w:rPr>
          <w:rFonts w:ascii="仿宋" w:eastAsia="仿宋" w:hAnsi="仿宋" w:cs="仿宋"/>
          <w:b/>
          <w:bCs/>
          <w:sz w:val="28"/>
          <w:szCs w:val="28"/>
        </w:rPr>
      </w:pPr>
      <w:r>
        <w:rPr>
          <w:rFonts w:ascii="仿宋" w:eastAsia="仿宋" w:hAnsi="仿宋" w:cs="仿宋" w:hint="eastAsia"/>
          <w:b/>
          <w:bCs/>
          <w:sz w:val="28"/>
          <w:szCs w:val="28"/>
        </w:rPr>
        <w:lastRenderedPageBreak/>
        <w:t>三、符合《政府采购法》第二十二条要求的承诺函</w:t>
      </w:r>
    </w:p>
    <w:p w14:paraId="5A9EE500" w14:textId="77777777" w:rsidR="00126604" w:rsidRDefault="00126604">
      <w:pPr>
        <w:spacing w:line="360" w:lineRule="auto"/>
        <w:ind w:firstLine="600"/>
        <w:rPr>
          <w:rFonts w:ascii="仿宋" w:eastAsia="仿宋" w:hAnsi="仿宋" w:cs="仿宋"/>
          <w:kern w:val="0"/>
          <w:sz w:val="30"/>
          <w:szCs w:val="30"/>
        </w:rPr>
      </w:pPr>
    </w:p>
    <w:p w14:paraId="1CC40778"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28"/>
        </w:rPr>
        <w:t>：</w:t>
      </w:r>
    </w:p>
    <w:p w14:paraId="275F519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我单位承诺符合《政府采购法》第二十二条之规定：具有独立承担民事责任的能力；具有良好的商业信誉和健全的财务会计制度；具有履行合同所必需的设备和专业技术能力；有依法缴纳税收和社会保障资金的良好记录，参加政府活动前三年内，在经营活动中没有重大违纪记录。</w:t>
      </w:r>
    </w:p>
    <w:p w14:paraId="0ECA2D9B" w14:textId="77777777" w:rsidR="00126604" w:rsidRDefault="00126604">
      <w:pPr>
        <w:spacing w:line="360" w:lineRule="auto"/>
        <w:ind w:firstLineChars="200" w:firstLine="560"/>
        <w:rPr>
          <w:rFonts w:ascii="仿宋" w:eastAsia="仿宋" w:hAnsi="仿宋" w:cs="仿宋"/>
          <w:sz w:val="28"/>
          <w:szCs w:val="28"/>
        </w:rPr>
      </w:pPr>
    </w:p>
    <w:p w14:paraId="7D4450AC" w14:textId="77777777" w:rsidR="00126604" w:rsidRDefault="00126604">
      <w:pPr>
        <w:spacing w:line="360" w:lineRule="auto"/>
        <w:ind w:firstLineChars="200" w:firstLine="560"/>
        <w:rPr>
          <w:rFonts w:ascii="仿宋" w:eastAsia="仿宋" w:hAnsi="仿宋" w:cs="仿宋"/>
          <w:sz w:val="28"/>
          <w:szCs w:val="28"/>
        </w:rPr>
      </w:pPr>
    </w:p>
    <w:p w14:paraId="40D7CD9F" w14:textId="77777777" w:rsidR="00126604" w:rsidRDefault="00126604">
      <w:pPr>
        <w:spacing w:line="360" w:lineRule="auto"/>
        <w:ind w:firstLineChars="200" w:firstLine="560"/>
        <w:rPr>
          <w:rFonts w:ascii="仿宋" w:eastAsia="仿宋" w:hAnsi="仿宋" w:cs="仿宋"/>
          <w:sz w:val="28"/>
          <w:szCs w:val="28"/>
        </w:rPr>
      </w:pPr>
    </w:p>
    <w:p w14:paraId="31F81F69" w14:textId="77777777" w:rsidR="00126604" w:rsidRDefault="00126604">
      <w:pPr>
        <w:spacing w:line="360" w:lineRule="auto"/>
        <w:ind w:firstLineChars="200" w:firstLine="560"/>
        <w:rPr>
          <w:rFonts w:ascii="仿宋" w:eastAsia="仿宋" w:hAnsi="仿宋" w:cs="仿宋"/>
          <w:sz w:val="28"/>
          <w:szCs w:val="28"/>
        </w:rPr>
      </w:pPr>
    </w:p>
    <w:p w14:paraId="16D9C009"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法定代表人或被委托授权人（签字或盖章）：</w:t>
      </w:r>
    </w:p>
    <w:p w14:paraId="3AA8D849" w14:textId="77777777" w:rsidR="00126604" w:rsidRDefault="00126604">
      <w:pPr>
        <w:spacing w:line="360" w:lineRule="auto"/>
        <w:ind w:firstLineChars="200" w:firstLine="560"/>
        <w:rPr>
          <w:rFonts w:ascii="仿宋" w:eastAsia="仿宋" w:hAnsi="仿宋" w:cs="仿宋"/>
          <w:sz w:val="28"/>
          <w:szCs w:val="28"/>
        </w:rPr>
      </w:pPr>
    </w:p>
    <w:p w14:paraId="7A7E3924"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（投标供应商）公章：</w:t>
      </w:r>
    </w:p>
    <w:p w14:paraId="57630500" w14:textId="77777777" w:rsidR="00126604" w:rsidRDefault="00126604">
      <w:pPr>
        <w:spacing w:line="360" w:lineRule="auto"/>
        <w:ind w:firstLineChars="200" w:firstLine="560"/>
        <w:rPr>
          <w:rFonts w:ascii="仿宋" w:eastAsia="仿宋" w:hAnsi="仿宋" w:cs="仿宋"/>
          <w:sz w:val="28"/>
          <w:szCs w:val="28"/>
        </w:rPr>
      </w:pPr>
    </w:p>
    <w:p w14:paraId="0CC3B2A3"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ab/>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ab/>
      </w:r>
      <w:r>
        <w:rPr>
          <w:rFonts w:ascii="仿宋" w:eastAsia="仿宋" w:hAnsi="仿宋" w:cs="仿宋"/>
          <w:sz w:val="28"/>
          <w:szCs w:val="28"/>
        </w:rPr>
        <w:t xml:space="preserve"> </w:t>
      </w:r>
      <w:r>
        <w:rPr>
          <w:rFonts w:ascii="仿宋" w:eastAsia="仿宋" w:hAnsi="仿宋" w:cs="仿宋" w:hint="eastAsia"/>
          <w:sz w:val="28"/>
          <w:szCs w:val="28"/>
        </w:rPr>
        <w:t>日</w:t>
      </w:r>
    </w:p>
    <w:p w14:paraId="4AA8BE54" w14:textId="77777777" w:rsidR="00126604" w:rsidRDefault="00126604">
      <w:pPr>
        <w:spacing w:line="360" w:lineRule="auto"/>
        <w:rPr>
          <w:rFonts w:ascii="仿宋" w:eastAsia="仿宋" w:hAnsi="仿宋" w:cs="仿宋"/>
          <w:sz w:val="28"/>
          <w:szCs w:val="28"/>
        </w:rPr>
      </w:pPr>
    </w:p>
    <w:p w14:paraId="469A6F50" w14:textId="77777777" w:rsidR="00126604" w:rsidRDefault="006A6866">
      <w:pPr>
        <w:widowControl/>
        <w:spacing w:line="360" w:lineRule="auto"/>
        <w:jc w:val="left"/>
        <w:rPr>
          <w:rFonts w:ascii="仿宋" w:eastAsia="仿宋" w:hAnsi="仿宋" w:cs="仿宋"/>
          <w:sz w:val="28"/>
          <w:szCs w:val="28"/>
        </w:rPr>
      </w:pPr>
      <w:r>
        <w:rPr>
          <w:rFonts w:ascii="仿宋" w:eastAsia="仿宋" w:hAnsi="仿宋" w:cs="仿宋" w:hint="eastAsia"/>
          <w:sz w:val="28"/>
          <w:szCs w:val="28"/>
        </w:rPr>
        <w:br w:type="page"/>
      </w:r>
    </w:p>
    <w:p w14:paraId="2DAD1EE3" w14:textId="77777777" w:rsidR="00126604" w:rsidRDefault="006A6866">
      <w:pPr>
        <w:keepNext/>
        <w:keepLines/>
        <w:spacing w:before="156" w:after="156" w:line="416" w:lineRule="auto"/>
        <w:jc w:val="center"/>
        <w:outlineLvl w:val="1"/>
        <w:rPr>
          <w:rFonts w:ascii="仿宋" w:eastAsia="仿宋" w:hAnsi="仿宋" w:cs="仿宋"/>
          <w:bCs/>
          <w:sz w:val="28"/>
          <w:szCs w:val="28"/>
        </w:rPr>
      </w:pPr>
      <w:r>
        <w:rPr>
          <w:rFonts w:ascii="仿宋" w:eastAsia="仿宋" w:hAnsi="仿宋" w:cs="仿宋" w:hint="eastAsia"/>
          <w:b/>
          <w:bCs/>
          <w:sz w:val="28"/>
          <w:szCs w:val="28"/>
        </w:rPr>
        <w:lastRenderedPageBreak/>
        <w:t>四、投标承诺书</w:t>
      </w:r>
    </w:p>
    <w:p w14:paraId="6586C799" w14:textId="77777777" w:rsidR="00126604" w:rsidRDefault="006A6866">
      <w:pPr>
        <w:spacing w:line="360" w:lineRule="auto"/>
        <w:rPr>
          <w:rFonts w:ascii="仿宋" w:eastAsia="仿宋" w:hAnsi="仿宋" w:cs="仿宋"/>
          <w:sz w:val="28"/>
          <w:szCs w:val="28"/>
        </w:rPr>
      </w:pPr>
      <w:r>
        <w:rPr>
          <w:rFonts w:ascii="仿宋" w:eastAsia="仿宋" w:hAnsi="仿宋" w:cs="仿宋" w:hint="eastAsia"/>
          <w:sz w:val="28"/>
          <w:szCs w:val="28"/>
        </w:rPr>
        <w:t>招标方名称：</w:t>
      </w:r>
    </w:p>
    <w:p w14:paraId="7EA4305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（投标单位全称）授权（姓</w:t>
      </w:r>
      <w:r>
        <w:rPr>
          <w:rFonts w:ascii="仿宋" w:eastAsia="仿宋" w:hAnsi="仿宋" w:cs="仿宋" w:hint="eastAsia"/>
          <w:sz w:val="28"/>
          <w:szCs w:val="28"/>
        </w:rPr>
        <w:t xml:space="preserve">  </w:t>
      </w:r>
      <w:r>
        <w:rPr>
          <w:rFonts w:ascii="仿宋" w:eastAsia="仿宋" w:hAnsi="仿宋" w:cs="仿宋" w:hint="eastAsia"/>
          <w:sz w:val="28"/>
          <w:szCs w:val="28"/>
        </w:rPr>
        <w:t>名）（职</w:t>
      </w:r>
      <w:r>
        <w:rPr>
          <w:rFonts w:ascii="仿宋" w:eastAsia="仿宋" w:hAnsi="仿宋" w:cs="仿宋" w:hint="eastAsia"/>
          <w:sz w:val="28"/>
          <w:szCs w:val="28"/>
        </w:rPr>
        <w:t xml:space="preserve">  </w:t>
      </w:r>
      <w:proofErr w:type="gramStart"/>
      <w:r>
        <w:rPr>
          <w:rFonts w:ascii="仿宋" w:eastAsia="仿宋" w:hAnsi="仿宋" w:cs="仿宋" w:hint="eastAsia"/>
          <w:sz w:val="28"/>
          <w:szCs w:val="28"/>
        </w:rPr>
        <w:t>务</w:t>
      </w:r>
      <w:proofErr w:type="gramEnd"/>
      <w:r>
        <w:rPr>
          <w:rFonts w:ascii="仿宋" w:eastAsia="仿宋" w:hAnsi="仿宋" w:cs="仿宋" w:hint="eastAsia"/>
          <w:sz w:val="28"/>
          <w:szCs w:val="28"/>
        </w:rPr>
        <w:t>）为全权代表，参加（项目名称）招标的有关活动，并宣布同意如下：</w:t>
      </w:r>
    </w:p>
    <w:p w14:paraId="7BDE774D"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．我方愿意按照招标文件的全部要求进行投标（投标内容及价格以投标文件为准）。</w:t>
      </w:r>
    </w:p>
    <w:p w14:paraId="2093CA1F"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．我方完全理解并同意放弃对招标文件有不明及误解的权利。</w:t>
      </w:r>
    </w:p>
    <w:p w14:paraId="60BDD88F"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．我方将按招标文件的规定履行合同责任和义务。</w:t>
      </w:r>
    </w:p>
    <w:p w14:paraId="6E29C2DC"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．如果我方在投标有效期内撤回投标，投标保证金将被贵方没收。</w:t>
      </w:r>
    </w:p>
    <w:p w14:paraId="532554C0"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．我方同意提供按照贵方可能要求的与其投标有关的一切数据或资料。</w:t>
      </w:r>
    </w:p>
    <w:p w14:paraId="5A313A1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6</w:t>
      </w:r>
      <w:r>
        <w:rPr>
          <w:rFonts w:ascii="仿宋" w:eastAsia="仿宋" w:hAnsi="仿宋" w:cs="仿宋" w:hint="eastAsia"/>
          <w:sz w:val="28"/>
          <w:szCs w:val="28"/>
        </w:rPr>
        <w:t>．我方的投标书自开标后</w:t>
      </w:r>
      <w:r>
        <w:rPr>
          <w:rFonts w:ascii="仿宋" w:eastAsia="仿宋" w:hAnsi="仿宋" w:cs="仿宋" w:hint="eastAsia"/>
          <w:sz w:val="28"/>
          <w:szCs w:val="28"/>
        </w:rPr>
        <w:t>60</w:t>
      </w:r>
      <w:r>
        <w:rPr>
          <w:rFonts w:ascii="仿宋" w:eastAsia="仿宋" w:hAnsi="仿宋" w:cs="仿宋" w:hint="eastAsia"/>
          <w:sz w:val="28"/>
          <w:szCs w:val="28"/>
        </w:rPr>
        <w:t>天内有效</w:t>
      </w:r>
    </w:p>
    <w:p w14:paraId="2D8D82B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．与本投标有关的一切往来通讯请寄：</w:t>
      </w:r>
    </w:p>
    <w:p w14:paraId="28DD10A2"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地址：　　　　　　　　　　　　　邮编：</w:t>
      </w:r>
    </w:p>
    <w:p w14:paraId="43D3E26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电话：　　　　　　　　　　　　　传真：</w:t>
      </w:r>
    </w:p>
    <w:p w14:paraId="32A080AD"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授权委托人签字：　　　　　　　　职务：</w:t>
      </w:r>
    </w:p>
    <w:p w14:paraId="527533BB"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投标单位：（加盖单位公章）</w:t>
      </w:r>
    </w:p>
    <w:p w14:paraId="754E6053" w14:textId="77777777" w:rsidR="00126604" w:rsidRDefault="006A6866">
      <w:pPr>
        <w:spacing w:line="360" w:lineRule="auto"/>
        <w:ind w:firstLineChars="200" w:firstLine="560"/>
        <w:rPr>
          <w:rFonts w:ascii="仿宋" w:eastAsia="仿宋" w:hAnsi="仿宋" w:cs="仿宋"/>
          <w:color w:val="000000"/>
          <w:sz w:val="28"/>
          <w:szCs w:val="28"/>
        </w:rPr>
      </w:pPr>
      <w:r>
        <w:rPr>
          <w:rFonts w:ascii="仿宋" w:eastAsia="仿宋" w:hAnsi="仿宋" w:cs="仿宋" w:hint="eastAsia"/>
          <w:sz w:val="28"/>
          <w:szCs w:val="28"/>
        </w:rPr>
        <w:t>日期：</w:t>
      </w:r>
      <w:r>
        <w:rPr>
          <w:rFonts w:ascii="仿宋" w:eastAsia="仿宋" w:hAnsi="仿宋" w:cs="仿宋" w:hint="eastAsia"/>
          <w:sz w:val="28"/>
          <w:szCs w:val="28"/>
        </w:rPr>
        <w:t xml:space="preserve">        </w:t>
      </w:r>
      <w:r>
        <w:rPr>
          <w:rFonts w:ascii="仿宋" w:eastAsia="仿宋" w:hAnsi="仿宋" w:cs="仿宋" w:hint="eastAsia"/>
          <w:sz w:val="28"/>
          <w:szCs w:val="28"/>
        </w:rPr>
        <w:t>年</w:t>
      </w:r>
      <w:r>
        <w:rPr>
          <w:rFonts w:ascii="仿宋" w:eastAsia="仿宋" w:hAnsi="仿宋" w:cs="仿宋" w:hint="eastAsia"/>
          <w:sz w:val="28"/>
          <w:szCs w:val="28"/>
        </w:rPr>
        <w:t xml:space="preserve">     </w:t>
      </w:r>
      <w:r>
        <w:rPr>
          <w:rFonts w:ascii="仿宋" w:eastAsia="仿宋" w:hAnsi="仿宋" w:cs="仿宋" w:hint="eastAsia"/>
          <w:sz w:val="28"/>
          <w:szCs w:val="28"/>
        </w:rPr>
        <w:t>月</w:t>
      </w:r>
      <w:r>
        <w:rPr>
          <w:rFonts w:ascii="仿宋" w:eastAsia="仿宋" w:hAnsi="仿宋" w:cs="仿宋" w:hint="eastAsia"/>
          <w:sz w:val="28"/>
          <w:szCs w:val="28"/>
        </w:rPr>
        <w:t xml:space="preserve">      </w:t>
      </w:r>
      <w:r>
        <w:rPr>
          <w:rFonts w:ascii="仿宋" w:eastAsia="仿宋" w:hAnsi="仿宋" w:cs="仿宋" w:hint="eastAsia"/>
          <w:sz w:val="28"/>
          <w:szCs w:val="28"/>
        </w:rPr>
        <w:t xml:space="preserve">日　　</w:t>
      </w:r>
    </w:p>
    <w:p w14:paraId="5AD256B9" w14:textId="77777777" w:rsidR="00126604" w:rsidRDefault="00126604">
      <w:pPr>
        <w:spacing w:line="360" w:lineRule="auto"/>
        <w:ind w:firstLine="560"/>
        <w:rPr>
          <w:rFonts w:ascii="仿宋" w:eastAsia="仿宋" w:hAnsi="仿宋"/>
          <w:szCs w:val="24"/>
        </w:rPr>
      </w:pPr>
    </w:p>
    <w:p w14:paraId="5255D9BD" w14:textId="77777777" w:rsidR="00126604" w:rsidRDefault="00126604">
      <w:pPr>
        <w:spacing w:line="360" w:lineRule="auto"/>
        <w:ind w:firstLine="560"/>
        <w:rPr>
          <w:rFonts w:ascii="仿宋" w:eastAsia="仿宋" w:hAnsi="仿宋"/>
          <w:szCs w:val="24"/>
        </w:rPr>
      </w:pPr>
    </w:p>
    <w:p w14:paraId="428EFC08" w14:textId="77777777" w:rsidR="00126604" w:rsidRDefault="00126604">
      <w:pPr>
        <w:spacing w:line="360" w:lineRule="auto"/>
        <w:ind w:firstLine="560"/>
        <w:rPr>
          <w:rFonts w:ascii="仿宋" w:eastAsia="仿宋" w:hAnsi="仿宋"/>
          <w:szCs w:val="24"/>
        </w:rPr>
      </w:pPr>
    </w:p>
    <w:p w14:paraId="0267869E" w14:textId="77777777" w:rsidR="00126604" w:rsidRDefault="006A6866">
      <w:pPr>
        <w:widowControl/>
        <w:ind w:firstLine="562"/>
        <w:jc w:val="left"/>
        <w:rPr>
          <w:rFonts w:ascii="仿宋" w:eastAsia="仿宋" w:hAnsi="仿宋" w:cs="仿宋"/>
          <w:b/>
          <w:bCs/>
          <w:sz w:val="28"/>
          <w:szCs w:val="28"/>
        </w:rPr>
      </w:pPr>
      <w:r>
        <w:rPr>
          <w:rFonts w:ascii="仿宋" w:eastAsia="仿宋" w:hAnsi="仿宋" w:cs="仿宋"/>
          <w:b/>
          <w:bCs/>
          <w:sz w:val="28"/>
          <w:szCs w:val="28"/>
        </w:rPr>
        <w:br w:type="page"/>
      </w:r>
    </w:p>
    <w:p w14:paraId="58A4085B" w14:textId="77777777" w:rsidR="00126604" w:rsidRDefault="006A6866">
      <w:pPr>
        <w:keepNext/>
        <w:keepLines/>
        <w:spacing w:before="156" w:after="156" w:line="416" w:lineRule="auto"/>
        <w:jc w:val="center"/>
        <w:outlineLvl w:val="1"/>
        <w:rPr>
          <w:rFonts w:ascii="仿宋" w:eastAsia="仿宋" w:hAnsi="仿宋" w:cs="仿宋"/>
          <w:b/>
          <w:bCs/>
          <w:sz w:val="28"/>
          <w:szCs w:val="28"/>
        </w:rPr>
      </w:pPr>
      <w:r>
        <w:rPr>
          <w:rFonts w:ascii="仿宋" w:eastAsia="仿宋" w:hAnsi="仿宋" w:cs="仿宋" w:hint="eastAsia"/>
          <w:b/>
          <w:bCs/>
          <w:sz w:val="28"/>
          <w:szCs w:val="28"/>
        </w:rPr>
        <w:lastRenderedPageBreak/>
        <w:t>五</w:t>
      </w:r>
      <w:r>
        <w:rPr>
          <w:rFonts w:ascii="仿宋" w:eastAsia="仿宋" w:hAnsi="仿宋" w:cs="仿宋"/>
          <w:b/>
          <w:bCs/>
          <w:sz w:val="28"/>
          <w:szCs w:val="28"/>
        </w:rPr>
        <w:t>、</w:t>
      </w:r>
      <w:r>
        <w:rPr>
          <w:rFonts w:ascii="仿宋" w:eastAsia="仿宋" w:hAnsi="仿宋" w:cs="仿宋" w:hint="eastAsia"/>
          <w:b/>
          <w:bCs/>
          <w:sz w:val="28"/>
          <w:szCs w:val="28"/>
        </w:rPr>
        <w:t>中小企业声明函（工程、服务）</w:t>
      </w:r>
    </w:p>
    <w:p w14:paraId="27E1644D"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本公司（联合体）郑重声明，根据《政府采购促进中小企业发展管理办法》（财库﹝</w:t>
      </w:r>
      <w:r>
        <w:rPr>
          <w:rFonts w:ascii="仿宋" w:eastAsia="仿宋" w:hAnsi="仿宋" w:cs="仿宋" w:hint="eastAsia"/>
          <w:sz w:val="28"/>
          <w:szCs w:val="28"/>
          <w:lang w:bidi="zh-CN"/>
        </w:rPr>
        <w:t>2020</w:t>
      </w:r>
      <w:r>
        <w:rPr>
          <w:rFonts w:ascii="仿宋" w:eastAsia="仿宋" w:hAnsi="仿宋" w:cs="仿宋" w:hint="eastAsia"/>
          <w:sz w:val="28"/>
          <w:szCs w:val="28"/>
          <w:lang w:bidi="zh-CN"/>
        </w:rPr>
        <w:t>﹞</w:t>
      </w:r>
      <w:r>
        <w:rPr>
          <w:rFonts w:ascii="仿宋" w:eastAsia="仿宋" w:hAnsi="仿宋" w:cs="仿宋" w:hint="eastAsia"/>
          <w:sz w:val="28"/>
          <w:szCs w:val="28"/>
          <w:lang w:bidi="zh-CN"/>
        </w:rPr>
        <w:t xml:space="preserve">46 </w:t>
      </w:r>
      <w:r>
        <w:rPr>
          <w:rFonts w:ascii="仿宋" w:eastAsia="仿宋" w:hAnsi="仿宋" w:cs="仿宋" w:hint="eastAsia"/>
          <w:sz w:val="28"/>
          <w:szCs w:val="28"/>
          <w:lang w:bidi="zh-CN"/>
        </w:rPr>
        <w:t>号）的规定，本公司（联合体）参加</w:t>
      </w:r>
      <w:r>
        <w:rPr>
          <w:rFonts w:ascii="仿宋" w:eastAsia="仿宋" w:hAnsi="仿宋" w:cs="仿宋" w:hint="eastAsia"/>
          <w:sz w:val="28"/>
          <w:szCs w:val="28"/>
          <w:u w:val="single"/>
          <w:lang w:bidi="zh-CN"/>
        </w:rPr>
        <w:t>（单位名称）</w:t>
      </w:r>
      <w:r>
        <w:rPr>
          <w:rFonts w:ascii="仿宋" w:eastAsia="仿宋" w:hAnsi="仿宋" w:cs="仿宋" w:hint="eastAsia"/>
          <w:sz w:val="28"/>
          <w:szCs w:val="28"/>
          <w:lang w:bidi="zh-CN"/>
        </w:rPr>
        <w:t>的</w:t>
      </w:r>
      <w:r>
        <w:rPr>
          <w:rFonts w:ascii="仿宋" w:eastAsia="仿宋" w:hAnsi="仿宋" w:cs="仿宋" w:hint="eastAsia"/>
          <w:sz w:val="28"/>
          <w:szCs w:val="28"/>
          <w:u w:val="single"/>
          <w:lang w:bidi="zh-CN"/>
        </w:rPr>
        <w:t>（项目名称）</w:t>
      </w:r>
      <w:r>
        <w:rPr>
          <w:rFonts w:ascii="仿宋" w:eastAsia="仿宋" w:hAnsi="仿宋" w:cs="仿宋" w:hint="eastAsia"/>
          <w:sz w:val="28"/>
          <w:szCs w:val="28"/>
          <w:lang w:bidi="zh-CN"/>
        </w:rPr>
        <w:t>采购活动，工程的施工单位全部为符合政策要求的中小企业（或者：服务全部由符合政策要求的中小企业承接）。相关企业（含联合</w:t>
      </w:r>
      <w:r>
        <w:rPr>
          <w:rFonts w:ascii="仿宋" w:eastAsia="仿宋" w:hAnsi="仿宋" w:cs="仿宋" w:hint="eastAsia"/>
          <w:sz w:val="28"/>
          <w:szCs w:val="28"/>
          <w:lang w:bidi="zh-CN"/>
        </w:rPr>
        <w:t xml:space="preserve"> </w:t>
      </w:r>
      <w:r>
        <w:rPr>
          <w:rFonts w:ascii="仿宋" w:eastAsia="仿宋" w:hAnsi="仿宋" w:cs="仿宋" w:hint="eastAsia"/>
          <w:sz w:val="28"/>
          <w:szCs w:val="28"/>
          <w:lang w:bidi="zh-CN"/>
        </w:rPr>
        <w:t>体中的中小企业、签订分包意向协议的中小企业）的具体情况如下：</w:t>
      </w:r>
    </w:p>
    <w:p w14:paraId="0CD1B544"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1.</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w:t>
      </w:r>
      <w:r>
        <w:rPr>
          <w:rFonts w:ascii="仿宋" w:eastAsia="仿宋" w:hAnsi="仿宋" w:cs="仿宋" w:hint="eastAsia"/>
          <w:sz w:val="28"/>
          <w:szCs w:val="28"/>
        </w:rPr>
        <w:t>承接</w:t>
      </w:r>
      <w:r>
        <w:rPr>
          <w:rFonts w:ascii="仿宋" w:eastAsia="仿宋" w:hAnsi="仿宋" w:cs="仿宋" w:hint="eastAsia"/>
          <w:sz w:val="28"/>
          <w:szCs w:val="28"/>
          <w:lang w:bidi="zh-CN"/>
        </w:rPr>
        <w:t>）企业为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14:paraId="6423BCA1"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2.</w:t>
      </w:r>
      <w:r>
        <w:rPr>
          <w:rFonts w:ascii="仿宋" w:eastAsia="仿宋" w:hAnsi="仿宋" w:cs="仿宋" w:hint="eastAsia"/>
          <w:sz w:val="28"/>
          <w:szCs w:val="28"/>
          <w:u w:val="single"/>
          <w:lang w:bidi="zh-CN"/>
        </w:rPr>
        <w:t>（标的名称）</w:t>
      </w:r>
      <w:r>
        <w:rPr>
          <w:rFonts w:ascii="仿宋" w:eastAsia="仿宋" w:hAnsi="仿宋" w:cs="仿宋" w:hint="eastAsia"/>
          <w:sz w:val="28"/>
          <w:szCs w:val="28"/>
          <w:lang w:bidi="zh-CN"/>
        </w:rPr>
        <w:t>，属于（</w:t>
      </w:r>
      <w:r>
        <w:rPr>
          <w:rFonts w:ascii="仿宋" w:eastAsia="仿宋" w:hAnsi="仿宋" w:cs="仿宋" w:hint="eastAsia"/>
          <w:sz w:val="28"/>
          <w:szCs w:val="28"/>
          <w:u w:val="single"/>
          <w:lang w:bidi="zh-CN"/>
        </w:rPr>
        <w:t>采购文件中明确的所属行业）</w:t>
      </w:r>
      <w:r>
        <w:rPr>
          <w:rFonts w:ascii="仿宋" w:eastAsia="仿宋" w:hAnsi="仿宋" w:cs="仿宋" w:hint="eastAsia"/>
          <w:sz w:val="28"/>
          <w:szCs w:val="28"/>
          <w:lang w:bidi="zh-CN"/>
        </w:rPr>
        <w:t>；承建（</w:t>
      </w:r>
      <w:r>
        <w:rPr>
          <w:rFonts w:ascii="仿宋" w:eastAsia="仿宋" w:hAnsi="仿宋" w:cs="仿宋" w:hint="eastAsia"/>
          <w:sz w:val="28"/>
          <w:szCs w:val="28"/>
        </w:rPr>
        <w:t>承接</w:t>
      </w:r>
      <w:r>
        <w:rPr>
          <w:rFonts w:ascii="仿宋" w:eastAsia="仿宋" w:hAnsi="仿宋" w:cs="仿宋" w:hint="eastAsia"/>
          <w:sz w:val="28"/>
          <w:szCs w:val="28"/>
          <w:lang w:bidi="zh-CN"/>
        </w:rPr>
        <w:t>）企业为</w:t>
      </w:r>
      <w:r>
        <w:rPr>
          <w:rFonts w:ascii="仿宋" w:eastAsia="仿宋" w:hAnsi="仿宋" w:cs="仿宋" w:hint="eastAsia"/>
          <w:sz w:val="28"/>
          <w:szCs w:val="28"/>
          <w:u w:val="single"/>
          <w:lang w:bidi="zh-CN"/>
        </w:rPr>
        <w:t>（企业名称）</w:t>
      </w:r>
      <w:r>
        <w:rPr>
          <w:rFonts w:ascii="仿宋" w:eastAsia="仿宋" w:hAnsi="仿宋" w:cs="仿宋" w:hint="eastAsia"/>
          <w:sz w:val="28"/>
          <w:szCs w:val="28"/>
          <w:lang w:bidi="zh-CN"/>
        </w:rPr>
        <w:t>，从业人员</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人，营业收入为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万元，资产总额为</w:t>
      </w:r>
      <w:r>
        <w:rPr>
          <w:rFonts w:ascii="仿宋" w:eastAsia="仿宋" w:hAnsi="仿宋" w:cs="仿宋" w:hint="eastAsia"/>
          <w:sz w:val="28"/>
          <w:szCs w:val="28"/>
          <w:u w:val="single"/>
          <w:lang w:bidi="zh-CN"/>
        </w:rPr>
        <w:t xml:space="preserve"> </w:t>
      </w:r>
      <w:r>
        <w:rPr>
          <w:rFonts w:ascii="仿宋" w:eastAsia="仿宋" w:hAnsi="仿宋" w:cs="仿宋" w:hint="eastAsia"/>
          <w:sz w:val="28"/>
          <w:szCs w:val="28"/>
          <w:u w:val="single"/>
          <w:lang w:bidi="zh-CN"/>
        </w:rPr>
        <w:tab/>
      </w:r>
      <w:r>
        <w:rPr>
          <w:rFonts w:ascii="仿宋" w:eastAsia="仿宋" w:hAnsi="仿宋" w:cs="仿宋" w:hint="eastAsia"/>
          <w:sz w:val="28"/>
          <w:szCs w:val="28"/>
          <w:lang w:bidi="zh-CN"/>
        </w:rPr>
        <w:t>万元，属于</w:t>
      </w:r>
      <w:r>
        <w:rPr>
          <w:rFonts w:ascii="仿宋" w:eastAsia="仿宋" w:hAnsi="仿宋" w:cs="仿宋" w:hint="eastAsia"/>
          <w:sz w:val="28"/>
          <w:szCs w:val="28"/>
          <w:u w:val="single"/>
          <w:lang w:bidi="zh-CN"/>
        </w:rPr>
        <w:t>（中型企业、小型企业、微型企业）</w:t>
      </w:r>
      <w:r>
        <w:rPr>
          <w:rFonts w:ascii="仿宋" w:eastAsia="仿宋" w:hAnsi="仿宋" w:cs="仿宋" w:hint="eastAsia"/>
          <w:sz w:val="28"/>
          <w:szCs w:val="28"/>
          <w:lang w:bidi="zh-CN"/>
        </w:rPr>
        <w:t>；</w:t>
      </w:r>
    </w:p>
    <w:p w14:paraId="4A085EE7"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w:t>
      </w:r>
    </w:p>
    <w:p w14:paraId="3E2DABC5"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以上企业，不属于大企业的分支机构，不存在控股股东为大</w:t>
      </w:r>
      <w:r>
        <w:rPr>
          <w:rFonts w:ascii="仿宋" w:eastAsia="仿宋" w:hAnsi="仿宋" w:cs="仿宋" w:hint="eastAsia"/>
          <w:sz w:val="28"/>
          <w:szCs w:val="28"/>
        </w:rPr>
        <w:t>企业</w:t>
      </w:r>
      <w:r>
        <w:rPr>
          <w:rFonts w:ascii="仿宋" w:eastAsia="仿宋" w:hAnsi="仿宋" w:cs="仿宋" w:hint="eastAsia"/>
          <w:sz w:val="28"/>
          <w:szCs w:val="28"/>
          <w:lang w:bidi="zh-CN"/>
        </w:rPr>
        <w:t>的情形，也不存在与大企业的负责人为同一人的情形。</w:t>
      </w:r>
    </w:p>
    <w:p w14:paraId="792374F6"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本企业对上述声明内容的真实性负责。如有虚假，将依法承担相应责任。</w:t>
      </w:r>
    </w:p>
    <w:p w14:paraId="604AFDBF"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企业名称（盖章）：</w:t>
      </w:r>
    </w:p>
    <w:p w14:paraId="37F5764F" w14:textId="77777777" w:rsidR="00126604" w:rsidRDefault="006A6866">
      <w:pPr>
        <w:spacing w:line="360" w:lineRule="auto"/>
        <w:ind w:firstLineChars="200" w:firstLine="560"/>
        <w:rPr>
          <w:rFonts w:ascii="仿宋" w:eastAsia="仿宋" w:hAnsi="仿宋" w:cs="仿宋"/>
          <w:sz w:val="28"/>
          <w:szCs w:val="28"/>
          <w:lang w:bidi="zh-CN"/>
        </w:rPr>
      </w:pPr>
      <w:r>
        <w:rPr>
          <w:rFonts w:ascii="仿宋" w:eastAsia="仿宋" w:hAnsi="仿宋" w:cs="仿宋" w:hint="eastAsia"/>
          <w:sz w:val="28"/>
          <w:szCs w:val="28"/>
          <w:lang w:bidi="zh-CN"/>
        </w:rPr>
        <w:t>日期：</w:t>
      </w:r>
    </w:p>
    <w:p w14:paraId="0CB378A7" w14:textId="77777777" w:rsidR="00126604" w:rsidRDefault="00126604">
      <w:pPr>
        <w:spacing w:line="360" w:lineRule="auto"/>
        <w:ind w:firstLineChars="200" w:firstLine="600"/>
        <w:rPr>
          <w:rFonts w:ascii="仿宋" w:eastAsia="仿宋" w:hAnsi="仿宋" w:cs="仿宋"/>
          <w:sz w:val="30"/>
          <w:szCs w:val="30"/>
        </w:rPr>
        <w:sectPr w:rsidR="00126604">
          <w:footerReference w:type="default" r:id="rId10"/>
          <w:pgSz w:w="11906" w:h="16838"/>
          <w:pgMar w:top="1418" w:right="1474" w:bottom="1418" w:left="1474" w:header="851" w:footer="907" w:gutter="0"/>
          <w:cols w:space="720"/>
          <w:titlePg/>
          <w:docGrid w:type="lines" w:linePitch="312"/>
        </w:sectPr>
      </w:pPr>
    </w:p>
    <w:p w14:paraId="4C00591C" w14:textId="77777777" w:rsidR="00126604" w:rsidRDefault="006A6866">
      <w:pPr>
        <w:keepNext/>
        <w:keepLines/>
        <w:spacing w:before="156" w:after="156" w:line="416" w:lineRule="auto"/>
        <w:jc w:val="center"/>
        <w:outlineLvl w:val="1"/>
        <w:rPr>
          <w:rFonts w:ascii="仿宋" w:eastAsia="仿宋" w:hAnsi="仿宋" w:cs="仿宋"/>
          <w:b/>
          <w:bCs/>
          <w:sz w:val="28"/>
          <w:szCs w:val="28"/>
        </w:rPr>
      </w:pPr>
      <w:r>
        <w:rPr>
          <w:rFonts w:ascii="仿宋" w:eastAsia="仿宋" w:hAnsi="仿宋" w:cs="仿宋" w:hint="eastAsia"/>
          <w:b/>
          <w:bCs/>
          <w:sz w:val="28"/>
          <w:szCs w:val="28"/>
        </w:rPr>
        <w:lastRenderedPageBreak/>
        <w:t>六</w:t>
      </w:r>
      <w:r>
        <w:rPr>
          <w:rFonts w:ascii="仿宋" w:eastAsia="仿宋" w:hAnsi="仿宋" w:cs="仿宋"/>
          <w:b/>
          <w:bCs/>
          <w:sz w:val="28"/>
          <w:szCs w:val="28"/>
        </w:rPr>
        <w:t>、</w:t>
      </w:r>
      <w:r>
        <w:rPr>
          <w:rFonts w:ascii="仿宋" w:eastAsia="仿宋" w:hAnsi="仿宋" w:cs="仿宋" w:hint="eastAsia"/>
          <w:b/>
          <w:bCs/>
          <w:sz w:val="28"/>
          <w:szCs w:val="28"/>
        </w:rPr>
        <w:t>残疾人福利性单位声明函</w:t>
      </w:r>
    </w:p>
    <w:p w14:paraId="44676D13"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本单位郑重声明，根据《财政部</w:t>
      </w:r>
      <w:r>
        <w:rPr>
          <w:rFonts w:ascii="仿宋" w:eastAsia="仿宋" w:hAnsi="仿宋" w:cs="仿宋" w:hint="eastAsia"/>
          <w:sz w:val="28"/>
          <w:szCs w:val="28"/>
        </w:rPr>
        <w:t xml:space="preserve"> </w:t>
      </w:r>
      <w:r>
        <w:rPr>
          <w:rFonts w:ascii="仿宋" w:eastAsia="仿宋" w:hAnsi="仿宋" w:cs="仿宋" w:hint="eastAsia"/>
          <w:sz w:val="28"/>
          <w:szCs w:val="28"/>
        </w:rPr>
        <w:t>民政部</w:t>
      </w:r>
      <w:r>
        <w:rPr>
          <w:rFonts w:ascii="仿宋" w:eastAsia="仿宋" w:hAnsi="仿宋" w:cs="仿宋" w:hint="eastAsia"/>
          <w:sz w:val="28"/>
          <w:szCs w:val="28"/>
        </w:rPr>
        <w:t xml:space="preserve"> </w:t>
      </w:r>
      <w:r>
        <w:rPr>
          <w:rFonts w:ascii="仿宋" w:eastAsia="仿宋" w:hAnsi="仿宋" w:cs="仿宋" w:hint="eastAsia"/>
          <w:sz w:val="28"/>
          <w:szCs w:val="28"/>
        </w:rPr>
        <w:t>中国残疾人联合会关于促进残疾人就业政府采购政策的通知》（财库〔</w:t>
      </w:r>
      <w:r>
        <w:rPr>
          <w:rFonts w:ascii="仿宋" w:eastAsia="仿宋" w:hAnsi="仿宋" w:cs="仿宋" w:hint="eastAsia"/>
          <w:sz w:val="28"/>
          <w:szCs w:val="28"/>
        </w:rPr>
        <w:t>2017</w:t>
      </w:r>
      <w:r>
        <w:rPr>
          <w:rFonts w:ascii="仿宋" w:eastAsia="仿宋" w:hAnsi="仿宋" w:cs="仿宋" w:hint="eastAsia"/>
          <w:sz w:val="28"/>
          <w:szCs w:val="28"/>
        </w:rPr>
        <w:t>〕</w:t>
      </w:r>
      <w:r>
        <w:rPr>
          <w:rFonts w:ascii="仿宋" w:eastAsia="仿宋" w:hAnsi="仿宋" w:cs="仿宋" w:hint="eastAsia"/>
          <w:sz w:val="28"/>
          <w:szCs w:val="28"/>
        </w:rPr>
        <w:t>141</w:t>
      </w:r>
      <w:r>
        <w:rPr>
          <w:rFonts w:ascii="仿宋" w:eastAsia="仿宋" w:hAnsi="仿宋" w:cs="仿宋" w:hint="eastAsia"/>
          <w:sz w:val="28"/>
          <w:szCs w:val="28"/>
        </w:rPr>
        <w:t>号）的规定，本单位为符合条件的残疾人福利性单位，且本单位参加</w:t>
      </w:r>
      <w:r>
        <w:rPr>
          <w:rFonts w:ascii="仿宋" w:eastAsia="仿宋" w:hAnsi="仿宋" w:cs="仿宋" w:hint="eastAsia"/>
          <w:sz w:val="28"/>
          <w:szCs w:val="28"/>
        </w:rPr>
        <w:t>______</w:t>
      </w:r>
      <w:r>
        <w:rPr>
          <w:rFonts w:ascii="仿宋" w:eastAsia="仿宋" w:hAnsi="仿宋" w:cs="仿宋" w:hint="eastAsia"/>
          <w:sz w:val="28"/>
          <w:szCs w:val="28"/>
        </w:rPr>
        <w:t>单位的项目编号为</w:t>
      </w:r>
      <w:r>
        <w:rPr>
          <w:rFonts w:ascii="仿宋" w:eastAsia="仿宋" w:hAnsi="仿宋" w:cs="仿宋" w:hint="eastAsia"/>
          <w:sz w:val="28"/>
          <w:szCs w:val="28"/>
        </w:rPr>
        <w:t>______</w:t>
      </w:r>
      <w:r>
        <w:rPr>
          <w:rFonts w:ascii="仿宋" w:eastAsia="仿宋" w:hAnsi="仿宋" w:cs="仿宋" w:hint="eastAsia"/>
          <w:sz w:val="28"/>
          <w:szCs w:val="28"/>
        </w:rPr>
        <w:t>的</w:t>
      </w:r>
      <w:r>
        <w:rPr>
          <w:rFonts w:ascii="仿宋" w:eastAsia="仿宋" w:hAnsi="仿宋" w:cs="仿宋" w:hint="eastAsia"/>
          <w:sz w:val="28"/>
          <w:szCs w:val="28"/>
          <w:u w:val="single"/>
        </w:rPr>
        <w:t xml:space="preserve">       </w:t>
      </w:r>
      <w:r>
        <w:rPr>
          <w:rFonts w:ascii="仿宋" w:eastAsia="仿宋" w:hAnsi="仿宋" w:cs="仿宋" w:hint="eastAsia"/>
          <w:sz w:val="28"/>
          <w:szCs w:val="28"/>
        </w:rPr>
        <w:t>项目采购活动提供本单位制造的货物（由本单位承担工程</w:t>
      </w:r>
      <w:r>
        <w:rPr>
          <w:rFonts w:ascii="仿宋" w:eastAsia="仿宋" w:hAnsi="仿宋" w:cs="仿宋" w:hint="eastAsia"/>
          <w:sz w:val="28"/>
          <w:szCs w:val="28"/>
        </w:rPr>
        <w:t>/</w:t>
      </w:r>
      <w:r>
        <w:rPr>
          <w:rFonts w:ascii="仿宋" w:eastAsia="仿宋" w:hAnsi="仿宋" w:cs="仿宋" w:hint="eastAsia"/>
          <w:sz w:val="28"/>
          <w:szCs w:val="28"/>
        </w:rPr>
        <w:t>提供服务），或者提供其他残疾人福利性单位制造的货物（不包括使用非残疾人福利性单位注册商标的货物）。</w:t>
      </w:r>
    </w:p>
    <w:p w14:paraId="4ED04CF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本单位对上述声明的真实性负责。如有虚假，将依法承担相应责任。</w:t>
      </w:r>
    </w:p>
    <w:p w14:paraId="282487A1"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（备注：</w:t>
      </w:r>
      <w:r>
        <w:rPr>
          <w:rFonts w:ascii="仿宋" w:eastAsia="仿宋" w:hAnsi="仿宋" w:cs="仿宋" w:hint="eastAsia"/>
          <w:sz w:val="28"/>
          <w:szCs w:val="28"/>
        </w:rPr>
        <w:t>1</w:t>
      </w:r>
      <w:r>
        <w:rPr>
          <w:rFonts w:ascii="仿宋" w:eastAsia="仿宋" w:hAnsi="仿宋" w:cs="仿宋" w:hint="eastAsia"/>
          <w:sz w:val="28"/>
          <w:szCs w:val="28"/>
        </w:rPr>
        <w:t>、供应商如不提供此声明函，价格将不做相应扣除。</w:t>
      </w:r>
      <w:r>
        <w:rPr>
          <w:rFonts w:ascii="仿宋" w:eastAsia="仿宋" w:hAnsi="仿宋" w:cs="仿宋" w:hint="eastAsia"/>
          <w:sz w:val="28"/>
          <w:szCs w:val="28"/>
        </w:rPr>
        <w:t>2</w:t>
      </w:r>
      <w:r>
        <w:rPr>
          <w:rFonts w:ascii="仿宋" w:eastAsia="仿宋" w:hAnsi="仿宋" w:cs="仿宋" w:hint="eastAsia"/>
          <w:sz w:val="28"/>
          <w:szCs w:val="28"/>
        </w:rPr>
        <w:t>、中标人</w:t>
      </w:r>
      <w:r>
        <w:rPr>
          <w:rFonts w:ascii="仿宋" w:eastAsia="仿宋" w:hAnsi="仿宋" w:cs="仿宋" w:hint="eastAsia"/>
          <w:sz w:val="28"/>
          <w:szCs w:val="28"/>
        </w:rPr>
        <w:t>为残疾人福利单位的，此</w:t>
      </w:r>
      <w:proofErr w:type="gramStart"/>
      <w:r>
        <w:rPr>
          <w:rFonts w:ascii="仿宋" w:eastAsia="仿宋" w:hAnsi="仿宋" w:cs="仿宋" w:hint="eastAsia"/>
          <w:sz w:val="28"/>
          <w:szCs w:val="28"/>
        </w:rPr>
        <w:t>声明函将随</w:t>
      </w:r>
      <w:proofErr w:type="gramEnd"/>
      <w:r>
        <w:rPr>
          <w:rFonts w:ascii="仿宋" w:eastAsia="仿宋" w:hAnsi="仿宋" w:cs="仿宋" w:hint="eastAsia"/>
          <w:sz w:val="28"/>
          <w:szCs w:val="28"/>
        </w:rPr>
        <w:t>中标结果同时公告，接受社会监督）</w:t>
      </w:r>
    </w:p>
    <w:p w14:paraId="1C73E94E" w14:textId="77777777" w:rsidR="00126604" w:rsidRDefault="00126604">
      <w:pPr>
        <w:spacing w:line="360" w:lineRule="auto"/>
        <w:ind w:firstLineChars="200" w:firstLine="584"/>
        <w:rPr>
          <w:rFonts w:ascii="仿宋" w:eastAsia="仿宋" w:hAnsi="仿宋" w:cs="仿宋"/>
          <w:spacing w:val="6"/>
          <w:sz w:val="28"/>
          <w:szCs w:val="28"/>
        </w:rPr>
      </w:pPr>
    </w:p>
    <w:p w14:paraId="25CA298F" w14:textId="77777777" w:rsidR="00126604" w:rsidRDefault="00126604">
      <w:pPr>
        <w:spacing w:line="360" w:lineRule="auto"/>
        <w:ind w:firstLineChars="200" w:firstLine="584"/>
        <w:rPr>
          <w:rFonts w:ascii="仿宋" w:eastAsia="仿宋" w:hAnsi="仿宋" w:cs="仿宋"/>
          <w:spacing w:val="6"/>
          <w:sz w:val="28"/>
          <w:szCs w:val="28"/>
        </w:rPr>
      </w:pPr>
    </w:p>
    <w:p w14:paraId="57A90CB8" w14:textId="77777777" w:rsidR="00126604" w:rsidRDefault="00126604">
      <w:pPr>
        <w:spacing w:line="360" w:lineRule="auto"/>
        <w:ind w:firstLineChars="200" w:firstLine="584"/>
        <w:rPr>
          <w:rFonts w:ascii="仿宋" w:eastAsia="仿宋" w:hAnsi="仿宋" w:cs="仿宋"/>
          <w:spacing w:val="6"/>
          <w:sz w:val="28"/>
          <w:szCs w:val="28"/>
        </w:rPr>
      </w:pPr>
    </w:p>
    <w:p w14:paraId="0B59CA69" w14:textId="77777777" w:rsidR="00126604" w:rsidRDefault="00126604">
      <w:pPr>
        <w:spacing w:line="360" w:lineRule="auto"/>
        <w:ind w:firstLineChars="200" w:firstLine="584"/>
        <w:rPr>
          <w:rFonts w:ascii="仿宋" w:eastAsia="仿宋" w:hAnsi="仿宋" w:cs="仿宋"/>
          <w:spacing w:val="6"/>
          <w:sz w:val="28"/>
          <w:szCs w:val="28"/>
        </w:rPr>
      </w:pPr>
    </w:p>
    <w:p w14:paraId="0EB6D046" w14:textId="77777777" w:rsidR="00126604" w:rsidRDefault="006A6866">
      <w:pPr>
        <w:spacing w:line="360" w:lineRule="auto"/>
        <w:ind w:firstLineChars="200" w:firstLine="584"/>
        <w:rPr>
          <w:rFonts w:ascii="仿宋" w:eastAsia="仿宋" w:hAnsi="仿宋" w:cs="仿宋"/>
          <w:sz w:val="28"/>
          <w:szCs w:val="28"/>
        </w:rPr>
      </w:pPr>
      <w:r>
        <w:rPr>
          <w:rFonts w:ascii="仿宋" w:eastAsia="仿宋" w:hAnsi="仿宋" w:cs="仿宋" w:hint="eastAsia"/>
          <w:spacing w:val="6"/>
          <w:sz w:val="28"/>
          <w:szCs w:val="28"/>
        </w:rPr>
        <w:t xml:space="preserve">             </w:t>
      </w:r>
      <w:r>
        <w:rPr>
          <w:rFonts w:ascii="仿宋" w:eastAsia="仿宋" w:hAnsi="仿宋" w:cs="仿宋" w:hint="eastAsia"/>
          <w:sz w:val="28"/>
          <w:szCs w:val="28"/>
        </w:rPr>
        <w:t xml:space="preserve">           </w:t>
      </w:r>
      <w:r>
        <w:rPr>
          <w:rFonts w:ascii="仿宋" w:eastAsia="仿宋" w:hAnsi="仿宋" w:cs="仿宋" w:hint="eastAsia"/>
          <w:sz w:val="28"/>
          <w:szCs w:val="28"/>
        </w:rPr>
        <w:t>供应商全称（盖章）：</w:t>
      </w:r>
    </w:p>
    <w:p w14:paraId="1660D4C4" w14:textId="77777777" w:rsidR="00126604" w:rsidRDefault="006A6866">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 xml:space="preserve">              </w:t>
      </w:r>
      <w:r>
        <w:rPr>
          <w:rFonts w:ascii="仿宋" w:eastAsia="仿宋" w:hAnsi="仿宋" w:cs="仿宋"/>
          <w:sz w:val="28"/>
          <w:szCs w:val="28"/>
        </w:rPr>
        <w:t xml:space="preserve">           </w:t>
      </w:r>
      <w:r>
        <w:rPr>
          <w:rFonts w:ascii="仿宋" w:eastAsia="仿宋" w:hAnsi="仿宋" w:cs="仿宋" w:hint="eastAsia"/>
          <w:sz w:val="28"/>
          <w:szCs w:val="28"/>
        </w:rPr>
        <w:t>日</w:t>
      </w:r>
      <w:r>
        <w:rPr>
          <w:rFonts w:ascii="仿宋" w:eastAsia="仿宋" w:hAnsi="仿宋" w:cs="仿宋" w:hint="eastAsia"/>
          <w:sz w:val="28"/>
          <w:szCs w:val="28"/>
        </w:rPr>
        <w:t xml:space="preserve">  </w:t>
      </w:r>
      <w:r>
        <w:rPr>
          <w:rFonts w:ascii="仿宋" w:eastAsia="仿宋" w:hAnsi="仿宋" w:cs="仿宋" w:hint="eastAsia"/>
          <w:sz w:val="28"/>
          <w:szCs w:val="28"/>
        </w:rPr>
        <w:t>期：</w:t>
      </w:r>
    </w:p>
    <w:p w14:paraId="1BCF13AF" w14:textId="77777777" w:rsidR="00126604" w:rsidRDefault="006A6866">
      <w:pPr>
        <w:spacing w:line="360" w:lineRule="auto"/>
        <w:ind w:firstLineChars="200" w:firstLine="600"/>
        <w:rPr>
          <w:rFonts w:ascii="仿宋" w:eastAsia="仿宋" w:hAnsi="仿宋" w:cs="仿宋"/>
          <w:sz w:val="30"/>
          <w:szCs w:val="30"/>
        </w:rPr>
      </w:pPr>
      <w:r>
        <w:rPr>
          <w:rFonts w:ascii="仿宋" w:eastAsia="仿宋" w:hAnsi="仿宋" w:cs="仿宋" w:hint="eastAsia"/>
          <w:sz w:val="30"/>
          <w:szCs w:val="30"/>
        </w:rPr>
        <w:br w:type="page"/>
      </w:r>
    </w:p>
    <w:p w14:paraId="7232E80E" w14:textId="77777777" w:rsidR="00126604" w:rsidRDefault="006A6866">
      <w:pPr>
        <w:keepNext/>
        <w:keepLines/>
        <w:spacing w:before="156" w:after="156" w:line="416" w:lineRule="auto"/>
        <w:jc w:val="center"/>
        <w:outlineLvl w:val="1"/>
        <w:rPr>
          <w:rFonts w:ascii="仿宋" w:eastAsia="仿宋" w:hAnsi="仿宋" w:cs="仿宋"/>
          <w:b/>
          <w:bCs/>
          <w:sz w:val="28"/>
          <w:szCs w:val="28"/>
        </w:rPr>
      </w:pPr>
      <w:r>
        <w:rPr>
          <w:rFonts w:ascii="仿宋" w:eastAsia="仿宋" w:hAnsi="仿宋" w:cs="仿宋" w:hint="eastAsia"/>
          <w:b/>
          <w:bCs/>
          <w:sz w:val="28"/>
          <w:szCs w:val="28"/>
        </w:rPr>
        <w:lastRenderedPageBreak/>
        <w:t>七</w:t>
      </w:r>
      <w:r>
        <w:rPr>
          <w:rFonts w:ascii="仿宋" w:eastAsia="仿宋" w:hAnsi="仿宋" w:cs="仿宋"/>
          <w:b/>
          <w:bCs/>
          <w:sz w:val="28"/>
          <w:szCs w:val="28"/>
        </w:rPr>
        <w:t>、</w:t>
      </w:r>
      <w:r>
        <w:rPr>
          <w:rFonts w:ascii="仿宋" w:eastAsia="仿宋" w:hAnsi="仿宋" w:cs="仿宋" w:hint="eastAsia"/>
          <w:b/>
          <w:bCs/>
          <w:sz w:val="28"/>
          <w:szCs w:val="28"/>
        </w:rPr>
        <w:t>监狱和戒毒企业证明材料</w:t>
      </w:r>
    </w:p>
    <w:p w14:paraId="25FD45DE" w14:textId="77777777" w:rsidR="00126604" w:rsidRDefault="00126604">
      <w:pPr>
        <w:snapToGrid w:val="0"/>
        <w:spacing w:line="420" w:lineRule="exact"/>
        <w:ind w:firstLineChars="177" w:firstLine="531"/>
        <w:rPr>
          <w:rFonts w:ascii="仿宋" w:eastAsia="仿宋" w:hAnsi="仿宋" w:cs="仿宋"/>
          <w:sz w:val="30"/>
          <w:szCs w:val="30"/>
        </w:rPr>
      </w:pPr>
    </w:p>
    <w:p w14:paraId="006E14F8" w14:textId="77777777" w:rsidR="00126604" w:rsidRDefault="006A6866">
      <w:pPr>
        <w:snapToGrid w:val="0"/>
        <w:spacing w:line="420" w:lineRule="exact"/>
        <w:ind w:firstLineChars="177" w:firstLine="498"/>
        <w:rPr>
          <w:rFonts w:ascii="仿宋" w:eastAsia="仿宋" w:hAnsi="仿宋" w:cs="仿宋"/>
          <w:b/>
          <w:sz w:val="28"/>
          <w:szCs w:val="28"/>
        </w:rPr>
      </w:pPr>
      <w:r>
        <w:rPr>
          <w:rFonts w:ascii="仿宋" w:eastAsia="仿宋" w:hAnsi="仿宋" w:cs="仿宋" w:hint="eastAsia"/>
          <w:b/>
          <w:sz w:val="28"/>
          <w:szCs w:val="28"/>
        </w:rPr>
        <w:t>（格式自拟）</w:t>
      </w:r>
    </w:p>
    <w:p w14:paraId="1A270DDE" w14:textId="77777777" w:rsidR="00126604" w:rsidRDefault="00126604" w:rsidP="00E955C7">
      <w:pPr>
        <w:snapToGrid w:val="0"/>
        <w:spacing w:line="420" w:lineRule="exact"/>
        <w:ind w:firstLineChars="177" w:firstLine="496"/>
        <w:rPr>
          <w:rFonts w:ascii="仿宋" w:eastAsia="仿宋" w:hAnsi="仿宋" w:cs="仿宋"/>
          <w:sz w:val="28"/>
          <w:szCs w:val="28"/>
        </w:rPr>
      </w:pPr>
    </w:p>
    <w:p w14:paraId="674BB1B9" w14:textId="77777777" w:rsidR="00126604" w:rsidRDefault="006A6866" w:rsidP="00E955C7">
      <w:pPr>
        <w:snapToGrid w:val="0"/>
        <w:spacing w:line="420" w:lineRule="exact"/>
        <w:ind w:firstLineChars="236" w:firstLine="661"/>
        <w:rPr>
          <w:rFonts w:ascii="仿宋" w:eastAsia="仿宋" w:hAnsi="仿宋" w:cs="仿宋"/>
          <w:sz w:val="28"/>
          <w:szCs w:val="28"/>
        </w:rPr>
      </w:pPr>
      <w:r>
        <w:rPr>
          <w:rFonts w:ascii="仿宋" w:eastAsia="仿宋" w:hAnsi="仿宋" w:cs="仿宋" w:hint="eastAsia"/>
          <w:sz w:val="28"/>
          <w:szCs w:val="28"/>
        </w:rPr>
        <w:t>根据《财政部司法部关于政府采购支持监狱企业发展有关问题的通知》（财库〔</w:t>
      </w:r>
      <w:r>
        <w:rPr>
          <w:rFonts w:ascii="仿宋" w:eastAsia="仿宋" w:hAnsi="仿宋" w:cs="仿宋" w:hint="eastAsia"/>
          <w:sz w:val="28"/>
          <w:szCs w:val="28"/>
        </w:rPr>
        <w:t>2014</w:t>
      </w:r>
      <w:r>
        <w:rPr>
          <w:rFonts w:ascii="仿宋" w:eastAsia="仿宋" w:hAnsi="仿宋" w:cs="仿宋" w:hint="eastAsia"/>
          <w:sz w:val="28"/>
          <w:szCs w:val="28"/>
        </w:rPr>
        <w:t>〕</w:t>
      </w:r>
      <w:r>
        <w:rPr>
          <w:rFonts w:ascii="仿宋" w:eastAsia="仿宋" w:hAnsi="仿宋" w:cs="仿宋" w:hint="eastAsia"/>
          <w:sz w:val="28"/>
          <w:szCs w:val="28"/>
        </w:rPr>
        <w:t>68</w:t>
      </w:r>
      <w:r>
        <w:rPr>
          <w:rFonts w:ascii="仿宋" w:eastAsia="仿宋" w:hAnsi="仿宋" w:cs="仿宋" w:hint="eastAsia"/>
          <w:sz w:val="28"/>
          <w:szCs w:val="28"/>
        </w:rPr>
        <w:t>号），监狱企业参加政府采购活动时，应当提供由省级以上监狱管理局、戒毒管理局（含新疆生产建设兵团）出具的，供应</w:t>
      </w:r>
      <w:proofErr w:type="gramStart"/>
      <w:r>
        <w:rPr>
          <w:rFonts w:ascii="仿宋" w:eastAsia="仿宋" w:hAnsi="仿宋" w:cs="仿宋" w:hint="eastAsia"/>
          <w:sz w:val="28"/>
          <w:szCs w:val="28"/>
        </w:rPr>
        <w:t>商属于</w:t>
      </w:r>
      <w:proofErr w:type="gramEnd"/>
      <w:r>
        <w:rPr>
          <w:rFonts w:ascii="仿宋" w:eastAsia="仿宋" w:hAnsi="仿宋" w:cs="仿宋" w:hint="eastAsia"/>
          <w:sz w:val="28"/>
          <w:szCs w:val="28"/>
        </w:rPr>
        <w:t>监狱企业的证明文件。</w:t>
      </w:r>
    </w:p>
    <w:p w14:paraId="5DEDF4C3" w14:textId="77777777" w:rsidR="00126604" w:rsidRDefault="006A6866">
      <w:pPr>
        <w:keepNext/>
        <w:keepLines/>
        <w:spacing w:before="156" w:after="156" w:line="416" w:lineRule="auto"/>
        <w:jc w:val="center"/>
        <w:outlineLvl w:val="1"/>
        <w:rPr>
          <w:rFonts w:ascii="仿宋" w:eastAsia="仿宋" w:hAnsi="仿宋" w:cs="仿宋"/>
          <w:b/>
          <w:bCs/>
          <w:sz w:val="28"/>
          <w:szCs w:val="28"/>
        </w:rPr>
      </w:pPr>
      <w:r>
        <w:rPr>
          <w:rFonts w:ascii="仿宋" w:eastAsia="仿宋" w:hAnsi="仿宋"/>
          <w:sz w:val="32"/>
          <w:szCs w:val="32"/>
        </w:rPr>
        <w:br w:type="page"/>
      </w:r>
      <w:r>
        <w:rPr>
          <w:rFonts w:ascii="仿宋" w:eastAsia="仿宋" w:hAnsi="仿宋" w:cs="仿宋" w:hint="eastAsia"/>
          <w:b/>
          <w:bCs/>
          <w:sz w:val="28"/>
          <w:szCs w:val="28"/>
        </w:rPr>
        <w:lastRenderedPageBreak/>
        <w:t>八、竞争性磋商响应函</w:t>
      </w:r>
    </w:p>
    <w:p w14:paraId="0CD3CA3D" w14:textId="77777777" w:rsidR="00126604" w:rsidRDefault="006A6866">
      <w:pPr>
        <w:spacing w:line="480" w:lineRule="exact"/>
        <w:rPr>
          <w:rFonts w:ascii="仿宋" w:eastAsia="仿宋" w:hAnsi="仿宋" w:cs="仿宋"/>
          <w:sz w:val="28"/>
          <w:szCs w:val="28"/>
        </w:rPr>
      </w:pPr>
      <w:r>
        <w:rPr>
          <w:rFonts w:ascii="仿宋" w:eastAsia="仿宋" w:hAnsi="仿宋" w:cs="仿宋" w:hint="eastAsia"/>
          <w:sz w:val="28"/>
          <w:szCs w:val="28"/>
          <w:u w:val="single"/>
        </w:rPr>
        <w:t>致</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（采购人）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w:t>
      </w:r>
    </w:p>
    <w:p w14:paraId="34024121"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根据贵方的</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（竞争性磋商项目名称）</w:t>
      </w:r>
      <w:r>
        <w:rPr>
          <w:rFonts w:ascii="仿宋" w:eastAsia="仿宋" w:hAnsi="仿宋" w:cs="仿宋" w:hint="eastAsia"/>
          <w:sz w:val="28"/>
          <w:szCs w:val="28"/>
        </w:rPr>
        <w:t>磋商文件，正式授权下述签字人</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姓名和职务</w:t>
      </w:r>
      <w:r>
        <w:rPr>
          <w:rFonts w:ascii="仿宋" w:eastAsia="仿宋" w:hAnsi="仿宋" w:cs="仿宋" w:hint="eastAsia"/>
          <w:sz w:val="28"/>
          <w:szCs w:val="28"/>
          <w:u w:val="single"/>
        </w:rPr>
        <w:t>)</w:t>
      </w:r>
      <w:r>
        <w:rPr>
          <w:rFonts w:ascii="仿宋" w:eastAsia="仿宋" w:hAnsi="仿宋" w:cs="仿宋" w:hint="eastAsia"/>
          <w:sz w:val="28"/>
          <w:szCs w:val="28"/>
        </w:rPr>
        <w:t>代表我方</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（供应商的名称）</w:t>
      </w:r>
      <w:r>
        <w:rPr>
          <w:rFonts w:ascii="仿宋" w:eastAsia="仿宋" w:hAnsi="仿宋" w:cs="仿宋" w:hint="eastAsia"/>
          <w:sz w:val="28"/>
          <w:szCs w:val="28"/>
        </w:rPr>
        <w:t>，全权处理本次项目磋商采购的有关事宜。</w:t>
      </w:r>
    </w:p>
    <w:p w14:paraId="558966F4"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据此函，</w:t>
      </w:r>
      <w:r>
        <w:rPr>
          <w:rFonts w:ascii="仿宋" w:eastAsia="仿宋" w:hAnsi="仿宋" w:cs="仿宋" w:hint="eastAsia"/>
          <w:sz w:val="28"/>
          <w:szCs w:val="28"/>
          <w:u w:val="single"/>
        </w:rPr>
        <w:t xml:space="preserve">       </w:t>
      </w:r>
      <w:r>
        <w:rPr>
          <w:rFonts w:ascii="仿宋" w:eastAsia="仿宋" w:hAnsi="仿宋" w:cs="仿宋" w:hint="eastAsia"/>
          <w:sz w:val="28"/>
          <w:szCs w:val="28"/>
          <w:u w:val="single"/>
        </w:rPr>
        <w:t>（签字人姓名）</w:t>
      </w:r>
      <w:proofErr w:type="gramStart"/>
      <w:r>
        <w:rPr>
          <w:rFonts w:ascii="仿宋" w:eastAsia="仿宋" w:hAnsi="仿宋" w:cs="仿宋" w:hint="eastAsia"/>
          <w:sz w:val="28"/>
          <w:szCs w:val="28"/>
        </w:rPr>
        <w:t>兹宣布</w:t>
      </w:r>
      <w:proofErr w:type="gramEnd"/>
      <w:r>
        <w:rPr>
          <w:rFonts w:ascii="仿宋" w:eastAsia="仿宋" w:hAnsi="仿宋" w:cs="仿宋" w:hint="eastAsia"/>
          <w:sz w:val="28"/>
          <w:szCs w:val="28"/>
        </w:rPr>
        <w:t>同意如下：</w:t>
      </w:r>
    </w:p>
    <w:p w14:paraId="133F81EC"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仿宋" w:hint="eastAsia"/>
          <w:sz w:val="28"/>
          <w:szCs w:val="28"/>
        </w:rPr>
        <w:t>按磋商文件规定的各项要求，向买方提供所需货物、服务。</w:t>
      </w:r>
    </w:p>
    <w:p w14:paraId="06680810"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hint="eastAsia"/>
          <w:sz w:val="28"/>
          <w:szCs w:val="28"/>
        </w:rPr>
        <w:t>我们已详细审核全部磋商文件及其有效补充文件，我们知道必须放弃提出含糊不清或误解问题的权利。</w:t>
      </w:r>
    </w:p>
    <w:p w14:paraId="600A12AC"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仿宋" w:hint="eastAsia"/>
          <w:sz w:val="28"/>
          <w:szCs w:val="28"/>
        </w:rPr>
        <w:t>我们同意从规定的响应文件接收截止时间起遵循本响应文件，并在规定的磋商、有效期期满之前均具有约束力。</w:t>
      </w:r>
    </w:p>
    <w:p w14:paraId="7D7B278C"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仿宋" w:hint="eastAsia"/>
          <w:sz w:val="28"/>
          <w:szCs w:val="28"/>
        </w:rPr>
        <w:t>同意向贵方提供贵方可能另外要求的与磋商采购有关的任何证据或资料，并保证我方已提供和将要提供的文件是真实的、准确的。</w:t>
      </w:r>
    </w:p>
    <w:p w14:paraId="78A9289B"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5.</w:t>
      </w:r>
      <w:r>
        <w:rPr>
          <w:rFonts w:ascii="仿宋" w:eastAsia="仿宋" w:hAnsi="仿宋" w:cs="仿宋" w:hint="eastAsia"/>
          <w:sz w:val="28"/>
          <w:szCs w:val="28"/>
        </w:rPr>
        <w:t>一旦我方成交，我方将根据磋商文件的规定，严格履行合同的责任和义务，并保证在磋商文件规定的时间完成项目，交付买方验收、使用。</w:t>
      </w:r>
    </w:p>
    <w:p w14:paraId="0C87C12A"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6.</w:t>
      </w:r>
      <w:proofErr w:type="gramStart"/>
      <w:r>
        <w:rPr>
          <w:rFonts w:ascii="仿宋" w:eastAsia="仿宋" w:hAnsi="仿宋" w:cs="仿宋" w:hint="eastAsia"/>
          <w:sz w:val="28"/>
          <w:szCs w:val="28"/>
        </w:rPr>
        <w:t>遵守磋商</w:t>
      </w:r>
      <w:proofErr w:type="gramEnd"/>
      <w:r>
        <w:rPr>
          <w:rFonts w:ascii="仿宋" w:eastAsia="仿宋" w:hAnsi="仿宋" w:cs="仿宋" w:hint="eastAsia"/>
          <w:sz w:val="28"/>
          <w:szCs w:val="28"/>
        </w:rPr>
        <w:t>文件中要求的收费项目和标准。</w:t>
      </w:r>
    </w:p>
    <w:p w14:paraId="4F0A2FAA" w14:textId="77777777" w:rsidR="00126604" w:rsidRDefault="006A6866">
      <w:pPr>
        <w:pStyle w:val="a8"/>
        <w:shd w:val="clear" w:color="auto" w:fill="FFFFFF"/>
        <w:wordWrap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7.</w:t>
      </w:r>
      <w:r>
        <w:rPr>
          <w:rFonts w:ascii="仿宋" w:eastAsia="仿宋" w:hAnsi="仿宋" w:cs="仿宋" w:hint="eastAsia"/>
          <w:sz w:val="28"/>
          <w:szCs w:val="28"/>
        </w:rPr>
        <w:t>与本磋商采购有关的正式通讯地址为：</w:t>
      </w:r>
    </w:p>
    <w:p w14:paraId="54D36A91" w14:textId="77777777" w:rsidR="00126604" w:rsidRDefault="006A6866">
      <w:pPr>
        <w:widowControl/>
        <w:shd w:val="clear" w:color="auto" w:fill="FFFFFF"/>
        <w:wordWrap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地址</w:t>
      </w:r>
      <w:r>
        <w:rPr>
          <w:rFonts w:ascii="仿宋" w:eastAsia="仿宋" w:hAnsi="仿宋" w:cs="仿宋" w:hint="eastAsia"/>
          <w:kern w:val="0"/>
          <w:sz w:val="28"/>
          <w:szCs w:val="28"/>
          <w:u w:val="single"/>
        </w:rPr>
        <w:t>：</w:t>
      </w:r>
      <w:r>
        <w:rPr>
          <w:rFonts w:ascii="仿宋" w:eastAsia="仿宋" w:hAnsi="仿宋" w:cs="仿宋" w:hint="eastAsia"/>
          <w:kern w:val="0"/>
          <w:sz w:val="28"/>
          <w:szCs w:val="28"/>
          <w:u w:val="single"/>
        </w:rPr>
        <w:t xml:space="preserve">            </w:t>
      </w:r>
    </w:p>
    <w:p w14:paraId="4DAC2666" w14:textId="77777777" w:rsidR="00126604" w:rsidRDefault="006A6866">
      <w:pPr>
        <w:widowControl/>
        <w:shd w:val="clear" w:color="auto" w:fill="FFFFFF"/>
        <w:wordWrap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邮编</w:t>
      </w:r>
      <w:r>
        <w:rPr>
          <w:rFonts w:ascii="仿宋" w:eastAsia="仿宋" w:hAnsi="仿宋" w:cs="仿宋" w:hint="eastAsia"/>
          <w:kern w:val="0"/>
          <w:sz w:val="28"/>
          <w:szCs w:val="28"/>
          <w:u w:val="single"/>
        </w:rPr>
        <w:t>：</w:t>
      </w:r>
      <w:r>
        <w:rPr>
          <w:rFonts w:ascii="仿宋" w:eastAsia="仿宋" w:hAnsi="仿宋" w:cs="仿宋" w:hint="eastAsia"/>
          <w:kern w:val="0"/>
          <w:sz w:val="28"/>
          <w:szCs w:val="28"/>
          <w:u w:val="single"/>
        </w:rPr>
        <w:t xml:space="preserve">            </w:t>
      </w:r>
    </w:p>
    <w:p w14:paraId="6049FC35" w14:textId="77777777" w:rsidR="00126604" w:rsidRDefault="006A6866">
      <w:pPr>
        <w:widowControl/>
        <w:shd w:val="clear" w:color="auto" w:fill="FFFFFF"/>
        <w:wordWrap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电话</w:t>
      </w:r>
      <w:r>
        <w:rPr>
          <w:rFonts w:ascii="仿宋" w:eastAsia="仿宋" w:hAnsi="仿宋" w:cs="仿宋" w:hint="eastAsia"/>
          <w:kern w:val="0"/>
          <w:sz w:val="28"/>
          <w:szCs w:val="28"/>
          <w:u w:val="single"/>
        </w:rPr>
        <w:t>：</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 </w:t>
      </w:r>
    </w:p>
    <w:p w14:paraId="115D5F57" w14:textId="77777777" w:rsidR="00126604" w:rsidRDefault="006A6866">
      <w:pPr>
        <w:widowControl/>
        <w:shd w:val="clear" w:color="auto" w:fill="FFFFFF"/>
        <w:wordWrap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传真</w:t>
      </w:r>
      <w:r>
        <w:rPr>
          <w:rFonts w:ascii="仿宋" w:eastAsia="仿宋" w:hAnsi="仿宋" w:cs="仿宋" w:hint="eastAsia"/>
          <w:kern w:val="0"/>
          <w:sz w:val="28"/>
          <w:szCs w:val="28"/>
          <w:u w:val="single"/>
        </w:rPr>
        <w:t>：</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 </w:t>
      </w:r>
    </w:p>
    <w:p w14:paraId="461F372A" w14:textId="77777777" w:rsidR="00126604" w:rsidRDefault="006A6866">
      <w:pPr>
        <w:widowControl/>
        <w:shd w:val="clear" w:color="auto" w:fill="FFFFFF"/>
        <w:wordWrap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供应商开户行</w:t>
      </w:r>
      <w:r>
        <w:rPr>
          <w:rFonts w:ascii="仿宋" w:eastAsia="仿宋" w:hAnsi="仿宋" w:cs="仿宋" w:hint="eastAsia"/>
          <w:kern w:val="0"/>
          <w:sz w:val="28"/>
          <w:szCs w:val="28"/>
          <w:u w:val="single"/>
        </w:rPr>
        <w:t>：</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 </w:t>
      </w:r>
    </w:p>
    <w:p w14:paraId="369426B1" w14:textId="77777777" w:rsidR="00126604" w:rsidRDefault="006A6866">
      <w:pPr>
        <w:widowControl/>
        <w:shd w:val="clear" w:color="auto" w:fill="FFFFFF"/>
        <w:wordWrap w:val="0"/>
        <w:spacing w:line="480" w:lineRule="exact"/>
        <w:ind w:firstLineChars="200" w:firstLine="560"/>
        <w:jc w:val="left"/>
        <w:rPr>
          <w:rFonts w:ascii="仿宋" w:eastAsia="仿宋" w:hAnsi="仿宋" w:cs="仿宋"/>
          <w:kern w:val="0"/>
          <w:sz w:val="28"/>
          <w:szCs w:val="28"/>
        </w:rPr>
      </w:pPr>
      <w:r>
        <w:rPr>
          <w:rFonts w:ascii="仿宋" w:eastAsia="仿宋" w:hAnsi="仿宋" w:cs="仿宋" w:hint="eastAsia"/>
          <w:kern w:val="0"/>
          <w:sz w:val="28"/>
          <w:szCs w:val="28"/>
        </w:rPr>
        <w:t>账户</w:t>
      </w:r>
      <w:r>
        <w:rPr>
          <w:rFonts w:ascii="仿宋" w:eastAsia="仿宋" w:hAnsi="仿宋" w:cs="仿宋" w:hint="eastAsia"/>
          <w:kern w:val="0"/>
          <w:sz w:val="28"/>
          <w:szCs w:val="28"/>
          <w:u w:val="single"/>
        </w:rPr>
        <w:t>：</w:t>
      </w:r>
      <w:r>
        <w:rPr>
          <w:rFonts w:ascii="仿宋" w:eastAsia="仿宋" w:hAnsi="仿宋" w:cs="仿宋" w:hint="eastAsia"/>
          <w:kern w:val="0"/>
          <w:sz w:val="28"/>
          <w:szCs w:val="28"/>
          <w:u w:val="single"/>
        </w:rPr>
        <w:t xml:space="preserve">            </w:t>
      </w:r>
      <w:r>
        <w:rPr>
          <w:rFonts w:ascii="仿宋" w:eastAsia="仿宋" w:hAnsi="仿宋" w:cs="仿宋" w:hint="eastAsia"/>
          <w:kern w:val="0"/>
          <w:sz w:val="28"/>
          <w:szCs w:val="28"/>
        </w:rPr>
        <w:t xml:space="preserve"> </w:t>
      </w:r>
    </w:p>
    <w:p w14:paraId="6C9D255F" w14:textId="77777777" w:rsidR="00126604" w:rsidRDefault="00126604">
      <w:pPr>
        <w:widowControl/>
        <w:shd w:val="clear" w:color="auto" w:fill="FFFFFF"/>
        <w:wordWrap w:val="0"/>
        <w:spacing w:line="480" w:lineRule="exact"/>
        <w:jc w:val="left"/>
        <w:rPr>
          <w:rFonts w:ascii="仿宋" w:eastAsia="仿宋" w:hAnsi="仿宋" w:cs="仿宋"/>
          <w:kern w:val="0"/>
          <w:sz w:val="28"/>
          <w:szCs w:val="28"/>
        </w:rPr>
      </w:pPr>
    </w:p>
    <w:p w14:paraId="63AF9BE1" w14:textId="77777777" w:rsidR="00126604" w:rsidRDefault="006A6866">
      <w:pPr>
        <w:kinsoku w:val="0"/>
        <w:topLinePunct/>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供应商：（盖章）</w:t>
      </w:r>
      <w:r>
        <w:rPr>
          <w:rFonts w:ascii="仿宋" w:eastAsia="仿宋" w:hAnsi="仿宋" w:cs="仿宋" w:hint="eastAsia"/>
          <w:sz w:val="28"/>
          <w:szCs w:val="28"/>
        </w:rPr>
        <w:t xml:space="preserve">             </w:t>
      </w:r>
    </w:p>
    <w:p w14:paraId="62FBF601" w14:textId="77777777" w:rsidR="00126604" w:rsidRDefault="006A6866">
      <w:pPr>
        <w:kinsoku w:val="0"/>
        <w:topLinePunct/>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法定代表人或被授权人（签字或盖章）：</w:t>
      </w:r>
    </w:p>
    <w:p w14:paraId="77197A72" w14:textId="77777777" w:rsidR="00126604" w:rsidRDefault="006A6866">
      <w:pPr>
        <w:kinsoku w:val="0"/>
        <w:topLinePunct/>
        <w:snapToGrid w:val="0"/>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日期：</w:t>
      </w:r>
    </w:p>
    <w:p w14:paraId="277B71CF" w14:textId="77777777" w:rsidR="00126604" w:rsidRDefault="006A6866">
      <w:pPr>
        <w:keepNext/>
        <w:keepLines/>
        <w:spacing w:before="156" w:after="156" w:line="416" w:lineRule="auto"/>
        <w:jc w:val="center"/>
        <w:outlineLvl w:val="1"/>
        <w:rPr>
          <w:rFonts w:ascii="仿宋" w:eastAsia="仿宋" w:hAnsi="仿宋" w:cs="仿宋"/>
          <w:bCs/>
          <w:sz w:val="28"/>
          <w:szCs w:val="28"/>
        </w:rPr>
      </w:pPr>
      <w:r>
        <w:rPr>
          <w:rFonts w:ascii="仿宋" w:eastAsia="仿宋" w:hAnsi="仿宋" w:cs="仿宋" w:hint="eastAsia"/>
          <w:b/>
          <w:bCs/>
          <w:sz w:val="28"/>
          <w:szCs w:val="28"/>
        </w:rPr>
        <w:lastRenderedPageBreak/>
        <w:t>九、正负偏离表</w:t>
      </w:r>
    </w:p>
    <w:p w14:paraId="45C9D88F" w14:textId="77777777" w:rsidR="00126604" w:rsidRDefault="00126604">
      <w:pPr>
        <w:spacing w:beforeLines="50" w:before="156" w:afterLines="50" w:after="156" w:line="360" w:lineRule="auto"/>
        <w:ind w:firstLine="562"/>
        <w:rPr>
          <w:rFonts w:ascii="仿宋" w:eastAsia="仿宋" w:hAnsi="仿宋" w:cs="仿宋"/>
          <w:b/>
          <w:sz w:val="28"/>
          <w:szCs w:val="28"/>
        </w:rPr>
      </w:pPr>
    </w:p>
    <w:p w14:paraId="6B85AEED" w14:textId="77777777" w:rsidR="00126604" w:rsidRDefault="006A6866">
      <w:pPr>
        <w:spacing w:line="360" w:lineRule="auto"/>
        <w:jc w:val="center"/>
        <w:rPr>
          <w:rFonts w:ascii="仿宋" w:eastAsia="仿宋" w:hAnsi="仿宋" w:cs="仿宋"/>
          <w:sz w:val="28"/>
          <w:szCs w:val="28"/>
          <w:lang w:val="zh-CN"/>
        </w:rPr>
      </w:pPr>
      <w:r>
        <w:rPr>
          <w:rFonts w:ascii="仿宋" w:eastAsia="仿宋" w:hAnsi="仿宋" w:cs="仿宋" w:hint="eastAsia"/>
          <w:sz w:val="28"/>
          <w:szCs w:val="28"/>
          <w:lang w:val="zh-CN"/>
        </w:rPr>
        <w:t>商务部分正负偏离表</w:t>
      </w:r>
    </w:p>
    <w:tbl>
      <w:tblPr>
        <w:tblW w:w="9424" w:type="dxa"/>
        <w:jc w:val="center"/>
        <w:tblLayout w:type="fixed"/>
        <w:tblCellMar>
          <w:left w:w="10" w:type="dxa"/>
          <w:right w:w="10" w:type="dxa"/>
        </w:tblCellMar>
        <w:tblLook w:val="04A0" w:firstRow="1" w:lastRow="0" w:firstColumn="1" w:lastColumn="0" w:noHBand="0" w:noVBand="1"/>
      </w:tblPr>
      <w:tblGrid>
        <w:gridCol w:w="758"/>
        <w:gridCol w:w="1404"/>
        <w:gridCol w:w="2916"/>
        <w:gridCol w:w="1298"/>
        <w:gridCol w:w="1942"/>
        <w:gridCol w:w="1106"/>
      </w:tblGrid>
      <w:tr w:rsidR="00126604" w14:paraId="130E2CCD" w14:textId="77777777">
        <w:trPr>
          <w:trHeight w:val="284"/>
          <w:jc w:val="center"/>
        </w:trPr>
        <w:tc>
          <w:tcPr>
            <w:tcW w:w="6376" w:type="dxa"/>
            <w:gridSpan w:val="4"/>
            <w:tcBorders>
              <w:bottom w:val="single" w:sz="4" w:space="0" w:color="auto"/>
            </w:tcBorders>
            <w:vAlign w:val="center"/>
          </w:tcPr>
          <w:p w14:paraId="0294B728"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项目名称：</w:t>
            </w:r>
          </w:p>
        </w:tc>
        <w:tc>
          <w:tcPr>
            <w:tcW w:w="3048" w:type="dxa"/>
            <w:gridSpan w:val="2"/>
            <w:tcBorders>
              <w:bottom w:val="single" w:sz="4" w:space="0" w:color="auto"/>
            </w:tcBorders>
            <w:vAlign w:val="center"/>
          </w:tcPr>
          <w:p w14:paraId="1E433327"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项目编号：</w:t>
            </w:r>
            <w:r>
              <w:rPr>
                <w:rFonts w:ascii="仿宋" w:eastAsia="仿宋" w:hAnsi="仿宋" w:cs="仿宋" w:hint="eastAsia"/>
                <w:sz w:val="28"/>
                <w:szCs w:val="28"/>
                <w:lang w:val="zh-CN"/>
              </w:rPr>
              <w:t xml:space="preserve"> </w:t>
            </w:r>
          </w:p>
        </w:tc>
      </w:tr>
      <w:tr w:rsidR="00126604" w14:paraId="6F9F8D43"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21D95F7C"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序号</w:t>
            </w:r>
          </w:p>
        </w:tc>
        <w:tc>
          <w:tcPr>
            <w:tcW w:w="1404" w:type="dxa"/>
            <w:tcBorders>
              <w:top w:val="single" w:sz="4" w:space="0" w:color="auto"/>
              <w:left w:val="single" w:sz="4" w:space="0" w:color="auto"/>
              <w:bottom w:val="single" w:sz="4" w:space="0" w:color="auto"/>
              <w:right w:val="single" w:sz="4" w:space="0" w:color="auto"/>
            </w:tcBorders>
            <w:vAlign w:val="center"/>
          </w:tcPr>
          <w:p w14:paraId="2B30D591"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招标文件</w:t>
            </w:r>
          </w:p>
          <w:p w14:paraId="0B7DD407"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条目号</w:t>
            </w:r>
          </w:p>
        </w:tc>
        <w:tc>
          <w:tcPr>
            <w:tcW w:w="2916" w:type="dxa"/>
            <w:tcBorders>
              <w:top w:val="single" w:sz="4" w:space="0" w:color="auto"/>
              <w:left w:val="single" w:sz="4" w:space="0" w:color="auto"/>
              <w:bottom w:val="single" w:sz="4" w:space="0" w:color="auto"/>
              <w:right w:val="single" w:sz="4" w:space="0" w:color="auto"/>
            </w:tcBorders>
            <w:vAlign w:val="center"/>
          </w:tcPr>
          <w:p w14:paraId="753BB46E"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招标要求规格</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E85E064"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投标响应</w:t>
            </w:r>
          </w:p>
        </w:tc>
        <w:tc>
          <w:tcPr>
            <w:tcW w:w="1106" w:type="dxa"/>
            <w:tcBorders>
              <w:top w:val="single" w:sz="4" w:space="0" w:color="auto"/>
              <w:left w:val="single" w:sz="4" w:space="0" w:color="auto"/>
              <w:bottom w:val="single" w:sz="4" w:space="0" w:color="auto"/>
              <w:right w:val="single" w:sz="4" w:space="0" w:color="auto"/>
            </w:tcBorders>
            <w:vAlign w:val="center"/>
          </w:tcPr>
          <w:p w14:paraId="40FE1CB1"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偏离</w:t>
            </w:r>
          </w:p>
        </w:tc>
      </w:tr>
      <w:tr w:rsidR="00126604" w14:paraId="6FD11172"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56FB30CF" w14:textId="77777777" w:rsidR="00126604" w:rsidRDefault="00126604">
            <w:pPr>
              <w:spacing w:line="360" w:lineRule="auto"/>
              <w:rPr>
                <w:rFonts w:ascii="仿宋" w:eastAsia="仿宋" w:hAnsi="仿宋" w:cs="仿宋"/>
                <w:sz w:val="28"/>
                <w:szCs w:val="28"/>
                <w:lang w:val="zh-CN"/>
              </w:rPr>
            </w:pPr>
          </w:p>
        </w:tc>
        <w:tc>
          <w:tcPr>
            <w:tcW w:w="1404" w:type="dxa"/>
            <w:tcBorders>
              <w:top w:val="single" w:sz="4" w:space="0" w:color="auto"/>
              <w:left w:val="single" w:sz="4" w:space="0" w:color="auto"/>
              <w:bottom w:val="single" w:sz="4" w:space="0" w:color="auto"/>
              <w:right w:val="single" w:sz="4" w:space="0" w:color="auto"/>
            </w:tcBorders>
            <w:vAlign w:val="center"/>
          </w:tcPr>
          <w:p w14:paraId="7D8C5D92" w14:textId="77777777" w:rsidR="00126604" w:rsidRDefault="00126604">
            <w:pPr>
              <w:spacing w:line="360" w:lineRule="auto"/>
              <w:rPr>
                <w:rFonts w:ascii="仿宋" w:eastAsia="仿宋" w:hAnsi="仿宋" w:cs="仿宋"/>
                <w:sz w:val="28"/>
                <w:szCs w:val="28"/>
                <w:lang w:val="zh-CN"/>
              </w:rPr>
            </w:pPr>
          </w:p>
        </w:tc>
        <w:tc>
          <w:tcPr>
            <w:tcW w:w="2916" w:type="dxa"/>
            <w:tcBorders>
              <w:top w:val="single" w:sz="4" w:space="0" w:color="auto"/>
              <w:left w:val="single" w:sz="4" w:space="0" w:color="auto"/>
              <w:bottom w:val="single" w:sz="4" w:space="0" w:color="auto"/>
              <w:right w:val="single" w:sz="4" w:space="0" w:color="auto"/>
            </w:tcBorders>
            <w:vAlign w:val="center"/>
          </w:tcPr>
          <w:p w14:paraId="0CEEAB38" w14:textId="77777777" w:rsidR="00126604" w:rsidRDefault="00126604">
            <w:pPr>
              <w:spacing w:line="360" w:lineRule="auto"/>
              <w:rPr>
                <w:rFonts w:ascii="仿宋" w:eastAsia="仿宋" w:hAnsi="仿宋" w:cs="仿宋"/>
                <w:sz w:val="28"/>
                <w:szCs w:val="28"/>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3B2B3C84" w14:textId="77777777" w:rsidR="00126604" w:rsidRDefault="00126604">
            <w:pPr>
              <w:spacing w:line="360" w:lineRule="auto"/>
              <w:rPr>
                <w:rFonts w:ascii="仿宋" w:eastAsia="仿宋" w:hAnsi="仿宋" w:cs="仿宋"/>
                <w:sz w:val="28"/>
                <w:szCs w:val="28"/>
                <w:lang w:val="zh-CN"/>
              </w:rPr>
            </w:pPr>
          </w:p>
        </w:tc>
        <w:tc>
          <w:tcPr>
            <w:tcW w:w="1106" w:type="dxa"/>
            <w:tcBorders>
              <w:top w:val="single" w:sz="4" w:space="0" w:color="auto"/>
              <w:left w:val="single" w:sz="4" w:space="0" w:color="auto"/>
              <w:bottom w:val="single" w:sz="4" w:space="0" w:color="auto"/>
              <w:right w:val="single" w:sz="4" w:space="0" w:color="auto"/>
            </w:tcBorders>
            <w:vAlign w:val="center"/>
          </w:tcPr>
          <w:p w14:paraId="04BD5E23" w14:textId="77777777" w:rsidR="00126604" w:rsidRDefault="00126604">
            <w:pPr>
              <w:spacing w:line="360" w:lineRule="auto"/>
              <w:rPr>
                <w:rFonts w:ascii="仿宋" w:eastAsia="仿宋" w:hAnsi="仿宋" w:cs="仿宋"/>
                <w:sz w:val="28"/>
                <w:szCs w:val="28"/>
                <w:lang w:val="zh-CN"/>
              </w:rPr>
            </w:pPr>
          </w:p>
        </w:tc>
      </w:tr>
      <w:tr w:rsidR="00126604" w14:paraId="53128713"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42972D1D" w14:textId="77777777" w:rsidR="00126604" w:rsidRDefault="00126604">
            <w:pPr>
              <w:spacing w:line="360" w:lineRule="auto"/>
              <w:rPr>
                <w:rFonts w:ascii="仿宋" w:eastAsia="仿宋" w:hAnsi="仿宋" w:cs="仿宋"/>
                <w:sz w:val="28"/>
                <w:szCs w:val="28"/>
                <w:lang w:val="zh-CN"/>
              </w:rPr>
            </w:pPr>
          </w:p>
        </w:tc>
        <w:tc>
          <w:tcPr>
            <w:tcW w:w="1404" w:type="dxa"/>
            <w:tcBorders>
              <w:top w:val="single" w:sz="4" w:space="0" w:color="auto"/>
              <w:left w:val="single" w:sz="4" w:space="0" w:color="auto"/>
              <w:bottom w:val="single" w:sz="4" w:space="0" w:color="auto"/>
              <w:right w:val="single" w:sz="4" w:space="0" w:color="auto"/>
            </w:tcBorders>
            <w:vAlign w:val="center"/>
          </w:tcPr>
          <w:p w14:paraId="3CAA7E30" w14:textId="77777777" w:rsidR="00126604" w:rsidRDefault="00126604">
            <w:pPr>
              <w:spacing w:line="360" w:lineRule="auto"/>
              <w:rPr>
                <w:rFonts w:ascii="仿宋" w:eastAsia="仿宋" w:hAnsi="仿宋" w:cs="仿宋"/>
                <w:sz w:val="28"/>
                <w:szCs w:val="28"/>
                <w:lang w:val="zh-CN"/>
              </w:rPr>
            </w:pPr>
          </w:p>
        </w:tc>
        <w:tc>
          <w:tcPr>
            <w:tcW w:w="2916" w:type="dxa"/>
            <w:tcBorders>
              <w:top w:val="single" w:sz="4" w:space="0" w:color="auto"/>
              <w:left w:val="single" w:sz="4" w:space="0" w:color="auto"/>
              <w:bottom w:val="single" w:sz="4" w:space="0" w:color="auto"/>
              <w:right w:val="single" w:sz="4" w:space="0" w:color="auto"/>
            </w:tcBorders>
            <w:vAlign w:val="center"/>
          </w:tcPr>
          <w:p w14:paraId="73B7CA4E" w14:textId="77777777" w:rsidR="00126604" w:rsidRDefault="00126604">
            <w:pPr>
              <w:spacing w:line="360" w:lineRule="auto"/>
              <w:rPr>
                <w:rFonts w:ascii="仿宋" w:eastAsia="仿宋" w:hAnsi="仿宋" w:cs="仿宋"/>
                <w:sz w:val="28"/>
                <w:szCs w:val="28"/>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6CD90E7D" w14:textId="77777777" w:rsidR="00126604" w:rsidRDefault="00126604">
            <w:pPr>
              <w:spacing w:line="360" w:lineRule="auto"/>
              <w:rPr>
                <w:rFonts w:ascii="仿宋" w:eastAsia="仿宋" w:hAnsi="仿宋" w:cs="仿宋"/>
                <w:sz w:val="28"/>
                <w:szCs w:val="28"/>
                <w:lang w:val="zh-CN"/>
              </w:rPr>
            </w:pPr>
          </w:p>
        </w:tc>
        <w:tc>
          <w:tcPr>
            <w:tcW w:w="1106" w:type="dxa"/>
            <w:tcBorders>
              <w:top w:val="single" w:sz="4" w:space="0" w:color="auto"/>
              <w:left w:val="single" w:sz="4" w:space="0" w:color="auto"/>
              <w:bottom w:val="single" w:sz="4" w:space="0" w:color="auto"/>
              <w:right w:val="single" w:sz="4" w:space="0" w:color="auto"/>
            </w:tcBorders>
            <w:vAlign w:val="center"/>
          </w:tcPr>
          <w:p w14:paraId="5E0DD0DD" w14:textId="77777777" w:rsidR="00126604" w:rsidRDefault="00126604">
            <w:pPr>
              <w:spacing w:line="360" w:lineRule="auto"/>
              <w:rPr>
                <w:rFonts w:ascii="仿宋" w:eastAsia="仿宋" w:hAnsi="仿宋" w:cs="仿宋"/>
                <w:sz w:val="28"/>
                <w:szCs w:val="28"/>
                <w:lang w:val="zh-CN"/>
              </w:rPr>
            </w:pPr>
          </w:p>
        </w:tc>
      </w:tr>
      <w:tr w:rsidR="00126604" w14:paraId="54BCB114"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08D4C71C" w14:textId="77777777" w:rsidR="00126604" w:rsidRDefault="00126604">
            <w:pPr>
              <w:spacing w:line="360" w:lineRule="auto"/>
              <w:rPr>
                <w:rFonts w:ascii="仿宋" w:eastAsia="仿宋" w:hAnsi="仿宋" w:cs="仿宋"/>
                <w:sz w:val="28"/>
                <w:szCs w:val="28"/>
                <w:lang w:val="zh-CN"/>
              </w:rPr>
            </w:pPr>
          </w:p>
        </w:tc>
        <w:tc>
          <w:tcPr>
            <w:tcW w:w="1404" w:type="dxa"/>
            <w:tcBorders>
              <w:top w:val="single" w:sz="4" w:space="0" w:color="auto"/>
              <w:left w:val="single" w:sz="4" w:space="0" w:color="auto"/>
              <w:bottom w:val="single" w:sz="4" w:space="0" w:color="auto"/>
              <w:right w:val="single" w:sz="4" w:space="0" w:color="auto"/>
            </w:tcBorders>
            <w:vAlign w:val="center"/>
          </w:tcPr>
          <w:p w14:paraId="65E74387" w14:textId="77777777" w:rsidR="00126604" w:rsidRDefault="00126604">
            <w:pPr>
              <w:spacing w:line="360" w:lineRule="auto"/>
              <w:rPr>
                <w:rFonts w:ascii="仿宋" w:eastAsia="仿宋" w:hAnsi="仿宋" w:cs="仿宋"/>
                <w:sz w:val="28"/>
                <w:szCs w:val="28"/>
                <w:lang w:val="zh-CN"/>
              </w:rPr>
            </w:pPr>
          </w:p>
        </w:tc>
        <w:tc>
          <w:tcPr>
            <w:tcW w:w="2916" w:type="dxa"/>
            <w:tcBorders>
              <w:top w:val="single" w:sz="4" w:space="0" w:color="auto"/>
              <w:left w:val="single" w:sz="4" w:space="0" w:color="auto"/>
              <w:bottom w:val="single" w:sz="4" w:space="0" w:color="auto"/>
              <w:right w:val="single" w:sz="4" w:space="0" w:color="auto"/>
            </w:tcBorders>
            <w:vAlign w:val="center"/>
          </w:tcPr>
          <w:p w14:paraId="74168162" w14:textId="77777777" w:rsidR="00126604" w:rsidRDefault="00126604">
            <w:pPr>
              <w:spacing w:line="360" w:lineRule="auto"/>
              <w:rPr>
                <w:rFonts w:ascii="仿宋" w:eastAsia="仿宋" w:hAnsi="仿宋" w:cs="仿宋"/>
                <w:sz w:val="28"/>
                <w:szCs w:val="28"/>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E6E89A9" w14:textId="77777777" w:rsidR="00126604" w:rsidRDefault="00126604">
            <w:pPr>
              <w:spacing w:line="360" w:lineRule="auto"/>
              <w:rPr>
                <w:rFonts w:ascii="仿宋" w:eastAsia="仿宋" w:hAnsi="仿宋" w:cs="仿宋"/>
                <w:sz w:val="28"/>
                <w:szCs w:val="28"/>
                <w:lang w:val="zh-CN"/>
              </w:rPr>
            </w:pPr>
          </w:p>
        </w:tc>
        <w:tc>
          <w:tcPr>
            <w:tcW w:w="1106" w:type="dxa"/>
            <w:tcBorders>
              <w:top w:val="single" w:sz="4" w:space="0" w:color="auto"/>
              <w:left w:val="single" w:sz="4" w:space="0" w:color="auto"/>
              <w:bottom w:val="single" w:sz="4" w:space="0" w:color="auto"/>
              <w:right w:val="single" w:sz="4" w:space="0" w:color="auto"/>
            </w:tcBorders>
            <w:vAlign w:val="center"/>
          </w:tcPr>
          <w:p w14:paraId="11A3D204" w14:textId="77777777" w:rsidR="00126604" w:rsidRDefault="00126604">
            <w:pPr>
              <w:spacing w:line="360" w:lineRule="auto"/>
              <w:rPr>
                <w:rFonts w:ascii="仿宋" w:eastAsia="仿宋" w:hAnsi="仿宋" w:cs="仿宋"/>
                <w:sz w:val="28"/>
                <w:szCs w:val="28"/>
                <w:lang w:val="zh-CN"/>
              </w:rPr>
            </w:pPr>
          </w:p>
        </w:tc>
      </w:tr>
    </w:tbl>
    <w:p w14:paraId="65E22CFF"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说明：此表行数不够填写，请自行增加。</w:t>
      </w:r>
    </w:p>
    <w:p w14:paraId="30E51F95"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投标人名称</w:t>
      </w:r>
      <w:r>
        <w:rPr>
          <w:rFonts w:ascii="仿宋" w:eastAsia="仿宋" w:hAnsi="仿宋" w:cs="仿宋" w:hint="eastAsia"/>
          <w:sz w:val="28"/>
          <w:szCs w:val="28"/>
          <w:lang w:val="zh-CN"/>
        </w:rPr>
        <w:t>:</w:t>
      </w:r>
      <w:r>
        <w:rPr>
          <w:rFonts w:ascii="仿宋" w:eastAsia="仿宋" w:hAnsi="仿宋" w:cs="仿宋" w:hint="eastAsia"/>
          <w:sz w:val="28"/>
          <w:szCs w:val="28"/>
          <w:lang w:val="zh-CN"/>
        </w:rPr>
        <w:t>（盖章）</w:t>
      </w:r>
    </w:p>
    <w:p w14:paraId="60F97503"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法定代表人或授权委托人：（签字）</w:t>
      </w:r>
    </w:p>
    <w:p w14:paraId="5D0AE4C8"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日期：</w:t>
      </w:r>
    </w:p>
    <w:p w14:paraId="05F7ADB1"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填制正负偏离表，</w:t>
      </w:r>
      <w:proofErr w:type="gramStart"/>
      <w:r>
        <w:rPr>
          <w:rFonts w:ascii="仿宋" w:eastAsia="仿宋" w:hAnsi="仿宋" w:cs="仿宋" w:hint="eastAsia"/>
          <w:sz w:val="28"/>
          <w:szCs w:val="28"/>
          <w:lang w:val="zh-CN"/>
        </w:rPr>
        <w:t>完全响应</w:t>
      </w:r>
      <w:proofErr w:type="gramEnd"/>
      <w:r>
        <w:rPr>
          <w:rFonts w:ascii="仿宋" w:eastAsia="仿宋" w:hAnsi="仿宋" w:cs="仿宋" w:hint="eastAsia"/>
          <w:sz w:val="28"/>
          <w:szCs w:val="28"/>
          <w:lang w:val="zh-CN"/>
        </w:rPr>
        <w:t>的，请以空白表列示。不完全响应的，必须在偏离表中列示；列示不全的，视同故意隐瞒。</w:t>
      </w:r>
    </w:p>
    <w:p w14:paraId="09CF1B66" w14:textId="77777777" w:rsidR="00126604" w:rsidRDefault="006A6866">
      <w:pPr>
        <w:spacing w:beforeLines="50" w:before="156" w:afterLines="50" w:after="156" w:line="360" w:lineRule="auto"/>
        <w:rPr>
          <w:rFonts w:ascii="仿宋" w:eastAsia="仿宋" w:hAnsi="仿宋" w:cs="仿宋"/>
          <w:sz w:val="28"/>
          <w:szCs w:val="28"/>
          <w:lang w:val="zh-CN"/>
        </w:rPr>
      </w:pPr>
      <w:r>
        <w:rPr>
          <w:rFonts w:ascii="仿宋" w:eastAsia="仿宋" w:hAnsi="仿宋" w:cs="仿宋" w:hint="eastAsia"/>
          <w:sz w:val="28"/>
          <w:szCs w:val="28"/>
          <w:lang w:val="zh-CN"/>
        </w:rPr>
        <w:br w:type="page"/>
      </w:r>
    </w:p>
    <w:p w14:paraId="695ABF17" w14:textId="77777777" w:rsidR="00126604" w:rsidRDefault="006A6866">
      <w:pPr>
        <w:spacing w:line="360" w:lineRule="auto"/>
        <w:jc w:val="center"/>
        <w:rPr>
          <w:rFonts w:ascii="仿宋" w:eastAsia="仿宋" w:hAnsi="仿宋" w:cs="仿宋"/>
          <w:sz w:val="28"/>
          <w:szCs w:val="28"/>
          <w:lang w:val="zh-CN"/>
        </w:rPr>
      </w:pPr>
      <w:r>
        <w:rPr>
          <w:rFonts w:ascii="仿宋" w:eastAsia="仿宋" w:hAnsi="仿宋" w:cs="仿宋" w:hint="eastAsia"/>
          <w:sz w:val="28"/>
          <w:szCs w:val="28"/>
          <w:lang w:val="zh-CN"/>
        </w:rPr>
        <w:lastRenderedPageBreak/>
        <w:t>技术部分正负偏离表</w:t>
      </w:r>
    </w:p>
    <w:p w14:paraId="5961C78C" w14:textId="77777777" w:rsidR="00126604" w:rsidRDefault="00126604">
      <w:pPr>
        <w:spacing w:beforeLines="50" w:before="156" w:afterLines="50" w:after="156" w:line="360" w:lineRule="auto"/>
        <w:rPr>
          <w:rFonts w:ascii="仿宋" w:eastAsia="仿宋" w:hAnsi="仿宋" w:cs="仿宋"/>
          <w:sz w:val="28"/>
          <w:szCs w:val="28"/>
          <w:lang w:val="zh-CN"/>
        </w:rPr>
      </w:pPr>
    </w:p>
    <w:tbl>
      <w:tblPr>
        <w:tblW w:w="9424" w:type="dxa"/>
        <w:jc w:val="center"/>
        <w:tblLayout w:type="fixed"/>
        <w:tblCellMar>
          <w:left w:w="10" w:type="dxa"/>
          <w:right w:w="10" w:type="dxa"/>
        </w:tblCellMar>
        <w:tblLook w:val="04A0" w:firstRow="1" w:lastRow="0" w:firstColumn="1" w:lastColumn="0" w:noHBand="0" w:noVBand="1"/>
      </w:tblPr>
      <w:tblGrid>
        <w:gridCol w:w="758"/>
        <w:gridCol w:w="1404"/>
        <w:gridCol w:w="2916"/>
        <w:gridCol w:w="1298"/>
        <w:gridCol w:w="1942"/>
        <w:gridCol w:w="1106"/>
      </w:tblGrid>
      <w:tr w:rsidR="00126604" w14:paraId="540C897A" w14:textId="77777777">
        <w:trPr>
          <w:trHeight w:val="284"/>
          <w:jc w:val="center"/>
        </w:trPr>
        <w:tc>
          <w:tcPr>
            <w:tcW w:w="6376" w:type="dxa"/>
            <w:gridSpan w:val="4"/>
            <w:tcBorders>
              <w:bottom w:val="single" w:sz="4" w:space="0" w:color="auto"/>
            </w:tcBorders>
            <w:vAlign w:val="center"/>
          </w:tcPr>
          <w:p w14:paraId="173118CF"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项目名称：</w:t>
            </w:r>
          </w:p>
        </w:tc>
        <w:tc>
          <w:tcPr>
            <w:tcW w:w="3048" w:type="dxa"/>
            <w:gridSpan w:val="2"/>
            <w:tcBorders>
              <w:bottom w:val="single" w:sz="4" w:space="0" w:color="auto"/>
            </w:tcBorders>
            <w:vAlign w:val="center"/>
          </w:tcPr>
          <w:p w14:paraId="51917399"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项目编号：</w:t>
            </w:r>
            <w:r>
              <w:rPr>
                <w:rFonts w:ascii="仿宋" w:eastAsia="仿宋" w:hAnsi="仿宋" w:cs="仿宋" w:hint="eastAsia"/>
                <w:sz w:val="28"/>
                <w:szCs w:val="28"/>
                <w:lang w:val="zh-CN"/>
              </w:rPr>
              <w:t xml:space="preserve"> </w:t>
            </w:r>
          </w:p>
        </w:tc>
      </w:tr>
      <w:tr w:rsidR="00126604" w14:paraId="2A01259E"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0002DF72"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序号</w:t>
            </w:r>
          </w:p>
        </w:tc>
        <w:tc>
          <w:tcPr>
            <w:tcW w:w="1404" w:type="dxa"/>
            <w:tcBorders>
              <w:top w:val="single" w:sz="4" w:space="0" w:color="auto"/>
              <w:left w:val="single" w:sz="4" w:space="0" w:color="auto"/>
              <w:bottom w:val="single" w:sz="4" w:space="0" w:color="auto"/>
              <w:right w:val="single" w:sz="4" w:space="0" w:color="auto"/>
            </w:tcBorders>
            <w:vAlign w:val="center"/>
          </w:tcPr>
          <w:p w14:paraId="0942CEE4"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招标文件</w:t>
            </w:r>
          </w:p>
          <w:p w14:paraId="6307B654"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条目号</w:t>
            </w:r>
          </w:p>
        </w:tc>
        <w:tc>
          <w:tcPr>
            <w:tcW w:w="2916" w:type="dxa"/>
            <w:tcBorders>
              <w:top w:val="single" w:sz="4" w:space="0" w:color="auto"/>
              <w:left w:val="single" w:sz="4" w:space="0" w:color="auto"/>
              <w:bottom w:val="single" w:sz="4" w:space="0" w:color="auto"/>
              <w:right w:val="single" w:sz="4" w:space="0" w:color="auto"/>
            </w:tcBorders>
            <w:vAlign w:val="center"/>
          </w:tcPr>
          <w:p w14:paraId="39EA905A"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招标要求规格</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6B09346"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投标响应</w:t>
            </w:r>
          </w:p>
        </w:tc>
        <w:tc>
          <w:tcPr>
            <w:tcW w:w="1106" w:type="dxa"/>
            <w:tcBorders>
              <w:top w:val="single" w:sz="4" w:space="0" w:color="auto"/>
              <w:left w:val="single" w:sz="4" w:space="0" w:color="auto"/>
              <w:bottom w:val="single" w:sz="4" w:space="0" w:color="auto"/>
              <w:right w:val="single" w:sz="4" w:space="0" w:color="auto"/>
            </w:tcBorders>
            <w:vAlign w:val="center"/>
          </w:tcPr>
          <w:p w14:paraId="6F0EE8AD"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偏离</w:t>
            </w:r>
          </w:p>
        </w:tc>
      </w:tr>
      <w:tr w:rsidR="00126604" w14:paraId="6A8069AD"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090CE01D" w14:textId="77777777" w:rsidR="00126604" w:rsidRDefault="00126604">
            <w:pPr>
              <w:spacing w:line="360" w:lineRule="auto"/>
              <w:rPr>
                <w:rFonts w:ascii="仿宋" w:eastAsia="仿宋" w:hAnsi="仿宋" w:cs="仿宋"/>
                <w:sz w:val="28"/>
                <w:szCs w:val="28"/>
                <w:lang w:val="zh-CN"/>
              </w:rPr>
            </w:pPr>
          </w:p>
        </w:tc>
        <w:tc>
          <w:tcPr>
            <w:tcW w:w="1404" w:type="dxa"/>
            <w:tcBorders>
              <w:top w:val="single" w:sz="4" w:space="0" w:color="auto"/>
              <w:left w:val="single" w:sz="4" w:space="0" w:color="auto"/>
              <w:bottom w:val="single" w:sz="4" w:space="0" w:color="auto"/>
              <w:right w:val="single" w:sz="4" w:space="0" w:color="auto"/>
            </w:tcBorders>
            <w:vAlign w:val="center"/>
          </w:tcPr>
          <w:p w14:paraId="4DFE7779" w14:textId="77777777" w:rsidR="00126604" w:rsidRDefault="00126604">
            <w:pPr>
              <w:spacing w:line="360" w:lineRule="auto"/>
              <w:rPr>
                <w:rFonts w:ascii="仿宋" w:eastAsia="仿宋" w:hAnsi="仿宋" w:cs="仿宋"/>
                <w:sz w:val="28"/>
                <w:szCs w:val="28"/>
                <w:lang w:val="zh-CN"/>
              </w:rPr>
            </w:pPr>
          </w:p>
        </w:tc>
        <w:tc>
          <w:tcPr>
            <w:tcW w:w="2916" w:type="dxa"/>
            <w:tcBorders>
              <w:top w:val="single" w:sz="4" w:space="0" w:color="auto"/>
              <w:left w:val="single" w:sz="4" w:space="0" w:color="auto"/>
              <w:bottom w:val="single" w:sz="4" w:space="0" w:color="auto"/>
              <w:right w:val="single" w:sz="4" w:space="0" w:color="auto"/>
            </w:tcBorders>
            <w:vAlign w:val="center"/>
          </w:tcPr>
          <w:p w14:paraId="363A4CFA" w14:textId="77777777" w:rsidR="00126604" w:rsidRDefault="00126604">
            <w:pPr>
              <w:spacing w:line="360" w:lineRule="auto"/>
              <w:rPr>
                <w:rFonts w:ascii="仿宋" w:eastAsia="仿宋" w:hAnsi="仿宋" w:cs="仿宋"/>
                <w:sz w:val="28"/>
                <w:szCs w:val="28"/>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5A7DB7F" w14:textId="77777777" w:rsidR="00126604" w:rsidRDefault="00126604">
            <w:pPr>
              <w:spacing w:line="360" w:lineRule="auto"/>
              <w:rPr>
                <w:rFonts w:ascii="仿宋" w:eastAsia="仿宋" w:hAnsi="仿宋" w:cs="仿宋"/>
                <w:sz w:val="28"/>
                <w:szCs w:val="28"/>
                <w:lang w:val="zh-CN"/>
              </w:rPr>
            </w:pPr>
          </w:p>
        </w:tc>
        <w:tc>
          <w:tcPr>
            <w:tcW w:w="1106" w:type="dxa"/>
            <w:tcBorders>
              <w:top w:val="single" w:sz="4" w:space="0" w:color="auto"/>
              <w:left w:val="single" w:sz="4" w:space="0" w:color="auto"/>
              <w:bottom w:val="single" w:sz="4" w:space="0" w:color="auto"/>
              <w:right w:val="single" w:sz="4" w:space="0" w:color="auto"/>
            </w:tcBorders>
            <w:vAlign w:val="center"/>
          </w:tcPr>
          <w:p w14:paraId="439C9EAF" w14:textId="77777777" w:rsidR="00126604" w:rsidRDefault="00126604">
            <w:pPr>
              <w:spacing w:line="360" w:lineRule="auto"/>
              <w:rPr>
                <w:rFonts w:ascii="仿宋" w:eastAsia="仿宋" w:hAnsi="仿宋" w:cs="仿宋"/>
                <w:sz w:val="28"/>
                <w:szCs w:val="28"/>
                <w:lang w:val="zh-CN"/>
              </w:rPr>
            </w:pPr>
          </w:p>
        </w:tc>
      </w:tr>
      <w:tr w:rsidR="00126604" w14:paraId="0BCA9F50"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5B630456" w14:textId="77777777" w:rsidR="00126604" w:rsidRDefault="00126604">
            <w:pPr>
              <w:spacing w:line="360" w:lineRule="auto"/>
              <w:rPr>
                <w:rFonts w:ascii="仿宋" w:eastAsia="仿宋" w:hAnsi="仿宋" w:cs="仿宋"/>
                <w:sz w:val="28"/>
                <w:szCs w:val="28"/>
                <w:lang w:val="zh-CN"/>
              </w:rPr>
            </w:pPr>
          </w:p>
        </w:tc>
        <w:tc>
          <w:tcPr>
            <w:tcW w:w="1404" w:type="dxa"/>
            <w:tcBorders>
              <w:top w:val="single" w:sz="4" w:space="0" w:color="auto"/>
              <w:left w:val="single" w:sz="4" w:space="0" w:color="auto"/>
              <w:bottom w:val="single" w:sz="4" w:space="0" w:color="auto"/>
              <w:right w:val="single" w:sz="4" w:space="0" w:color="auto"/>
            </w:tcBorders>
            <w:vAlign w:val="center"/>
          </w:tcPr>
          <w:p w14:paraId="00AA4611" w14:textId="77777777" w:rsidR="00126604" w:rsidRDefault="00126604">
            <w:pPr>
              <w:spacing w:line="360" w:lineRule="auto"/>
              <w:rPr>
                <w:rFonts w:ascii="仿宋" w:eastAsia="仿宋" w:hAnsi="仿宋" w:cs="仿宋"/>
                <w:sz w:val="28"/>
                <w:szCs w:val="28"/>
                <w:lang w:val="zh-CN"/>
              </w:rPr>
            </w:pPr>
          </w:p>
        </w:tc>
        <w:tc>
          <w:tcPr>
            <w:tcW w:w="2916" w:type="dxa"/>
            <w:tcBorders>
              <w:top w:val="single" w:sz="4" w:space="0" w:color="auto"/>
              <w:left w:val="single" w:sz="4" w:space="0" w:color="auto"/>
              <w:bottom w:val="single" w:sz="4" w:space="0" w:color="auto"/>
              <w:right w:val="single" w:sz="4" w:space="0" w:color="auto"/>
            </w:tcBorders>
            <w:vAlign w:val="center"/>
          </w:tcPr>
          <w:p w14:paraId="1F4EA018" w14:textId="77777777" w:rsidR="00126604" w:rsidRDefault="00126604">
            <w:pPr>
              <w:spacing w:line="360" w:lineRule="auto"/>
              <w:rPr>
                <w:rFonts w:ascii="仿宋" w:eastAsia="仿宋" w:hAnsi="仿宋" w:cs="仿宋"/>
                <w:sz w:val="28"/>
                <w:szCs w:val="28"/>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66068C0" w14:textId="77777777" w:rsidR="00126604" w:rsidRDefault="00126604">
            <w:pPr>
              <w:spacing w:line="360" w:lineRule="auto"/>
              <w:rPr>
                <w:rFonts w:ascii="仿宋" w:eastAsia="仿宋" w:hAnsi="仿宋" w:cs="仿宋"/>
                <w:sz w:val="28"/>
                <w:szCs w:val="28"/>
                <w:lang w:val="zh-CN"/>
              </w:rPr>
            </w:pPr>
          </w:p>
        </w:tc>
        <w:tc>
          <w:tcPr>
            <w:tcW w:w="1106" w:type="dxa"/>
            <w:tcBorders>
              <w:top w:val="single" w:sz="4" w:space="0" w:color="auto"/>
              <w:left w:val="single" w:sz="4" w:space="0" w:color="auto"/>
              <w:bottom w:val="single" w:sz="4" w:space="0" w:color="auto"/>
              <w:right w:val="single" w:sz="4" w:space="0" w:color="auto"/>
            </w:tcBorders>
            <w:vAlign w:val="center"/>
          </w:tcPr>
          <w:p w14:paraId="5B9F5D49" w14:textId="77777777" w:rsidR="00126604" w:rsidRDefault="00126604">
            <w:pPr>
              <w:spacing w:line="360" w:lineRule="auto"/>
              <w:rPr>
                <w:rFonts w:ascii="仿宋" w:eastAsia="仿宋" w:hAnsi="仿宋" w:cs="仿宋"/>
                <w:sz w:val="28"/>
                <w:szCs w:val="28"/>
                <w:lang w:val="zh-CN"/>
              </w:rPr>
            </w:pPr>
          </w:p>
        </w:tc>
      </w:tr>
      <w:tr w:rsidR="00126604" w14:paraId="200F5686" w14:textId="77777777">
        <w:trPr>
          <w:trHeight w:val="284"/>
          <w:jc w:val="center"/>
        </w:trPr>
        <w:tc>
          <w:tcPr>
            <w:tcW w:w="758" w:type="dxa"/>
            <w:tcBorders>
              <w:top w:val="single" w:sz="4" w:space="0" w:color="auto"/>
              <w:left w:val="single" w:sz="4" w:space="0" w:color="auto"/>
              <w:bottom w:val="single" w:sz="4" w:space="0" w:color="auto"/>
              <w:right w:val="single" w:sz="4" w:space="0" w:color="auto"/>
            </w:tcBorders>
            <w:vAlign w:val="center"/>
          </w:tcPr>
          <w:p w14:paraId="774E7D80" w14:textId="77777777" w:rsidR="00126604" w:rsidRDefault="00126604">
            <w:pPr>
              <w:spacing w:line="360" w:lineRule="auto"/>
              <w:rPr>
                <w:rFonts w:ascii="仿宋" w:eastAsia="仿宋" w:hAnsi="仿宋" w:cs="仿宋"/>
                <w:sz w:val="28"/>
                <w:szCs w:val="28"/>
                <w:lang w:val="zh-CN"/>
              </w:rPr>
            </w:pPr>
          </w:p>
        </w:tc>
        <w:tc>
          <w:tcPr>
            <w:tcW w:w="1404" w:type="dxa"/>
            <w:tcBorders>
              <w:top w:val="single" w:sz="4" w:space="0" w:color="auto"/>
              <w:left w:val="single" w:sz="4" w:space="0" w:color="auto"/>
              <w:bottom w:val="single" w:sz="4" w:space="0" w:color="auto"/>
              <w:right w:val="single" w:sz="4" w:space="0" w:color="auto"/>
            </w:tcBorders>
            <w:vAlign w:val="center"/>
          </w:tcPr>
          <w:p w14:paraId="1931959B" w14:textId="77777777" w:rsidR="00126604" w:rsidRDefault="00126604">
            <w:pPr>
              <w:spacing w:line="360" w:lineRule="auto"/>
              <w:rPr>
                <w:rFonts w:ascii="仿宋" w:eastAsia="仿宋" w:hAnsi="仿宋" w:cs="仿宋"/>
                <w:sz w:val="28"/>
                <w:szCs w:val="28"/>
                <w:lang w:val="zh-CN"/>
              </w:rPr>
            </w:pPr>
          </w:p>
        </w:tc>
        <w:tc>
          <w:tcPr>
            <w:tcW w:w="2916" w:type="dxa"/>
            <w:tcBorders>
              <w:top w:val="single" w:sz="4" w:space="0" w:color="auto"/>
              <w:left w:val="single" w:sz="4" w:space="0" w:color="auto"/>
              <w:bottom w:val="single" w:sz="4" w:space="0" w:color="auto"/>
              <w:right w:val="single" w:sz="4" w:space="0" w:color="auto"/>
            </w:tcBorders>
            <w:vAlign w:val="center"/>
          </w:tcPr>
          <w:p w14:paraId="1E4529C3" w14:textId="77777777" w:rsidR="00126604" w:rsidRDefault="00126604">
            <w:pPr>
              <w:spacing w:line="360" w:lineRule="auto"/>
              <w:rPr>
                <w:rFonts w:ascii="仿宋" w:eastAsia="仿宋" w:hAnsi="仿宋" w:cs="仿宋"/>
                <w:sz w:val="28"/>
                <w:szCs w:val="28"/>
                <w:lang w:val="zh-CN"/>
              </w:rPr>
            </w:pP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5E5FD822" w14:textId="77777777" w:rsidR="00126604" w:rsidRDefault="00126604">
            <w:pPr>
              <w:spacing w:line="360" w:lineRule="auto"/>
              <w:rPr>
                <w:rFonts w:ascii="仿宋" w:eastAsia="仿宋" w:hAnsi="仿宋" w:cs="仿宋"/>
                <w:sz w:val="28"/>
                <w:szCs w:val="28"/>
                <w:lang w:val="zh-CN"/>
              </w:rPr>
            </w:pPr>
          </w:p>
        </w:tc>
        <w:tc>
          <w:tcPr>
            <w:tcW w:w="1106" w:type="dxa"/>
            <w:tcBorders>
              <w:top w:val="single" w:sz="4" w:space="0" w:color="auto"/>
              <w:left w:val="single" w:sz="4" w:space="0" w:color="auto"/>
              <w:bottom w:val="single" w:sz="4" w:space="0" w:color="auto"/>
              <w:right w:val="single" w:sz="4" w:space="0" w:color="auto"/>
            </w:tcBorders>
            <w:vAlign w:val="center"/>
          </w:tcPr>
          <w:p w14:paraId="1DF37655" w14:textId="77777777" w:rsidR="00126604" w:rsidRDefault="00126604">
            <w:pPr>
              <w:spacing w:line="360" w:lineRule="auto"/>
              <w:rPr>
                <w:rFonts w:ascii="仿宋" w:eastAsia="仿宋" w:hAnsi="仿宋" w:cs="仿宋"/>
                <w:sz w:val="28"/>
                <w:szCs w:val="28"/>
                <w:lang w:val="zh-CN"/>
              </w:rPr>
            </w:pPr>
          </w:p>
        </w:tc>
      </w:tr>
    </w:tbl>
    <w:p w14:paraId="07771CA3"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说明：此表行数不够填写，请自行增加。</w:t>
      </w:r>
    </w:p>
    <w:p w14:paraId="7F925767"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投标人名称</w:t>
      </w:r>
      <w:r>
        <w:rPr>
          <w:rFonts w:ascii="仿宋" w:eastAsia="仿宋" w:hAnsi="仿宋" w:cs="仿宋" w:hint="eastAsia"/>
          <w:sz w:val="28"/>
          <w:szCs w:val="28"/>
          <w:lang w:val="zh-CN"/>
        </w:rPr>
        <w:t>:</w:t>
      </w:r>
      <w:r>
        <w:rPr>
          <w:rFonts w:ascii="仿宋" w:eastAsia="仿宋" w:hAnsi="仿宋" w:cs="仿宋" w:hint="eastAsia"/>
          <w:sz w:val="28"/>
          <w:szCs w:val="28"/>
          <w:lang w:val="zh-CN"/>
        </w:rPr>
        <w:t>（盖章）</w:t>
      </w:r>
    </w:p>
    <w:p w14:paraId="2C30017B"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法定代表人或授权委托人：（签字）</w:t>
      </w:r>
    </w:p>
    <w:p w14:paraId="48B59749"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日期：</w:t>
      </w:r>
    </w:p>
    <w:p w14:paraId="7979AFEC" w14:textId="77777777" w:rsidR="00126604" w:rsidRDefault="006A6866">
      <w:pPr>
        <w:spacing w:line="360" w:lineRule="auto"/>
        <w:rPr>
          <w:rFonts w:ascii="仿宋" w:eastAsia="仿宋" w:hAnsi="仿宋" w:cs="仿宋"/>
          <w:sz w:val="28"/>
          <w:szCs w:val="28"/>
          <w:lang w:val="zh-CN"/>
        </w:rPr>
      </w:pPr>
      <w:r>
        <w:rPr>
          <w:rFonts w:ascii="仿宋" w:eastAsia="仿宋" w:hAnsi="仿宋" w:cs="仿宋" w:hint="eastAsia"/>
          <w:sz w:val="28"/>
          <w:szCs w:val="28"/>
          <w:lang w:val="zh-CN"/>
        </w:rPr>
        <w:t>填制正负偏离表，</w:t>
      </w:r>
      <w:proofErr w:type="gramStart"/>
      <w:r>
        <w:rPr>
          <w:rFonts w:ascii="仿宋" w:eastAsia="仿宋" w:hAnsi="仿宋" w:cs="仿宋" w:hint="eastAsia"/>
          <w:sz w:val="28"/>
          <w:szCs w:val="28"/>
          <w:lang w:val="zh-CN"/>
        </w:rPr>
        <w:t>完全响应</w:t>
      </w:r>
      <w:proofErr w:type="gramEnd"/>
      <w:r>
        <w:rPr>
          <w:rFonts w:ascii="仿宋" w:eastAsia="仿宋" w:hAnsi="仿宋" w:cs="仿宋" w:hint="eastAsia"/>
          <w:sz w:val="28"/>
          <w:szCs w:val="28"/>
          <w:lang w:val="zh-CN"/>
        </w:rPr>
        <w:t>的，请以空白表列示。不完全响应的，必须在偏离表中列示；列示不全的，视同故意隐瞒。</w:t>
      </w:r>
    </w:p>
    <w:p w14:paraId="4C5ED9DC" w14:textId="77777777" w:rsidR="00126604" w:rsidRDefault="006A6866">
      <w:pPr>
        <w:spacing w:beforeLines="50" w:before="156" w:afterLines="50" w:after="156" w:line="360" w:lineRule="auto"/>
        <w:rPr>
          <w:rFonts w:ascii="仿宋" w:eastAsia="仿宋" w:hAnsi="仿宋" w:cs="仿宋"/>
          <w:sz w:val="28"/>
          <w:szCs w:val="28"/>
          <w:lang w:val="zh-CN"/>
        </w:rPr>
      </w:pPr>
      <w:r>
        <w:rPr>
          <w:rFonts w:ascii="仿宋" w:eastAsia="仿宋" w:hAnsi="仿宋" w:cs="仿宋" w:hint="eastAsia"/>
          <w:sz w:val="28"/>
          <w:szCs w:val="28"/>
          <w:lang w:val="zh-CN"/>
        </w:rPr>
        <w:br w:type="page"/>
      </w:r>
    </w:p>
    <w:p w14:paraId="6DD8A0C4" w14:textId="77777777" w:rsidR="00126604" w:rsidRDefault="006A6866">
      <w:pPr>
        <w:keepNext/>
        <w:keepLines/>
        <w:spacing w:before="156" w:after="156" w:line="416" w:lineRule="auto"/>
        <w:jc w:val="center"/>
        <w:outlineLvl w:val="1"/>
        <w:rPr>
          <w:rFonts w:ascii="仿宋" w:eastAsia="仿宋" w:hAnsi="仿宋" w:cs="仿宋"/>
          <w:bCs/>
          <w:sz w:val="28"/>
          <w:szCs w:val="28"/>
        </w:rPr>
      </w:pPr>
      <w:r>
        <w:rPr>
          <w:rFonts w:ascii="仿宋" w:eastAsia="仿宋" w:hAnsi="仿宋" w:cs="仿宋" w:hint="eastAsia"/>
          <w:b/>
          <w:bCs/>
          <w:sz w:val="28"/>
          <w:szCs w:val="28"/>
        </w:rPr>
        <w:lastRenderedPageBreak/>
        <w:t>十、投标报价总表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5934"/>
      </w:tblGrid>
      <w:tr w:rsidR="00126604" w14:paraId="4C9684EE" w14:textId="77777777">
        <w:trPr>
          <w:jc w:val="center"/>
        </w:trPr>
        <w:tc>
          <w:tcPr>
            <w:tcW w:w="1766" w:type="pct"/>
          </w:tcPr>
          <w:p w14:paraId="2A9C62DC" w14:textId="77777777" w:rsidR="00126604" w:rsidRDefault="006A6866">
            <w:pPr>
              <w:jc w:val="center"/>
              <w:rPr>
                <w:rFonts w:ascii="仿宋" w:eastAsia="仿宋" w:hAnsi="仿宋" w:cs="仿宋"/>
                <w:sz w:val="28"/>
                <w:szCs w:val="28"/>
              </w:rPr>
            </w:pPr>
            <w:r>
              <w:rPr>
                <w:rFonts w:ascii="仿宋" w:eastAsia="仿宋" w:hAnsi="仿宋" w:cs="仿宋" w:hint="eastAsia"/>
                <w:kern w:val="0"/>
                <w:sz w:val="28"/>
                <w:szCs w:val="28"/>
              </w:rPr>
              <w:t>项目名称</w:t>
            </w:r>
          </w:p>
        </w:tc>
        <w:tc>
          <w:tcPr>
            <w:tcW w:w="3234" w:type="pct"/>
          </w:tcPr>
          <w:p w14:paraId="4C895BE0" w14:textId="77777777" w:rsidR="00126604" w:rsidRDefault="006A6866">
            <w:pPr>
              <w:jc w:val="center"/>
              <w:rPr>
                <w:rFonts w:ascii="仿宋" w:eastAsia="仿宋" w:hAnsi="仿宋" w:cs="仿宋"/>
                <w:sz w:val="28"/>
                <w:szCs w:val="28"/>
              </w:rPr>
            </w:pPr>
            <w:proofErr w:type="gramStart"/>
            <w:r>
              <w:rPr>
                <w:rFonts w:ascii="仿宋" w:eastAsia="仿宋" w:hAnsi="仿宋" w:cs="仿宋" w:hint="eastAsia"/>
                <w:kern w:val="0"/>
                <w:sz w:val="28"/>
                <w:szCs w:val="28"/>
              </w:rPr>
              <w:t>磋商总</w:t>
            </w:r>
            <w:proofErr w:type="gramEnd"/>
            <w:r>
              <w:rPr>
                <w:rFonts w:ascii="仿宋" w:eastAsia="仿宋" w:hAnsi="仿宋" w:cs="仿宋" w:hint="eastAsia"/>
                <w:kern w:val="0"/>
                <w:sz w:val="28"/>
                <w:szCs w:val="28"/>
              </w:rPr>
              <w:t>报价（首次）</w:t>
            </w:r>
          </w:p>
        </w:tc>
      </w:tr>
      <w:tr w:rsidR="00126604" w14:paraId="0B8E63AC" w14:textId="77777777">
        <w:trPr>
          <w:trHeight w:val="1311"/>
          <w:jc w:val="center"/>
        </w:trPr>
        <w:tc>
          <w:tcPr>
            <w:tcW w:w="1766" w:type="pct"/>
            <w:vAlign w:val="center"/>
          </w:tcPr>
          <w:p w14:paraId="45766F29" w14:textId="77777777" w:rsidR="00126604" w:rsidRDefault="00126604">
            <w:pPr>
              <w:jc w:val="center"/>
              <w:rPr>
                <w:rFonts w:ascii="仿宋" w:eastAsia="仿宋" w:hAnsi="仿宋" w:cs="仿宋"/>
                <w:sz w:val="28"/>
                <w:szCs w:val="28"/>
              </w:rPr>
            </w:pPr>
          </w:p>
        </w:tc>
        <w:tc>
          <w:tcPr>
            <w:tcW w:w="3234" w:type="pct"/>
            <w:vAlign w:val="center"/>
          </w:tcPr>
          <w:p w14:paraId="6B93436B" w14:textId="77777777" w:rsidR="00126604" w:rsidRDefault="006A6866">
            <w:pPr>
              <w:rPr>
                <w:rFonts w:ascii="仿宋" w:eastAsia="仿宋" w:hAnsi="仿宋" w:cs="仿宋"/>
                <w:sz w:val="28"/>
                <w:szCs w:val="28"/>
                <w:u w:val="single"/>
              </w:rPr>
            </w:pPr>
            <w:r>
              <w:rPr>
                <w:rFonts w:ascii="仿宋" w:eastAsia="仿宋" w:hAnsi="仿宋" w:cs="宋体"/>
                <w:kern w:val="0"/>
                <w:sz w:val="28"/>
                <w:szCs w:val="28"/>
              </w:rPr>
              <w:t>大写：</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元</w:t>
            </w:r>
            <w:r>
              <w:rPr>
                <w:rFonts w:ascii="仿宋" w:eastAsia="仿宋" w:hAnsi="仿宋" w:cs="宋体" w:hint="eastAsia"/>
                <w:kern w:val="0"/>
                <w:sz w:val="28"/>
                <w:szCs w:val="28"/>
              </w:rPr>
              <w:t>/</w:t>
            </w:r>
            <w:r>
              <w:rPr>
                <w:rFonts w:ascii="仿宋" w:eastAsia="仿宋" w:hAnsi="仿宋" w:cs="宋体" w:hint="eastAsia"/>
                <w:kern w:val="0"/>
                <w:sz w:val="28"/>
                <w:szCs w:val="28"/>
              </w:rPr>
              <w:t>年</w:t>
            </w:r>
            <w:r>
              <w:rPr>
                <w:rFonts w:ascii="仿宋" w:eastAsia="仿宋" w:hAnsi="仿宋" w:cs="宋体" w:hint="eastAsia"/>
                <w:kern w:val="0"/>
                <w:sz w:val="28"/>
                <w:szCs w:val="28"/>
              </w:rPr>
              <w:t xml:space="preserve"> </w:t>
            </w:r>
            <w:r>
              <w:rPr>
                <w:rFonts w:ascii="仿宋" w:eastAsia="仿宋" w:hAnsi="仿宋" w:cs="宋体"/>
                <w:kern w:val="0"/>
                <w:sz w:val="28"/>
                <w:szCs w:val="28"/>
              </w:rPr>
              <w:br/>
            </w:r>
            <w:r>
              <w:rPr>
                <w:rFonts w:ascii="仿宋" w:eastAsia="仿宋" w:hAnsi="仿宋" w:cs="宋体"/>
                <w:kern w:val="0"/>
                <w:sz w:val="28"/>
                <w:szCs w:val="28"/>
              </w:rPr>
              <w:t>小写：</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w:t>
            </w:r>
            <w:r>
              <w:rPr>
                <w:rFonts w:ascii="仿宋" w:eastAsia="仿宋" w:hAnsi="仿宋" w:cs="宋体"/>
                <w:kern w:val="0"/>
                <w:sz w:val="28"/>
                <w:szCs w:val="28"/>
              </w:rPr>
              <w:t>元</w:t>
            </w:r>
            <w:r>
              <w:rPr>
                <w:rFonts w:ascii="仿宋" w:eastAsia="仿宋" w:hAnsi="仿宋" w:cs="宋体" w:hint="eastAsia"/>
                <w:kern w:val="0"/>
                <w:sz w:val="28"/>
                <w:szCs w:val="28"/>
              </w:rPr>
              <w:t>/</w:t>
            </w:r>
            <w:r>
              <w:rPr>
                <w:rFonts w:ascii="仿宋" w:eastAsia="仿宋" w:hAnsi="仿宋" w:cs="宋体" w:hint="eastAsia"/>
                <w:kern w:val="0"/>
                <w:sz w:val="28"/>
                <w:szCs w:val="28"/>
              </w:rPr>
              <w:t>年</w:t>
            </w:r>
            <w:r>
              <w:rPr>
                <w:rFonts w:ascii="仿宋" w:eastAsia="仿宋" w:hAnsi="仿宋" w:cs="宋体" w:hint="eastAsia"/>
                <w:kern w:val="0"/>
                <w:sz w:val="28"/>
                <w:szCs w:val="28"/>
              </w:rPr>
              <w:t xml:space="preserve"> </w:t>
            </w:r>
            <w:r>
              <w:rPr>
                <w:rFonts w:ascii="仿宋" w:eastAsia="仿宋" w:hAnsi="仿宋" w:cs="宋体"/>
                <w:kern w:val="0"/>
                <w:sz w:val="28"/>
                <w:szCs w:val="28"/>
              </w:rPr>
              <w:t>（人民币）</w:t>
            </w:r>
          </w:p>
        </w:tc>
      </w:tr>
      <w:tr w:rsidR="00126604" w14:paraId="3FEFBD6A" w14:textId="77777777">
        <w:tblPrEx>
          <w:tblBorders>
            <w:top w:val="single" w:sz="18" w:space="0" w:color="auto"/>
            <w:left w:val="single" w:sz="18" w:space="0" w:color="auto"/>
            <w:bottom w:val="single" w:sz="18" w:space="0" w:color="auto"/>
            <w:right w:val="single" w:sz="18" w:space="0" w:color="auto"/>
            <w:insideH w:val="single" w:sz="18" w:space="0" w:color="auto"/>
          </w:tblBorders>
        </w:tblPrEx>
        <w:trPr>
          <w:trHeight w:val="671"/>
          <w:jc w:val="center"/>
        </w:trPr>
        <w:tc>
          <w:tcPr>
            <w:tcW w:w="5000" w:type="pct"/>
            <w:gridSpan w:val="2"/>
            <w:tcBorders>
              <w:top w:val="single" w:sz="18" w:space="0" w:color="auto"/>
              <w:left w:val="single" w:sz="18" w:space="0" w:color="auto"/>
              <w:bottom w:val="single" w:sz="4" w:space="0" w:color="auto"/>
              <w:right w:val="single" w:sz="18" w:space="0" w:color="auto"/>
            </w:tcBorders>
            <w:vAlign w:val="center"/>
          </w:tcPr>
          <w:p w14:paraId="70928470" w14:textId="77777777" w:rsidR="00126604" w:rsidRDefault="006A6866">
            <w:pPr>
              <w:snapToGrid w:val="0"/>
              <w:spacing w:line="420" w:lineRule="exact"/>
              <w:ind w:left="1327" w:hangingChars="472" w:hanging="1327"/>
              <w:jc w:val="center"/>
              <w:rPr>
                <w:rFonts w:ascii="仿宋" w:eastAsia="仿宋" w:hAnsi="仿宋"/>
                <w:b/>
                <w:bCs/>
                <w:i/>
                <w:iCs/>
                <w:sz w:val="28"/>
                <w:szCs w:val="28"/>
              </w:rPr>
            </w:pPr>
            <w:r>
              <w:rPr>
                <w:rFonts w:ascii="仿宋" w:eastAsia="仿宋" w:hAnsi="仿宋" w:cs="宋体" w:hint="eastAsia"/>
                <w:b/>
                <w:bCs/>
                <w:i/>
                <w:iCs/>
                <w:sz w:val="28"/>
                <w:szCs w:val="28"/>
              </w:rPr>
              <w:t>以下为竞争性磋商评审活动现场填写</w:t>
            </w:r>
          </w:p>
        </w:tc>
      </w:tr>
      <w:tr w:rsidR="00126604" w14:paraId="34FD1168" w14:textId="77777777">
        <w:tblPrEx>
          <w:tblBorders>
            <w:top w:val="single" w:sz="18" w:space="0" w:color="auto"/>
            <w:left w:val="single" w:sz="18" w:space="0" w:color="auto"/>
            <w:bottom w:val="single" w:sz="18" w:space="0" w:color="auto"/>
            <w:right w:val="single" w:sz="18" w:space="0" w:color="auto"/>
            <w:insideH w:val="single" w:sz="18" w:space="0" w:color="auto"/>
          </w:tblBorders>
        </w:tblPrEx>
        <w:trPr>
          <w:trHeight w:val="1435"/>
          <w:jc w:val="center"/>
        </w:trPr>
        <w:tc>
          <w:tcPr>
            <w:tcW w:w="1766" w:type="pct"/>
            <w:tcBorders>
              <w:top w:val="single" w:sz="4" w:space="0" w:color="auto"/>
              <w:left w:val="single" w:sz="18" w:space="0" w:color="auto"/>
              <w:bottom w:val="single" w:sz="18" w:space="0" w:color="auto"/>
              <w:right w:val="single" w:sz="4" w:space="0" w:color="auto"/>
            </w:tcBorders>
            <w:vAlign w:val="center"/>
          </w:tcPr>
          <w:p w14:paraId="6B4267BE" w14:textId="77777777" w:rsidR="00126604" w:rsidRDefault="006A6866">
            <w:pPr>
              <w:snapToGrid w:val="0"/>
              <w:spacing w:line="420" w:lineRule="exact"/>
              <w:ind w:left="2"/>
              <w:jc w:val="center"/>
              <w:rPr>
                <w:rFonts w:ascii="仿宋" w:eastAsia="仿宋" w:hAnsi="仿宋" w:cs="宋体"/>
                <w:i/>
                <w:iCs/>
                <w:sz w:val="28"/>
                <w:szCs w:val="28"/>
              </w:rPr>
            </w:pPr>
            <w:r>
              <w:rPr>
                <w:rFonts w:ascii="仿宋" w:eastAsia="仿宋" w:hAnsi="仿宋" w:cs="宋体" w:hint="eastAsia"/>
                <w:i/>
                <w:iCs/>
                <w:sz w:val="28"/>
                <w:szCs w:val="28"/>
              </w:rPr>
              <w:t>最后报价</w:t>
            </w:r>
          </w:p>
        </w:tc>
        <w:tc>
          <w:tcPr>
            <w:tcW w:w="3234" w:type="pct"/>
            <w:tcBorders>
              <w:top w:val="single" w:sz="4" w:space="0" w:color="auto"/>
              <w:left w:val="single" w:sz="4" w:space="0" w:color="auto"/>
              <w:bottom w:val="single" w:sz="18" w:space="0" w:color="auto"/>
              <w:right w:val="single" w:sz="18" w:space="0" w:color="auto"/>
            </w:tcBorders>
            <w:vAlign w:val="center"/>
          </w:tcPr>
          <w:p w14:paraId="6D92D4DD" w14:textId="77777777" w:rsidR="00126604" w:rsidRDefault="006A6866">
            <w:pPr>
              <w:rPr>
                <w:rFonts w:ascii="仿宋" w:eastAsia="仿宋" w:hAnsi="仿宋" w:cs="宋体"/>
                <w:kern w:val="0"/>
                <w:sz w:val="28"/>
                <w:szCs w:val="28"/>
              </w:rPr>
            </w:pPr>
            <w:r>
              <w:rPr>
                <w:rFonts w:ascii="仿宋" w:eastAsia="仿宋" w:hAnsi="仿宋" w:cs="宋体"/>
                <w:kern w:val="0"/>
                <w:sz w:val="28"/>
                <w:szCs w:val="28"/>
              </w:rPr>
              <w:t>大写：</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元</w:t>
            </w:r>
            <w:r>
              <w:rPr>
                <w:rFonts w:ascii="仿宋" w:eastAsia="仿宋" w:hAnsi="仿宋" w:cs="宋体" w:hint="eastAsia"/>
                <w:kern w:val="0"/>
                <w:sz w:val="28"/>
                <w:szCs w:val="28"/>
              </w:rPr>
              <w:t>/</w:t>
            </w:r>
            <w:r>
              <w:rPr>
                <w:rFonts w:ascii="仿宋" w:eastAsia="仿宋" w:hAnsi="仿宋" w:cs="宋体" w:hint="eastAsia"/>
                <w:kern w:val="0"/>
                <w:sz w:val="28"/>
                <w:szCs w:val="28"/>
              </w:rPr>
              <w:t>年</w:t>
            </w:r>
            <w:r>
              <w:rPr>
                <w:rFonts w:ascii="仿宋" w:eastAsia="仿宋" w:hAnsi="仿宋" w:cs="宋体" w:hint="eastAsia"/>
                <w:kern w:val="0"/>
                <w:sz w:val="28"/>
                <w:szCs w:val="28"/>
              </w:rPr>
              <w:t xml:space="preserve"> </w:t>
            </w:r>
            <w:r>
              <w:rPr>
                <w:rFonts w:ascii="仿宋" w:eastAsia="仿宋" w:hAnsi="仿宋" w:cs="宋体"/>
                <w:kern w:val="0"/>
                <w:sz w:val="28"/>
                <w:szCs w:val="28"/>
              </w:rPr>
              <w:br/>
            </w:r>
            <w:r>
              <w:rPr>
                <w:rFonts w:ascii="仿宋" w:eastAsia="仿宋" w:hAnsi="仿宋" w:cs="宋体"/>
                <w:kern w:val="0"/>
                <w:sz w:val="28"/>
                <w:szCs w:val="28"/>
              </w:rPr>
              <w:t>小写：</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hint="eastAsia"/>
                <w:kern w:val="0"/>
                <w:sz w:val="28"/>
                <w:szCs w:val="28"/>
              </w:rPr>
              <w:t xml:space="preserve">               </w:t>
            </w:r>
            <w:r>
              <w:rPr>
                <w:rFonts w:ascii="仿宋" w:eastAsia="仿宋" w:hAnsi="仿宋" w:cs="宋体"/>
                <w:kern w:val="0"/>
                <w:sz w:val="28"/>
                <w:szCs w:val="28"/>
              </w:rPr>
              <w:t xml:space="preserve"> </w:t>
            </w:r>
            <w:r>
              <w:rPr>
                <w:rFonts w:ascii="仿宋" w:eastAsia="仿宋" w:hAnsi="仿宋" w:cs="宋体"/>
                <w:kern w:val="0"/>
                <w:sz w:val="28"/>
                <w:szCs w:val="28"/>
              </w:rPr>
              <w:t>元</w:t>
            </w:r>
            <w:r>
              <w:rPr>
                <w:rFonts w:ascii="仿宋" w:eastAsia="仿宋" w:hAnsi="仿宋" w:cs="宋体" w:hint="eastAsia"/>
                <w:kern w:val="0"/>
                <w:sz w:val="28"/>
                <w:szCs w:val="28"/>
              </w:rPr>
              <w:t>/</w:t>
            </w:r>
            <w:r>
              <w:rPr>
                <w:rFonts w:ascii="仿宋" w:eastAsia="仿宋" w:hAnsi="仿宋" w:cs="宋体" w:hint="eastAsia"/>
                <w:kern w:val="0"/>
                <w:sz w:val="28"/>
                <w:szCs w:val="28"/>
              </w:rPr>
              <w:t>年</w:t>
            </w:r>
            <w:r>
              <w:rPr>
                <w:rFonts w:ascii="仿宋" w:eastAsia="仿宋" w:hAnsi="仿宋" w:cs="宋体" w:hint="eastAsia"/>
                <w:kern w:val="0"/>
                <w:sz w:val="28"/>
                <w:szCs w:val="28"/>
              </w:rPr>
              <w:t xml:space="preserve"> </w:t>
            </w:r>
            <w:r>
              <w:rPr>
                <w:rFonts w:ascii="仿宋" w:eastAsia="仿宋" w:hAnsi="仿宋" w:cs="宋体"/>
                <w:kern w:val="0"/>
                <w:sz w:val="28"/>
                <w:szCs w:val="28"/>
              </w:rPr>
              <w:t>（人民币）</w:t>
            </w:r>
            <w:r>
              <w:rPr>
                <w:rFonts w:ascii="仿宋" w:eastAsia="仿宋" w:hAnsi="仿宋" w:cs="宋体" w:hint="eastAsia"/>
                <w:kern w:val="0"/>
                <w:sz w:val="28"/>
                <w:szCs w:val="28"/>
              </w:rPr>
              <w:t xml:space="preserve">                           </w:t>
            </w:r>
          </w:p>
        </w:tc>
      </w:tr>
    </w:tbl>
    <w:p w14:paraId="6B9184A4" w14:textId="77777777" w:rsidR="00126604" w:rsidRDefault="00126604">
      <w:pPr>
        <w:rPr>
          <w:rFonts w:ascii="仿宋" w:eastAsia="仿宋" w:hAnsi="仿宋"/>
        </w:rPr>
      </w:pPr>
    </w:p>
    <w:p w14:paraId="489A7AD1" w14:textId="77777777" w:rsidR="00126604" w:rsidRDefault="006A6866">
      <w:pPr>
        <w:spacing w:line="360" w:lineRule="auto"/>
        <w:rPr>
          <w:rFonts w:ascii="仿宋" w:eastAsia="仿宋" w:hAnsi="仿宋" w:cs="仿宋"/>
          <w:sz w:val="28"/>
          <w:szCs w:val="28"/>
        </w:rPr>
      </w:pPr>
      <w:r>
        <w:rPr>
          <w:rFonts w:ascii="仿宋" w:eastAsia="仿宋" w:hAnsi="仿宋" w:cs="仿宋" w:hint="eastAsia"/>
          <w:sz w:val="28"/>
          <w:szCs w:val="28"/>
        </w:rPr>
        <w:t>法定代表人或被授权人（签字）：</w:t>
      </w:r>
    </w:p>
    <w:p w14:paraId="69668BD9" w14:textId="77777777" w:rsidR="00126604" w:rsidRDefault="006A6866">
      <w:pPr>
        <w:spacing w:line="360" w:lineRule="auto"/>
        <w:rPr>
          <w:rFonts w:ascii="仿宋" w:eastAsia="仿宋" w:hAnsi="仿宋" w:cs="仿宋"/>
          <w:sz w:val="28"/>
          <w:szCs w:val="28"/>
        </w:rPr>
      </w:pPr>
      <w:r>
        <w:rPr>
          <w:rFonts w:ascii="仿宋" w:eastAsia="仿宋" w:hAnsi="仿宋" w:cs="仿宋" w:hint="eastAsia"/>
          <w:sz w:val="28"/>
          <w:szCs w:val="28"/>
        </w:rPr>
        <w:t>参加投标供应商（盖章）：</w:t>
      </w:r>
    </w:p>
    <w:p w14:paraId="1E100190" w14:textId="77777777" w:rsidR="00126604" w:rsidRDefault="006A6866">
      <w:pPr>
        <w:spacing w:line="360" w:lineRule="auto"/>
        <w:rPr>
          <w:rFonts w:ascii="仿宋" w:eastAsia="仿宋" w:hAnsi="仿宋" w:cs="仿宋"/>
          <w:sz w:val="28"/>
          <w:szCs w:val="28"/>
        </w:rPr>
      </w:pPr>
      <w:r>
        <w:rPr>
          <w:rFonts w:ascii="仿宋" w:eastAsia="仿宋" w:hAnsi="仿宋" w:cs="仿宋" w:hint="eastAsia"/>
          <w:sz w:val="28"/>
          <w:szCs w:val="28"/>
        </w:rPr>
        <w:t>日期：</w:t>
      </w:r>
    </w:p>
    <w:p w14:paraId="6718C335" w14:textId="77777777" w:rsidR="00126604" w:rsidRDefault="006A6866">
      <w:pPr>
        <w:spacing w:line="360" w:lineRule="auto"/>
        <w:ind w:firstLine="562"/>
        <w:rPr>
          <w:rFonts w:ascii="仿宋" w:eastAsia="仿宋" w:hAnsi="仿宋" w:cs="仿宋"/>
          <w:b/>
          <w:sz w:val="28"/>
          <w:szCs w:val="28"/>
        </w:rPr>
      </w:pPr>
      <w:r>
        <w:rPr>
          <w:rFonts w:ascii="仿宋" w:eastAsia="仿宋" w:hAnsi="仿宋" w:cs="仿宋" w:hint="eastAsia"/>
          <w:b/>
          <w:sz w:val="28"/>
          <w:szCs w:val="28"/>
        </w:rPr>
        <w:t>特别说明：</w:t>
      </w:r>
    </w:p>
    <w:p w14:paraId="3C05B68D" w14:textId="77777777" w:rsidR="00126604" w:rsidRDefault="006A6866">
      <w:pPr>
        <w:spacing w:line="360" w:lineRule="auto"/>
        <w:rPr>
          <w:rFonts w:ascii="仿宋" w:eastAsia="仿宋" w:hAnsi="仿宋" w:cs="仿宋"/>
          <w:sz w:val="28"/>
          <w:szCs w:val="28"/>
        </w:rPr>
      </w:pPr>
      <w:r>
        <w:rPr>
          <w:rFonts w:ascii="仿宋" w:eastAsia="仿宋" w:hAnsi="仿宋" w:cs="仿宋"/>
          <w:sz w:val="28"/>
          <w:szCs w:val="28"/>
        </w:rPr>
        <w:t>1</w:t>
      </w:r>
      <w:r>
        <w:rPr>
          <w:rFonts w:ascii="仿宋" w:eastAsia="仿宋" w:hAnsi="仿宋" w:cs="仿宋"/>
          <w:sz w:val="28"/>
          <w:szCs w:val="28"/>
        </w:rPr>
        <w:t>、</w:t>
      </w:r>
      <w:r>
        <w:rPr>
          <w:rFonts w:ascii="仿宋" w:eastAsia="仿宋" w:hAnsi="仿宋" w:cs="仿宋" w:hint="eastAsia"/>
          <w:sz w:val="28"/>
          <w:szCs w:val="28"/>
        </w:rPr>
        <w:t>上述表格格式不得自行修改，根据实际内容填写</w:t>
      </w:r>
      <w:r>
        <w:rPr>
          <w:rFonts w:ascii="仿宋" w:eastAsia="仿宋" w:hAnsi="仿宋" w:cs="仿宋"/>
          <w:sz w:val="28"/>
          <w:szCs w:val="28"/>
        </w:rPr>
        <w:t>。</w:t>
      </w:r>
    </w:p>
    <w:p w14:paraId="42390116" w14:textId="77777777" w:rsidR="00126604" w:rsidRDefault="006A6866">
      <w:pPr>
        <w:spacing w:line="360" w:lineRule="auto"/>
        <w:rPr>
          <w:rFonts w:ascii="仿宋" w:eastAsia="仿宋" w:hAnsi="仿宋" w:cs="仿宋"/>
          <w:sz w:val="28"/>
          <w:szCs w:val="28"/>
        </w:rPr>
      </w:pPr>
      <w:r>
        <w:rPr>
          <w:rFonts w:ascii="仿宋" w:eastAsia="仿宋" w:hAnsi="仿宋" w:cs="仿宋"/>
          <w:sz w:val="28"/>
          <w:szCs w:val="28"/>
        </w:rPr>
        <w:t>2</w:t>
      </w:r>
      <w:r>
        <w:rPr>
          <w:rFonts w:ascii="仿宋" w:eastAsia="仿宋" w:hAnsi="仿宋" w:cs="仿宋"/>
          <w:sz w:val="28"/>
          <w:szCs w:val="28"/>
        </w:rPr>
        <w:t>、</w:t>
      </w:r>
      <w:r>
        <w:rPr>
          <w:rFonts w:ascii="仿宋" w:eastAsia="仿宋" w:hAnsi="仿宋" w:cs="仿宋" w:hint="eastAsia"/>
          <w:sz w:val="28"/>
          <w:szCs w:val="28"/>
        </w:rPr>
        <w:t>投标人对投标报价中的货物及服务的报价应包括：响应及完成本项目工作所需的一切费用。包含但不限于服务劳务、管理、相关证书报名费、培训费、材料费、运输费、保险、售后服务、利润、税金、政策性文件规定及合同包含的所有风险、责任等各项应有费用。</w:t>
      </w:r>
    </w:p>
    <w:p w14:paraId="1FEB75DF" w14:textId="77777777" w:rsidR="00126604" w:rsidRDefault="00126604">
      <w:pPr>
        <w:spacing w:beforeLines="50" w:before="156" w:afterLines="50" w:after="156" w:line="360" w:lineRule="auto"/>
        <w:rPr>
          <w:rFonts w:ascii="仿宋" w:eastAsia="仿宋" w:hAnsi="仿宋" w:cs="仿宋"/>
          <w:sz w:val="28"/>
          <w:szCs w:val="28"/>
        </w:rPr>
      </w:pPr>
    </w:p>
    <w:p w14:paraId="2715AD6D" w14:textId="77777777" w:rsidR="00126604" w:rsidRDefault="006A6866">
      <w:pPr>
        <w:widowControl/>
        <w:jc w:val="left"/>
        <w:rPr>
          <w:rFonts w:ascii="仿宋" w:eastAsia="仿宋" w:hAnsi="仿宋" w:cs="Times New Roman"/>
          <w:color w:val="FF0000"/>
          <w:sz w:val="28"/>
          <w:szCs w:val="28"/>
        </w:rPr>
      </w:pPr>
      <w:r>
        <w:rPr>
          <w:rFonts w:ascii="仿宋" w:eastAsia="仿宋" w:hAnsi="仿宋"/>
        </w:rPr>
        <w:br w:type="page"/>
      </w:r>
    </w:p>
    <w:p w14:paraId="05AAF808" w14:textId="77777777" w:rsidR="00126604" w:rsidRDefault="006A6866">
      <w:pPr>
        <w:keepNext/>
        <w:keepLines/>
        <w:spacing w:before="156" w:after="156" w:line="416" w:lineRule="auto"/>
        <w:jc w:val="center"/>
        <w:outlineLvl w:val="1"/>
        <w:rPr>
          <w:rFonts w:ascii="仿宋" w:eastAsia="仿宋" w:hAnsi="仿宋" w:cs="仿宋"/>
          <w:b/>
          <w:bCs/>
          <w:sz w:val="28"/>
          <w:szCs w:val="28"/>
        </w:rPr>
      </w:pPr>
      <w:bookmarkStart w:id="38" w:name="OLE_LINK9"/>
      <w:bookmarkStart w:id="39" w:name="OLE_LINK10"/>
      <w:r>
        <w:rPr>
          <w:rFonts w:ascii="仿宋" w:eastAsia="仿宋" w:hAnsi="仿宋" w:cs="仿宋" w:hint="eastAsia"/>
          <w:b/>
          <w:bCs/>
          <w:sz w:val="28"/>
          <w:szCs w:val="28"/>
        </w:rPr>
        <w:lastRenderedPageBreak/>
        <w:t>十一、报名函</w:t>
      </w:r>
    </w:p>
    <w:p w14:paraId="0AF9FEAF" w14:textId="77777777" w:rsidR="00126604" w:rsidRDefault="006A6866">
      <w:pPr>
        <w:spacing w:line="360" w:lineRule="auto"/>
        <w:rPr>
          <w:rFonts w:ascii="仿宋" w:eastAsia="仿宋" w:hAnsi="仿宋" w:cs="宋体"/>
          <w:kern w:val="0"/>
          <w:sz w:val="28"/>
          <w:szCs w:val="28"/>
          <w:lang w:val="zh-CN" w:bidi="ar"/>
        </w:rPr>
      </w:pPr>
      <w:bookmarkStart w:id="40" w:name="OLE_LINK11"/>
      <w:bookmarkStart w:id="41" w:name="OLE_LINK12"/>
      <w:r>
        <w:rPr>
          <w:rFonts w:ascii="仿宋" w:eastAsia="仿宋" w:hAnsi="仿宋" w:cs="宋体" w:hint="eastAsia"/>
          <w:kern w:val="0"/>
          <w:sz w:val="28"/>
          <w:szCs w:val="28"/>
          <w:lang w:val="zh-CN" w:bidi="ar"/>
        </w:rPr>
        <w:t>南通市机关事务管理局</w:t>
      </w:r>
      <w:bookmarkEnd w:id="40"/>
      <w:bookmarkEnd w:id="41"/>
      <w:r>
        <w:rPr>
          <w:rFonts w:ascii="仿宋" w:eastAsia="仿宋" w:hAnsi="仿宋" w:cs="宋体" w:hint="eastAsia"/>
          <w:kern w:val="0"/>
          <w:sz w:val="28"/>
          <w:szCs w:val="28"/>
          <w:lang w:val="zh-CN" w:bidi="ar"/>
        </w:rPr>
        <w:t>：</w:t>
      </w:r>
    </w:p>
    <w:p w14:paraId="33AC46C2" w14:textId="77777777" w:rsidR="00126604" w:rsidRDefault="006A6866">
      <w:pPr>
        <w:spacing w:line="360" w:lineRule="auto"/>
        <w:ind w:firstLineChars="200" w:firstLine="560"/>
        <w:rPr>
          <w:rFonts w:ascii="仿宋" w:eastAsia="仿宋" w:hAnsi="仿宋" w:cs="宋体"/>
          <w:kern w:val="0"/>
          <w:sz w:val="28"/>
          <w:szCs w:val="28"/>
          <w:lang w:val="zh-CN" w:bidi="ar"/>
        </w:rPr>
      </w:pPr>
      <w:r>
        <w:rPr>
          <w:rFonts w:ascii="仿宋" w:eastAsia="仿宋" w:hAnsi="仿宋" w:cs="宋体" w:hint="eastAsia"/>
          <w:kern w:val="0"/>
          <w:sz w:val="28"/>
          <w:szCs w:val="28"/>
          <w:lang w:val="zh-CN" w:bidi="ar"/>
        </w:rPr>
        <w:t>贵单位的磋商文件我单位已从南通市机关事务管理局网站下载。我单位报名参与</w:t>
      </w:r>
      <w:r>
        <w:rPr>
          <w:rFonts w:ascii="仿宋" w:eastAsia="仿宋" w:hAnsi="仿宋" w:cs="宋体" w:hint="eastAsia"/>
          <w:kern w:val="0"/>
          <w:sz w:val="28"/>
          <w:szCs w:val="28"/>
          <w:u w:val="single"/>
          <w:lang w:val="zh-CN" w:bidi="ar"/>
        </w:rPr>
        <w:t xml:space="preserve">      </w:t>
      </w:r>
      <w:r>
        <w:rPr>
          <w:rFonts w:ascii="仿宋" w:eastAsia="仿宋" w:hAnsi="仿宋" w:cs="宋体" w:hint="eastAsia"/>
          <w:kern w:val="0"/>
          <w:sz w:val="28"/>
          <w:szCs w:val="28"/>
          <w:u w:val="single"/>
          <w:lang w:val="zh-CN" w:bidi="ar"/>
        </w:rPr>
        <w:t>（项目名称）</w:t>
      </w:r>
      <w:r>
        <w:rPr>
          <w:rFonts w:ascii="仿宋" w:eastAsia="仿宋" w:hAnsi="仿宋" w:cs="宋体" w:hint="eastAsia"/>
          <w:kern w:val="0"/>
          <w:sz w:val="28"/>
          <w:szCs w:val="28"/>
          <w:lang w:val="zh-CN" w:bidi="ar"/>
        </w:rPr>
        <w:t>项目的投标。</w:t>
      </w:r>
    </w:p>
    <w:p w14:paraId="73234961" w14:textId="77777777" w:rsidR="00126604" w:rsidRDefault="00126604">
      <w:pPr>
        <w:spacing w:line="360" w:lineRule="auto"/>
        <w:ind w:firstLineChars="200" w:firstLine="560"/>
        <w:rPr>
          <w:rFonts w:ascii="仿宋" w:eastAsia="仿宋" w:hAnsi="仿宋" w:cs="宋体"/>
          <w:kern w:val="0"/>
          <w:sz w:val="28"/>
          <w:szCs w:val="28"/>
          <w:lang w:val="zh-CN" w:bidi="ar"/>
        </w:rPr>
      </w:pPr>
    </w:p>
    <w:p w14:paraId="2BC30454" w14:textId="77777777" w:rsidR="00126604" w:rsidRDefault="00126604">
      <w:pPr>
        <w:spacing w:line="360" w:lineRule="auto"/>
        <w:ind w:firstLineChars="200" w:firstLine="560"/>
        <w:rPr>
          <w:rFonts w:ascii="仿宋" w:eastAsia="仿宋" w:hAnsi="仿宋" w:cs="宋体"/>
          <w:kern w:val="0"/>
          <w:sz w:val="28"/>
          <w:szCs w:val="28"/>
          <w:lang w:val="zh-CN" w:bidi="ar"/>
        </w:rPr>
      </w:pPr>
    </w:p>
    <w:p w14:paraId="7389C82E" w14:textId="77777777" w:rsidR="00126604" w:rsidRDefault="006A6866">
      <w:pPr>
        <w:spacing w:line="360" w:lineRule="auto"/>
        <w:ind w:firstLineChars="200" w:firstLine="560"/>
        <w:rPr>
          <w:rFonts w:ascii="仿宋" w:eastAsia="仿宋" w:hAnsi="仿宋" w:cs="宋体"/>
          <w:kern w:val="0"/>
          <w:sz w:val="28"/>
          <w:szCs w:val="28"/>
          <w:lang w:val="zh-CN" w:bidi="ar"/>
        </w:rPr>
      </w:pPr>
      <w:r>
        <w:rPr>
          <w:rFonts w:ascii="仿宋" w:eastAsia="仿宋" w:hAnsi="仿宋" w:cs="宋体" w:hint="eastAsia"/>
          <w:kern w:val="0"/>
          <w:sz w:val="28"/>
          <w:szCs w:val="28"/>
          <w:lang w:val="zh-CN" w:bidi="ar"/>
        </w:rPr>
        <w:t>报名单位：</w:t>
      </w:r>
      <w:r>
        <w:rPr>
          <w:rFonts w:ascii="仿宋" w:eastAsia="仿宋" w:hAnsi="仿宋" w:cs="宋体" w:hint="eastAsia"/>
          <w:kern w:val="0"/>
          <w:sz w:val="28"/>
          <w:szCs w:val="28"/>
          <w:lang w:val="zh-CN" w:bidi="ar"/>
        </w:rPr>
        <w:t>(</w:t>
      </w:r>
      <w:r>
        <w:rPr>
          <w:rFonts w:ascii="仿宋" w:eastAsia="仿宋" w:hAnsi="仿宋" w:cs="宋体" w:hint="eastAsia"/>
          <w:kern w:val="0"/>
          <w:sz w:val="28"/>
          <w:szCs w:val="28"/>
          <w:lang w:val="zh-CN" w:bidi="ar"/>
        </w:rPr>
        <w:t>盖公章</w:t>
      </w:r>
      <w:r>
        <w:rPr>
          <w:rFonts w:ascii="仿宋" w:eastAsia="仿宋" w:hAnsi="仿宋" w:cs="宋体" w:hint="eastAsia"/>
          <w:kern w:val="0"/>
          <w:sz w:val="28"/>
          <w:szCs w:val="28"/>
          <w:lang w:val="zh-CN" w:bidi="ar"/>
        </w:rPr>
        <w:t>)</w:t>
      </w:r>
    </w:p>
    <w:p w14:paraId="07D1795C" w14:textId="77777777" w:rsidR="00126604" w:rsidRDefault="00126604">
      <w:pPr>
        <w:spacing w:line="360" w:lineRule="auto"/>
        <w:ind w:firstLineChars="200" w:firstLine="560"/>
        <w:rPr>
          <w:rFonts w:ascii="仿宋" w:eastAsia="仿宋" w:hAnsi="仿宋" w:cs="宋体"/>
          <w:kern w:val="0"/>
          <w:sz w:val="28"/>
          <w:szCs w:val="28"/>
          <w:lang w:val="zh-CN" w:bidi="ar"/>
        </w:rPr>
      </w:pPr>
    </w:p>
    <w:p w14:paraId="0A298096" w14:textId="77777777" w:rsidR="00126604" w:rsidRDefault="006A6866">
      <w:pPr>
        <w:spacing w:line="360" w:lineRule="auto"/>
        <w:ind w:firstLineChars="200" w:firstLine="560"/>
        <w:rPr>
          <w:rFonts w:ascii="仿宋" w:eastAsia="仿宋" w:hAnsi="仿宋" w:cs="宋体"/>
          <w:kern w:val="0"/>
          <w:sz w:val="28"/>
          <w:szCs w:val="28"/>
          <w:lang w:val="zh-CN" w:bidi="ar"/>
        </w:rPr>
      </w:pPr>
      <w:r>
        <w:rPr>
          <w:rFonts w:ascii="仿宋" w:eastAsia="仿宋" w:hAnsi="仿宋" w:cs="宋体" w:hint="eastAsia"/>
          <w:kern w:val="0"/>
          <w:sz w:val="28"/>
          <w:szCs w:val="28"/>
          <w:lang w:val="zh-CN" w:bidi="ar"/>
        </w:rPr>
        <w:t>联系人：</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电话：</w:t>
      </w:r>
    </w:p>
    <w:p w14:paraId="7536BCE0" w14:textId="77777777" w:rsidR="00126604" w:rsidRDefault="006A6866">
      <w:pPr>
        <w:spacing w:line="360" w:lineRule="auto"/>
        <w:ind w:firstLineChars="200" w:firstLine="560"/>
        <w:rPr>
          <w:rFonts w:ascii="仿宋" w:eastAsia="仿宋" w:hAnsi="仿宋" w:cs="宋体"/>
          <w:kern w:val="0"/>
          <w:sz w:val="28"/>
          <w:szCs w:val="28"/>
          <w:lang w:val="zh-CN" w:bidi="ar"/>
        </w:rPr>
      </w:pPr>
      <w:r>
        <w:rPr>
          <w:rFonts w:ascii="仿宋" w:eastAsia="仿宋" w:hAnsi="仿宋" w:cs="宋体" w:hint="eastAsia"/>
          <w:kern w:val="0"/>
          <w:sz w:val="28"/>
          <w:szCs w:val="28"/>
          <w:lang w:val="zh-CN" w:bidi="ar"/>
        </w:rPr>
        <w:t>年</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月</w:t>
      </w:r>
      <w:r>
        <w:rPr>
          <w:rFonts w:ascii="仿宋" w:eastAsia="仿宋" w:hAnsi="仿宋" w:cs="宋体" w:hint="eastAsia"/>
          <w:kern w:val="0"/>
          <w:sz w:val="28"/>
          <w:szCs w:val="28"/>
          <w:lang w:val="zh-CN" w:bidi="ar"/>
        </w:rPr>
        <w:t xml:space="preserve">    </w:t>
      </w:r>
      <w:r>
        <w:rPr>
          <w:rFonts w:ascii="仿宋" w:eastAsia="仿宋" w:hAnsi="仿宋" w:cs="宋体" w:hint="eastAsia"/>
          <w:kern w:val="0"/>
          <w:sz w:val="28"/>
          <w:szCs w:val="28"/>
          <w:lang w:val="zh-CN" w:bidi="ar"/>
        </w:rPr>
        <w:t>日</w:t>
      </w:r>
    </w:p>
    <w:p w14:paraId="4FF8DB07" w14:textId="77777777" w:rsidR="00126604" w:rsidRDefault="00126604">
      <w:pPr>
        <w:spacing w:line="360" w:lineRule="auto"/>
        <w:ind w:firstLineChars="200" w:firstLine="560"/>
        <w:rPr>
          <w:rFonts w:ascii="仿宋" w:eastAsia="仿宋" w:hAnsi="仿宋" w:cs="宋体"/>
          <w:kern w:val="0"/>
          <w:sz w:val="28"/>
          <w:szCs w:val="28"/>
          <w:lang w:val="zh-CN" w:bidi="ar"/>
        </w:rPr>
      </w:pPr>
    </w:p>
    <w:p w14:paraId="18F78CEA" w14:textId="77777777" w:rsidR="00126604" w:rsidRDefault="00126604">
      <w:pPr>
        <w:spacing w:line="360" w:lineRule="auto"/>
        <w:ind w:firstLineChars="200" w:firstLine="560"/>
        <w:rPr>
          <w:rFonts w:ascii="仿宋" w:eastAsia="仿宋" w:hAnsi="仿宋" w:cs="宋体"/>
          <w:kern w:val="0"/>
          <w:sz w:val="28"/>
          <w:szCs w:val="28"/>
          <w:lang w:val="zh-CN" w:bidi="ar"/>
        </w:rPr>
      </w:pPr>
    </w:p>
    <w:p w14:paraId="6BE599AA" w14:textId="77777777" w:rsidR="00126604" w:rsidRDefault="00126604">
      <w:pPr>
        <w:spacing w:line="360" w:lineRule="auto"/>
        <w:ind w:firstLineChars="200" w:firstLine="560"/>
        <w:rPr>
          <w:rFonts w:ascii="仿宋" w:eastAsia="仿宋" w:hAnsi="仿宋" w:cs="宋体"/>
          <w:kern w:val="0"/>
          <w:sz w:val="28"/>
          <w:szCs w:val="28"/>
          <w:lang w:val="zh-CN" w:bidi="ar"/>
        </w:rPr>
      </w:pPr>
    </w:p>
    <w:p w14:paraId="6244F27C" w14:textId="77777777" w:rsidR="00126604" w:rsidRDefault="006A6866">
      <w:pPr>
        <w:spacing w:line="360" w:lineRule="auto"/>
        <w:ind w:firstLineChars="200" w:firstLine="560"/>
        <w:rPr>
          <w:rFonts w:ascii="仿宋" w:eastAsia="仿宋" w:hAnsi="仿宋" w:cs="宋体"/>
          <w:kern w:val="0"/>
          <w:sz w:val="28"/>
          <w:szCs w:val="28"/>
          <w:lang w:val="zh-CN" w:bidi="ar"/>
        </w:rPr>
      </w:pPr>
      <w:r>
        <w:rPr>
          <w:rFonts w:ascii="仿宋" w:eastAsia="仿宋" w:hAnsi="仿宋" w:cs="宋体" w:hint="eastAsia"/>
          <w:kern w:val="0"/>
          <w:sz w:val="28"/>
          <w:szCs w:val="28"/>
          <w:lang w:val="zh-CN" w:bidi="ar"/>
        </w:rPr>
        <w:t>注：</w:t>
      </w:r>
    </w:p>
    <w:p w14:paraId="0A177643" w14:textId="77777777" w:rsidR="00126604" w:rsidRDefault="006A6866">
      <w:pPr>
        <w:spacing w:line="360" w:lineRule="auto"/>
        <w:ind w:firstLineChars="200" w:firstLine="560"/>
        <w:rPr>
          <w:rFonts w:ascii="仿宋" w:eastAsia="仿宋" w:hAnsi="仿宋" w:cs="宋体"/>
          <w:kern w:val="0"/>
          <w:sz w:val="28"/>
          <w:szCs w:val="28"/>
          <w:lang w:val="zh-CN" w:bidi="ar"/>
        </w:rPr>
      </w:pPr>
      <w:r>
        <w:rPr>
          <w:rFonts w:ascii="仿宋" w:eastAsia="仿宋" w:hAnsi="仿宋" w:cs="宋体" w:hint="eastAsia"/>
          <w:kern w:val="0"/>
          <w:sz w:val="28"/>
          <w:szCs w:val="28"/>
          <w:lang w:val="zh-CN" w:bidi="ar"/>
        </w:rPr>
        <w:t>（</w:t>
      </w:r>
      <w:r>
        <w:rPr>
          <w:rFonts w:ascii="仿宋" w:eastAsia="仿宋" w:hAnsi="仿宋" w:cs="宋体" w:hint="eastAsia"/>
          <w:kern w:val="0"/>
          <w:sz w:val="28"/>
          <w:szCs w:val="28"/>
          <w:lang w:val="zh-CN" w:bidi="ar"/>
        </w:rPr>
        <w:t>1</w:t>
      </w:r>
      <w:r>
        <w:rPr>
          <w:rFonts w:ascii="仿宋" w:eastAsia="仿宋" w:hAnsi="仿宋" w:cs="宋体" w:hint="eastAsia"/>
          <w:kern w:val="0"/>
          <w:sz w:val="28"/>
          <w:szCs w:val="28"/>
          <w:lang w:val="zh-CN" w:bidi="ar"/>
        </w:rPr>
        <w:t>）报名单位请在招标文件规定的时间内将此报名</w:t>
      </w:r>
      <w:proofErr w:type="gramStart"/>
      <w:r>
        <w:rPr>
          <w:rFonts w:ascii="仿宋" w:eastAsia="仿宋" w:hAnsi="仿宋" w:cs="宋体" w:hint="eastAsia"/>
          <w:kern w:val="0"/>
          <w:sz w:val="28"/>
          <w:szCs w:val="28"/>
          <w:lang w:val="zh-CN" w:bidi="ar"/>
        </w:rPr>
        <w:t>函盖</w:t>
      </w:r>
      <w:proofErr w:type="gramEnd"/>
      <w:r>
        <w:rPr>
          <w:rFonts w:ascii="仿宋" w:eastAsia="仿宋" w:hAnsi="仿宋" w:cs="宋体" w:hint="eastAsia"/>
          <w:kern w:val="0"/>
          <w:sz w:val="28"/>
          <w:szCs w:val="28"/>
          <w:lang w:val="zh-CN" w:bidi="ar"/>
        </w:rPr>
        <w:t>章将扫描件发送至邮箱：</w:t>
      </w:r>
      <w:r>
        <w:rPr>
          <w:rFonts w:ascii="仿宋" w:eastAsia="仿宋" w:hAnsi="仿宋" w:cs="宋体" w:hint="eastAsia"/>
          <w:color w:val="FF0000"/>
          <w:kern w:val="0"/>
          <w:sz w:val="28"/>
          <w:szCs w:val="28"/>
          <w:lang w:val="zh-CN" w:bidi="ar"/>
        </w:rPr>
        <w:t xml:space="preserve"> </w:t>
      </w:r>
      <w:r>
        <w:rPr>
          <w:rFonts w:ascii="仿宋" w:eastAsia="仿宋" w:hAnsi="仿宋" w:cs="宋体"/>
          <w:color w:val="FF0000"/>
          <w:kern w:val="0"/>
          <w:sz w:val="28"/>
          <w:szCs w:val="28"/>
          <w:lang w:val="zh-CN" w:bidi="ar"/>
        </w:rPr>
        <w:t xml:space="preserve">  </w:t>
      </w:r>
      <w:r>
        <w:rPr>
          <w:rFonts w:ascii="仿宋" w:eastAsia="仿宋" w:hAnsi="仿宋" w:cs="宋体"/>
          <w:kern w:val="0"/>
          <w:sz w:val="28"/>
          <w:szCs w:val="28"/>
          <w:lang w:val="zh-CN" w:bidi="ar"/>
        </w:rPr>
        <w:t xml:space="preserve"> </w:t>
      </w:r>
      <w:r>
        <w:rPr>
          <w:rFonts w:ascii="仿宋" w:eastAsia="仿宋" w:hAnsi="仿宋" w:cs="宋体" w:hint="eastAsia"/>
          <w:kern w:val="0"/>
          <w:sz w:val="28"/>
          <w:szCs w:val="28"/>
          <w:lang w:val="zh-CN" w:bidi="ar"/>
        </w:rPr>
        <w:t>。</w:t>
      </w:r>
    </w:p>
    <w:p w14:paraId="41209B71" w14:textId="77777777" w:rsidR="00126604" w:rsidRDefault="006A6866">
      <w:pPr>
        <w:spacing w:line="360" w:lineRule="auto"/>
        <w:ind w:firstLineChars="200" w:firstLine="560"/>
        <w:rPr>
          <w:rFonts w:ascii="仿宋" w:eastAsia="仿宋" w:hAnsi="仿宋" w:cs="宋体"/>
          <w:kern w:val="0"/>
          <w:sz w:val="28"/>
          <w:szCs w:val="28"/>
          <w:lang w:val="zh-CN" w:bidi="ar"/>
        </w:rPr>
      </w:pPr>
      <w:r>
        <w:rPr>
          <w:rFonts w:ascii="仿宋" w:eastAsia="仿宋" w:hAnsi="仿宋" w:cs="宋体" w:hint="eastAsia"/>
          <w:kern w:val="0"/>
          <w:sz w:val="28"/>
          <w:szCs w:val="28"/>
          <w:lang w:val="zh-CN" w:bidi="ar"/>
        </w:rPr>
        <w:t>（</w:t>
      </w:r>
      <w:r>
        <w:rPr>
          <w:rFonts w:ascii="仿宋" w:eastAsia="仿宋" w:hAnsi="仿宋" w:cs="宋体"/>
          <w:kern w:val="0"/>
          <w:sz w:val="28"/>
          <w:szCs w:val="28"/>
          <w:lang w:val="zh-CN" w:bidi="ar"/>
        </w:rPr>
        <w:t>2</w:t>
      </w:r>
      <w:r>
        <w:rPr>
          <w:rFonts w:ascii="仿宋" w:eastAsia="仿宋" w:hAnsi="仿宋" w:cs="宋体" w:hint="eastAsia"/>
          <w:kern w:val="0"/>
          <w:sz w:val="28"/>
          <w:szCs w:val="28"/>
          <w:lang w:val="zh-CN" w:bidi="ar"/>
        </w:rPr>
        <w:t>）未按时间要求报名的供应商不得参与本项目投标。</w:t>
      </w:r>
    </w:p>
    <w:bookmarkEnd w:id="38"/>
    <w:bookmarkEnd w:id="39"/>
    <w:p w14:paraId="1AF8133F" w14:textId="77777777" w:rsidR="00126604" w:rsidRDefault="00126604">
      <w:pPr>
        <w:spacing w:line="360" w:lineRule="auto"/>
        <w:ind w:firstLineChars="200" w:firstLine="480"/>
        <w:rPr>
          <w:rFonts w:ascii="仿宋" w:eastAsia="仿宋" w:hAnsi="仿宋" w:cs="宋体"/>
          <w:kern w:val="0"/>
          <w:sz w:val="24"/>
          <w:szCs w:val="24"/>
          <w:lang w:val="zh-CN" w:bidi="ar"/>
        </w:rPr>
      </w:pPr>
    </w:p>
    <w:p w14:paraId="3A071F85" w14:textId="77777777" w:rsidR="00126604" w:rsidRDefault="00126604">
      <w:pPr>
        <w:ind w:firstLine="420"/>
        <w:rPr>
          <w:rFonts w:ascii="仿宋" w:eastAsia="仿宋" w:hAnsi="仿宋"/>
        </w:rPr>
      </w:pPr>
    </w:p>
    <w:p w14:paraId="3E50FDAB" w14:textId="77777777" w:rsidR="00126604" w:rsidRDefault="00126604">
      <w:pPr>
        <w:rPr>
          <w:rFonts w:ascii="仿宋" w:eastAsia="仿宋" w:hAnsi="仿宋"/>
        </w:rPr>
      </w:pPr>
    </w:p>
    <w:bookmarkEnd w:id="36"/>
    <w:p w14:paraId="4420667B" w14:textId="77777777" w:rsidR="00126604" w:rsidRDefault="00126604">
      <w:pPr>
        <w:pStyle w:val="a9"/>
        <w:ind w:firstLine="240"/>
        <w:rPr>
          <w:rFonts w:ascii="仿宋" w:eastAsia="仿宋" w:hAnsi="仿宋"/>
        </w:rPr>
      </w:pPr>
    </w:p>
    <w:sectPr w:rsidR="00126604">
      <w:footerReference w:type="default" r:id="rId11"/>
      <w:pgSz w:w="11906" w:h="16838"/>
      <w:pgMar w:top="1418" w:right="1474" w:bottom="1418" w:left="1474" w:header="851" w:footer="907"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5CFA4B" w14:textId="77777777" w:rsidR="006A6866" w:rsidRDefault="006A6866">
      <w:r>
        <w:separator/>
      </w:r>
    </w:p>
  </w:endnote>
  <w:endnote w:type="continuationSeparator" w:id="0">
    <w:p w14:paraId="3B54F58A" w14:textId="77777777" w:rsidR="006A6866" w:rsidRDefault="006A6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1D4124" w14:textId="77777777" w:rsidR="00126604" w:rsidRDefault="006A6866">
    <w:pPr>
      <w:pStyle w:val="a6"/>
      <w:jc w:val="center"/>
    </w:pPr>
    <w:r>
      <w:fldChar w:fldCharType="begin"/>
    </w:r>
    <w:r>
      <w:instrText>PAGE   \* MERGEFORMAT</w:instrText>
    </w:r>
    <w:r>
      <w:fldChar w:fldCharType="separate"/>
    </w:r>
    <w:r w:rsidR="00E955C7" w:rsidRPr="00E955C7">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0BB0D2" w14:textId="77777777" w:rsidR="00126604" w:rsidRDefault="006A6866">
    <w:pPr>
      <w:pStyle w:val="a6"/>
      <w:jc w:val="center"/>
    </w:pPr>
    <w:r>
      <w:fldChar w:fldCharType="begin"/>
    </w:r>
    <w:r>
      <w:instrText>PAGE   \* MERGEFORMAT</w:instrText>
    </w:r>
    <w:r>
      <w:fldChar w:fldCharType="separate"/>
    </w:r>
    <w:r w:rsidR="00E955C7" w:rsidRPr="00E955C7">
      <w:rPr>
        <w:noProof/>
        <w:lang w:val="zh-CN"/>
      </w:rP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446264" w14:textId="77777777" w:rsidR="00126604" w:rsidRDefault="006A6866">
    <w:pPr>
      <w:pStyle w:val="a6"/>
      <w:ind w:firstLine="360"/>
      <w:jc w:val="center"/>
    </w:pPr>
    <w:r>
      <w:fldChar w:fldCharType="begin"/>
    </w:r>
    <w:r>
      <w:instrText>PAGE   \* MERGEFORMAT</w:instrText>
    </w:r>
    <w:r>
      <w:fldChar w:fldCharType="separate"/>
    </w:r>
    <w:r w:rsidR="00E955C7" w:rsidRPr="00E955C7">
      <w:rPr>
        <w:noProof/>
        <w:lang w:val="zh-CN"/>
      </w:rPr>
      <w:t>18</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F1467" w14:textId="77777777" w:rsidR="00126604" w:rsidRDefault="006A6866">
    <w:pPr>
      <w:pStyle w:val="a6"/>
      <w:spacing w:before="120" w:after="120"/>
      <w:jc w:val="center"/>
    </w:pPr>
    <w:r>
      <w:fldChar w:fldCharType="begin"/>
    </w:r>
    <w:r>
      <w:instrText>PAGE   \* MERGEFORMAT</w:instrText>
    </w:r>
    <w:r>
      <w:fldChar w:fldCharType="separate"/>
    </w:r>
    <w:r w:rsidR="00E955C7" w:rsidRPr="00E955C7">
      <w:rPr>
        <w:noProof/>
        <w:lang w:val="zh-CN"/>
      </w:rPr>
      <w:t>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832130" w14:textId="77777777" w:rsidR="006A6866" w:rsidRDefault="006A6866">
      <w:r>
        <w:separator/>
      </w:r>
    </w:p>
  </w:footnote>
  <w:footnote w:type="continuationSeparator" w:id="0">
    <w:p w14:paraId="228A2685" w14:textId="77777777" w:rsidR="006A6866" w:rsidRDefault="006A68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9CDA1"/>
    <w:multiLevelType w:val="singleLevel"/>
    <w:tmpl w:val="1169CDA1"/>
    <w:lvl w:ilvl="0">
      <w:start w:val="1"/>
      <w:numFmt w:val="decimal"/>
      <w:suff w:val="nothing"/>
      <w:lvlText w:val="%1．"/>
      <w:lvlJc w:val="left"/>
    </w:lvl>
  </w:abstractNum>
  <w:abstractNum w:abstractNumId="1">
    <w:nsid w:val="63118832"/>
    <w:multiLevelType w:val="singleLevel"/>
    <w:tmpl w:val="63118832"/>
    <w:lvl w:ilvl="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4YTY5OTExZWVmNDgyZGFhNDNjY2Q3OGYyMzc5OWYifQ=="/>
  </w:docVars>
  <w:rsids>
    <w:rsidRoot w:val="00812D46"/>
    <w:rsid w:val="BFBFA037"/>
    <w:rsid w:val="DBB5A1B5"/>
    <w:rsid w:val="FFC9A0E0"/>
    <w:rsid w:val="00007B88"/>
    <w:rsid w:val="00012BC7"/>
    <w:rsid w:val="00015B70"/>
    <w:rsid w:val="0002116C"/>
    <w:rsid w:val="0003398A"/>
    <w:rsid w:val="0003443F"/>
    <w:rsid w:val="00034E48"/>
    <w:rsid w:val="00035AE2"/>
    <w:rsid w:val="00050F90"/>
    <w:rsid w:val="00083CDA"/>
    <w:rsid w:val="0008434D"/>
    <w:rsid w:val="000C7E73"/>
    <w:rsid w:val="000D627E"/>
    <w:rsid w:val="000E6282"/>
    <w:rsid w:val="000E755C"/>
    <w:rsid w:val="000F3CD2"/>
    <w:rsid w:val="000F476C"/>
    <w:rsid w:val="000F58F9"/>
    <w:rsid w:val="00103E22"/>
    <w:rsid w:val="00110474"/>
    <w:rsid w:val="00116391"/>
    <w:rsid w:val="00126604"/>
    <w:rsid w:val="001303DF"/>
    <w:rsid w:val="00134F27"/>
    <w:rsid w:val="00135EDF"/>
    <w:rsid w:val="00137396"/>
    <w:rsid w:val="00195535"/>
    <w:rsid w:val="001955D9"/>
    <w:rsid w:val="00197376"/>
    <w:rsid w:val="001A0620"/>
    <w:rsid w:val="001A2DF0"/>
    <w:rsid w:val="001A648F"/>
    <w:rsid w:val="001D2EBE"/>
    <w:rsid w:val="00204C64"/>
    <w:rsid w:val="00222CFB"/>
    <w:rsid w:val="00251A31"/>
    <w:rsid w:val="00252BCE"/>
    <w:rsid w:val="00273E5A"/>
    <w:rsid w:val="00277D6A"/>
    <w:rsid w:val="002A0470"/>
    <w:rsid w:val="002A6FA7"/>
    <w:rsid w:val="002C21DD"/>
    <w:rsid w:val="002C4BD7"/>
    <w:rsid w:val="002F1D62"/>
    <w:rsid w:val="00321A77"/>
    <w:rsid w:val="0032595A"/>
    <w:rsid w:val="0032606D"/>
    <w:rsid w:val="0033229D"/>
    <w:rsid w:val="00357732"/>
    <w:rsid w:val="00357F06"/>
    <w:rsid w:val="003A5E6C"/>
    <w:rsid w:val="003A71C9"/>
    <w:rsid w:val="003B31E0"/>
    <w:rsid w:val="003B672E"/>
    <w:rsid w:val="003E0E52"/>
    <w:rsid w:val="003E6DA6"/>
    <w:rsid w:val="00400AD4"/>
    <w:rsid w:val="004254A8"/>
    <w:rsid w:val="004354EA"/>
    <w:rsid w:val="00447C87"/>
    <w:rsid w:val="004519BE"/>
    <w:rsid w:val="00455744"/>
    <w:rsid w:val="004564A2"/>
    <w:rsid w:val="0045726E"/>
    <w:rsid w:val="00475642"/>
    <w:rsid w:val="00485D71"/>
    <w:rsid w:val="0049028E"/>
    <w:rsid w:val="004A7EF9"/>
    <w:rsid w:val="004B35D5"/>
    <w:rsid w:val="004C1679"/>
    <w:rsid w:val="004C2473"/>
    <w:rsid w:val="004D4201"/>
    <w:rsid w:val="004F2631"/>
    <w:rsid w:val="004F2D82"/>
    <w:rsid w:val="004F7B6E"/>
    <w:rsid w:val="00502990"/>
    <w:rsid w:val="00512E29"/>
    <w:rsid w:val="00523D3D"/>
    <w:rsid w:val="00576383"/>
    <w:rsid w:val="00586474"/>
    <w:rsid w:val="00592AFB"/>
    <w:rsid w:val="005965C9"/>
    <w:rsid w:val="00596885"/>
    <w:rsid w:val="005C2DAB"/>
    <w:rsid w:val="005E1011"/>
    <w:rsid w:val="005F6138"/>
    <w:rsid w:val="006017E9"/>
    <w:rsid w:val="00601A25"/>
    <w:rsid w:val="00604433"/>
    <w:rsid w:val="00625DD7"/>
    <w:rsid w:val="0064130B"/>
    <w:rsid w:val="006421A0"/>
    <w:rsid w:val="006566D0"/>
    <w:rsid w:val="00662EA5"/>
    <w:rsid w:val="00666D8A"/>
    <w:rsid w:val="00672E4E"/>
    <w:rsid w:val="0068480E"/>
    <w:rsid w:val="006969C4"/>
    <w:rsid w:val="006A6866"/>
    <w:rsid w:val="006B565F"/>
    <w:rsid w:val="006B6639"/>
    <w:rsid w:val="006C0B07"/>
    <w:rsid w:val="006D065C"/>
    <w:rsid w:val="006D1CCE"/>
    <w:rsid w:val="006E25D9"/>
    <w:rsid w:val="006E7AC4"/>
    <w:rsid w:val="006F18FC"/>
    <w:rsid w:val="006F38FE"/>
    <w:rsid w:val="006F72F3"/>
    <w:rsid w:val="007018C7"/>
    <w:rsid w:val="0070356B"/>
    <w:rsid w:val="00714020"/>
    <w:rsid w:val="00721F7D"/>
    <w:rsid w:val="0073048B"/>
    <w:rsid w:val="00745786"/>
    <w:rsid w:val="00756D04"/>
    <w:rsid w:val="00777F2F"/>
    <w:rsid w:val="007B2AAB"/>
    <w:rsid w:val="007C65D8"/>
    <w:rsid w:val="007D49A0"/>
    <w:rsid w:val="007D54BD"/>
    <w:rsid w:val="007E0B77"/>
    <w:rsid w:val="007E3CD2"/>
    <w:rsid w:val="00811F17"/>
    <w:rsid w:val="00812D46"/>
    <w:rsid w:val="008215B6"/>
    <w:rsid w:val="00826D7F"/>
    <w:rsid w:val="00834E60"/>
    <w:rsid w:val="00837DB9"/>
    <w:rsid w:val="00840D88"/>
    <w:rsid w:val="008438DC"/>
    <w:rsid w:val="008443B7"/>
    <w:rsid w:val="0084711D"/>
    <w:rsid w:val="00862F46"/>
    <w:rsid w:val="00871E1B"/>
    <w:rsid w:val="00873DEC"/>
    <w:rsid w:val="00877304"/>
    <w:rsid w:val="00881331"/>
    <w:rsid w:val="008965EE"/>
    <w:rsid w:val="008A3EE9"/>
    <w:rsid w:val="008A5D8F"/>
    <w:rsid w:val="008B465D"/>
    <w:rsid w:val="008C7B96"/>
    <w:rsid w:val="008E765F"/>
    <w:rsid w:val="009129E1"/>
    <w:rsid w:val="009135BE"/>
    <w:rsid w:val="00913D9B"/>
    <w:rsid w:val="00921A47"/>
    <w:rsid w:val="00922993"/>
    <w:rsid w:val="00924326"/>
    <w:rsid w:val="0094083D"/>
    <w:rsid w:val="0095304A"/>
    <w:rsid w:val="0097426A"/>
    <w:rsid w:val="009918CF"/>
    <w:rsid w:val="00992E5F"/>
    <w:rsid w:val="009A0F31"/>
    <w:rsid w:val="009B7EAA"/>
    <w:rsid w:val="009C4E50"/>
    <w:rsid w:val="009D2F51"/>
    <w:rsid w:val="009E17BE"/>
    <w:rsid w:val="00A11379"/>
    <w:rsid w:val="00A54069"/>
    <w:rsid w:val="00A5784C"/>
    <w:rsid w:val="00A57E01"/>
    <w:rsid w:val="00A83F57"/>
    <w:rsid w:val="00AA0ED3"/>
    <w:rsid w:val="00AB2AF8"/>
    <w:rsid w:val="00AB3643"/>
    <w:rsid w:val="00AD1DAB"/>
    <w:rsid w:val="00AE0360"/>
    <w:rsid w:val="00AE48E0"/>
    <w:rsid w:val="00B0527D"/>
    <w:rsid w:val="00B214DA"/>
    <w:rsid w:val="00B24E18"/>
    <w:rsid w:val="00B26FEE"/>
    <w:rsid w:val="00B42264"/>
    <w:rsid w:val="00B67ACA"/>
    <w:rsid w:val="00B73AE2"/>
    <w:rsid w:val="00B919C7"/>
    <w:rsid w:val="00B9207C"/>
    <w:rsid w:val="00BA0027"/>
    <w:rsid w:val="00BB0AA9"/>
    <w:rsid w:val="00BC6E0B"/>
    <w:rsid w:val="00BD78A0"/>
    <w:rsid w:val="00C00B47"/>
    <w:rsid w:val="00C022DC"/>
    <w:rsid w:val="00C179EA"/>
    <w:rsid w:val="00C63E24"/>
    <w:rsid w:val="00C64A9D"/>
    <w:rsid w:val="00C76946"/>
    <w:rsid w:val="00C841FD"/>
    <w:rsid w:val="00CA1D06"/>
    <w:rsid w:val="00CA5C5C"/>
    <w:rsid w:val="00CA612E"/>
    <w:rsid w:val="00CA619D"/>
    <w:rsid w:val="00CB3708"/>
    <w:rsid w:val="00CB5F7F"/>
    <w:rsid w:val="00CD4C17"/>
    <w:rsid w:val="00CE3DC7"/>
    <w:rsid w:val="00CE63DE"/>
    <w:rsid w:val="00D04ED1"/>
    <w:rsid w:val="00D16FD4"/>
    <w:rsid w:val="00D333C5"/>
    <w:rsid w:val="00D51541"/>
    <w:rsid w:val="00D556CD"/>
    <w:rsid w:val="00D57B81"/>
    <w:rsid w:val="00D70779"/>
    <w:rsid w:val="00D74E43"/>
    <w:rsid w:val="00D8787E"/>
    <w:rsid w:val="00D908F2"/>
    <w:rsid w:val="00DA3AB6"/>
    <w:rsid w:val="00DB2C78"/>
    <w:rsid w:val="00DB531E"/>
    <w:rsid w:val="00DD64AF"/>
    <w:rsid w:val="00DF185D"/>
    <w:rsid w:val="00DF6E27"/>
    <w:rsid w:val="00E26519"/>
    <w:rsid w:val="00E35B5D"/>
    <w:rsid w:val="00E46A9A"/>
    <w:rsid w:val="00E70DE3"/>
    <w:rsid w:val="00E73970"/>
    <w:rsid w:val="00E76421"/>
    <w:rsid w:val="00E8303C"/>
    <w:rsid w:val="00E837A7"/>
    <w:rsid w:val="00E955C7"/>
    <w:rsid w:val="00E956B7"/>
    <w:rsid w:val="00E95C03"/>
    <w:rsid w:val="00EA028C"/>
    <w:rsid w:val="00ED1627"/>
    <w:rsid w:val="00EF7331"/>
    <w:rsid w:val="00F009AC"/>
    <w:rsid w:val="00F06344"/>
    <w:rsid w:val="00F21598"/>
    <w:rsid w:val="00F2328F"/>
    <w:rsid w:val="00F62548"/>
    <w:rsid w:val="00F62838"/>
    <w:rsid w:val="00F63FAA"/>
    <w:rsid w:val="00F746FA"/>
    <w:rsid w:val="00FA6AE9"/>
    <w:rsid w:val="00FB49E0"/>
    <w:rsid w:val="00FD0D68"/>
    <w:rsid w:val="00FD63A5"/>
    <w:rsid w:val="040D0613"/>
    <w:rsid w:val="1BAD4238"/>
    <w:rsid w:val="1F8169D4"/>
    <w:rsid w:val="1F991871"/>
    <w:rsid w:val="254743B1"/>
    <w:rsid w:val="25EE5185"/>
    <w:rsid w:val="2B7C5AAF"/>
    <w:rsid w:val="333B78ED"/>
    <w:rsid w:val="337844FA"/>
    <w:rsid w:val="3CC748A1"/>
    <w:rsid w:val="4D48349F"/>
    <w:rsid w:val="524D3EC7"/>
    <w:rsid w:val="579015CD"/>
    <w:rsid w:val="59A53149"/>
    <w:rsid w:val="5B1006C9"/>
    <w:rsid w:val="5C11282D"/>
    <w:rsid w:val="5DE52DE2"/>
    <w:rsid w:val="62671CCD"/>
    <w:rsid w:val="648574D4"/>
    <w:rsid w:val="65F7796A"/>
    <w:rsid w:val="675F3D36"/>
    <w:rsid w:val="6BD24E75"/>
    <w:rsid w:val="6E3A553B"/>
    <w:rsid w:val="799D1F07"/>
    <w:rsid w:val="7A3D38DB"/>
    <w:rsid w:val="7F21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qFormat="1"/>
    <w:lsdException w:name="Body Text First Indent 2" w:semiHidden="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30"/>
    <w:uiPriority w:val="99"/>
    <w:unhideWhenUsed/>
    <w:qFormat/>
    <w:pPr>
      <w:spacing w:after="120"/>
      <w:ind w:leftChars="200" w:left="420" w:firstLineChars="200" w:firstLine="420"/>
    </w:pPr>
    <w:rPr>
      <w:rFonts w:ascii="Calibri" w:eastAsia="宋体" w:hAnsi="Calibri"/>
      <w:sz w:val="21"/>
      <w:szCs w:val="24"/>
    </w:rPr>
  </w:style>
  <w:style w:type="paragraph" w:styleId="a3">
    <w:name w:val="Body Text Indent"/>
    <w:basedOn w:val="a"/>
    <w:next w:val="a4"/>
    <w:qFormat/>
    <w:pPr>
      <w:ind w:firstLine="570"/>
    </w:pPr>
    <w:rPr>
      <w:rFonts w:ascii="楷体_GB2312" w:eastAsia="楷体_GB2312" w:hAnsi="Times New Roman"/>
      <w:sz w:val="30"/>
      <w:szCs w:val="20"/>
    </w:rPr>
  </w:style>
  <w:style w:type="paragraph" w:styleId="a4">
    <w:name w:val="envelope return"/>
    <w:basedOn w:val="a"/>
    <w:qFormat/>
    <w:pPr>
      <w:snapToGrid w:val="0"/>
    </w:pPr>
    <w:rPr>
      <w:rFonts w:ascii="Arial" w:eastAsia="宋体" w:hAnsi="Arial" w:cs="Arial"/>
    </w:rPr>
  </w:style>
  <w:style w:type="paragraph" w:styleId="30">
    <w:name w:val="Body Text Indent 3"/>
    <w:basedOn w:val="a"/>
    <w:qFormat/>
    <w:pPr>
      <w:spacing w:line="360" w:lineRule="auto"/>
      <w:ind w:left="840"/>
    </w:pPr>
    <w:rPr>
      <w:rFonts w:ascii="Times New Roman" w:eastAsia="宋体" w:hAnsi="Times New Roman"/>
      <w:sz w:val="16"/>
      <w:szCs w:val="16"/>
    </w:rPr>
  </w:style>
  <w:style w:type="paragraph" w:styleId="a5">
    <w:name w:val="Body Text"/>
    <w:basedOn w:val="a"/>
    <w:uiPriority w:val="99"/>
    <w:semiHidden/>
    <w:unhideWhenUsed/>
    <w:qFormat/>
    <w:pPr>
      <w:spacing w:after="120"/>
    </w:pPr>
  </w:style>
  <w:style w:type="paragraph" w:styleId="a6">
    <w:name w:val="footer"/>
    <w:basedOn w:val="a"/>
    <w:link w:val="Char"/>
    <w:uiPriority w:val="99"/>
    <w:qFormat/>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HTML">
    <w:name w:val="HTML Preformatted"/>
    <w:basedOn w:val="a"/>
    <w:next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z w:val="20"/>
      <w:szCs w:val="20"/>
    </w:rPr>
  </w:style>
  <w:style w:type="paragraph" w:styleId="a8">
    <w:name w:val="Normal (Web)"/>
    <w:basedOn w:val="a"/>
    <w:uiPriority w:val="99"/>
    <w:qFormat/>
    <w:rPr>
      <w:rFonts w:ascii="Times New Roman" w:hAnsi="Times New Roman"/>
      <w:szCs w:val="24"/>
    </w:rPr>
  </w:style>
  <w:style w:type="paragraph" w:styleId="a9">
    <w:name w:val="Body Text First Indent"/>
    <w:basedOn w:val="a5"/>
    <w:uiPriority w:val="99"/>
    <w:unhideWhenUsed/>
    <w:qFormat/>
    <w:pPr>
      <w:spacing w:line="440" w:lineRule="exact"/>
      <w:ind w:firstLineChars="100" w:firstLine="420"/>
    </w:pPr>
    <w:rPr>
      <w:rFonts w:ascii="宋体" w:eastAsia="宋体" w:hAnsi="Times New Roman"/>
      <w:sz w:val="24"/>
      <w:szCs w:val="28"/>
    </w:rPr>
  </w:style>
  <w:style w:type="character" w:styleId="aa">
    <w:name w:val="Hyperlink"/>
    <w:basedOn w:val="a0"/>
    <w:uiPriority w:val="99"/>
    <w:unhideWhenUsed/>
    <w:qFormat/>
    <w:rPr>
      <w:color w:val="0000FF" w:themeColor="hyperlink"/>
      <w:u w:val="single"/>
    </w:rPr>
  </w:style>
  <w:style w:type="character" w:customStyle="1" w:styleId="Char">
    <w:name w:val="页脚 Char"/>
    <w:basedOn w:val="a0"/>
    <w:link w:val="a6"/>
    <w:uiPriority w:val="99"/>
    <w:qFormat/>
    <w:rPr>
      <w:rFonts w:ascii="Calibri" w:eastAsia="宋体" w:hAnsi="Calibri" w:cs="Times New Roman"/>
      <w:sz w:val="18"/>
      <w:szCs w:val="18"/>
    </w:rPr>
  </w:style>
  <w:style w:type="character" w:customStyle="1" w:styleId="Char0">
    <w:name w:val="页眉 Char"/>
    <w:basedOn w:val="a0"/>
    <w:link w:val="a7"/>
    <w:uiPriority w:val="99"/>
    <w:qFormat/>
    <w:rPr>
      <w:sz w:val="18"/>
      <w:szCs w:val="18"/>
    </w:rPr>
  </w:style>
  <w:style w:type="paragraph" w:styleId="ab">
    <w:name w:val="List Paragraph"/>
    <w:basedOn w:val="a"/>
    <w:uiPriority w:val="34"/>
    <w:qFormat/>
    <w:pPr>
      <w:ind w:firstLineChars="200" w:firstLine="420"/>
    </w:pPr>
  </w:style>
  <w:style w:type="paragraph" w:customStyle="1" w:styleId="ac">
    <w:name w:val="段"/>
    <w:next w:val="a"/>
    <w:uiPriority w:val="99"/>
    <w:qFormat/>
    <w:pPr>
      <w:autoSpaceDE w:val="0"/>
      <w:autoSpaceDN w:val="0"/>
      <w:ind w:firstLineChars="200" w:firstLine="200"/>
      <w:jc w:val="both"/>
    </w:pPr>
    <w:rPr>
      <w:rFonts w:ascii="宋体" w:eastAsia="宋体" w:hAnsi="Times New Roman" w:cs="Times New Roman"/>
      <w:sz w:val="21"/>
      <w:szCs w:val="22"/>
    </w:rPr>
  </w:style>
  <w:style w:type="character" w:customStyle="1" w:styleId="2Char">
    <w:name w:val="标题 2 Char"/>
    <w:basedOn w:val="a0"/>
    <w:link w:val="20"/>
    <w:uiPriority w:val="9"/>
    <w:semiHidden/>
    <w:qFormat/>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qFormat/>
    <w:rPr>
      <w:b/>
      <w:bCs/>
      <w:kern w:val="44"/>
      <w:sz w:val="44"/>
      <w:szCs w:val="44"/>
    </w:rPr>
  </w:style>
  <w:style w:type="paragraph" w:customStyle="1" w:styleId="11">
    <w:name w:val="正文1"/>
    <w:basedOn w:val="a"/>
    <w:qFormat/>
    <w:pPr>
      <w:spacing w:line="360" w:lineRule="auto"/>
      <w:ind w:firstLineChars="200" w:firstLine="560"/>
    </w:pPr>
    <w:rPr>
      <w:rFonts w:ascii="仿宋" w:eastAsia="仿宋" w:hAnsi="仿宋" w:cs="Times New Roman"/>
      <w:color w:val="FF0000"/>
      <w:sz w:val="28"/>
      <w:szCs w:val="28"/>
    </w:rPr>
  </w:style>
  <w:style w:type="paragraph" w:customStyle="1" w:styleId="p">
    <w:name w:val="p"/>
    <w:basedOn w:val="a"/>
    <w:qFormat/>
    <w:pPr>
      <w:widowControl/>
      <w:shd w:val="clear" w:color="auto" w:fill="FFFFFF"/>
      <w:spacing w:line="360" w:lineRule="auto"/>
      <w:ind w:firstLineChars="200" w:firstLine="560"/>
    </w:pPr>
    <w:rPr>
      <w:rFonts w:ascii="仿宋" w:eastAsia="仿宋" w:hAnsi="仿宋" w:cs="宋体"/>
      <w:bCs/>
      <w:kern w:val="0"/>
      <w:sz w:val="28"/>
      <w:szCs w:val="28"/>
    </w:rPr>
  </w:style>
  <w:style w:type="character" w:customStyle="1" w:styleId="ad">
    <w:name w:val="样式 小四 加粗"/>
    <w:basedOn w:val="a0"/>
    <w:qFormat/>
    <w:rPr>
      <w:rFonts w:eastAsia="黑体"/>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envelope return" w:semiHidden="0" w:uiPriority="0" w:unhideWhenUsed="0"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11" w:unhideWhenUsed="0" w:qFormat="1"/>
    <w:lsdException w:name="Body Text First Indent" w:semiHidden="0" w:qFormat="1"/>
    <w:lsdException w:name="Body Text First Indent 2" w:semiHidden="0" w:qFormat="1"/>
    <w:lsdException w:name="Body Text Indent 3"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unhideWhenUsed="0" w:qFormat="1"/>
    <w:lsdException w:name="HTML Preformatted" w:semiHidden="0" w:uiPriority="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0">
    <w:name w:val="heading 2"/>
    <w:basedOn w:val="a"/>
    <w:next w:val="a"/>
    <w:link w:val="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30"/>
    <w:uiPriority w:val="99"/>
    <w:unhideWhenUsed/>
    <w:qFormat/>
    <w:pPr>
      <w:spacing w:after="120"/>
      <w:ind w:leftChars="200" w:left="420" w:firstLineChars="200" w:firstLine="420"/>
    </w:pPr>
    <w:rPr>
      <w:rFonts w:ascii="Calibri" w:eastAsia="宋体" w:hAnsi="Calibri"/>
      <w:sz w:val="21"/>
      <w:szCs w:val="24"/>
    </w:rPr>
  </w:style>
  <w:style w:type="paragraph" w:styleId="a3">
    <w:name w:val="Body Text Indent"/>
    <w:basedOn w:val="a"/>
    <w:next w:val="a4"/>
    <w:qFormat/>
    <w:pPr>
      <w:ind w:firstLine="570"/>
    </w:pPr>
    <w:rPr>
      <w:rFonts w:ascii="楷体_GB2312" w:eastAsia="楷体_GB2312" w:hAnsi="Times New Roman"/>
      <w:sz w:val="30"/>
      <w:szCs w:val="20"/>
    </w:rPr>
  </w:style>
  <w:style w:type="paragraph" w:styleId="a4">
    <w:name w:val="envelope return"/>
    <w:basedOn w:val="a"/>
    <w:qFormat/>
    <w:pPr>
      <w:snapToGrid w:val="0"/>
    </w:pPr>
    <w:rPr>
      <w:rFonts w:ascii="Arial" w:eastAsia="宋体" w:hAnsi="Arial" w:cs="Arial"/>
    </w:rPr>
  </w:style>
  <w:style w:type="paragraph" w:styleId="30">
    <w:name w:val="Body Text Indent 3"/>
    <w:basedOn w:val="a"/>
    <w:qFormat/>
    <w:pPr>
      <w:spacing w:line="360" w:lineRule="auto"/>
      <w:ind w:left="840"/>
    </w:pPr>
    <w:rPr>
      <w:rFonts w:ascii="Times New Roman" w:eastAsia="宋体" w:hAnsi="Times New Roman"/>
      <w:sz w:val="16"/>
      <w:szCs w:val="16"/>
    </w:rPr>
  </w:style>
  <w:style w:type="paragraph" w:styleId="a5">
    <w:name w:val="Body Text"/>
    <w:basedOn w:val="a"/>
    <w:uiPriority w:val="99"/>
    <w:semiHidden/>
    <w:unhideWhenUsed/>
    <w:qFormat/>
    <w:pPr>
      <w:spacing w:after="120"/>
    </w:pPr>
  </w:style>
  <w:style w:type="paragraph" w:styleId="a6">
    <w:name w:val="footer"/>
    <w:basedOn w:val="a"/>
    <w:link w:val="Char"/>
    <w:uiPriority w:val="99"/>
    <w:qFormat/>
    <w:pPr>
      <w:tabs>
        <w:tab w:val="center" w:pos="4153"/>
        <w:tab w:val="right" w:pos="8306"/>
      </w:tabs>
      <w:snapToGrid w:val="0"/>
      <w:jc w:val="left"/>
    </w:pPr>
    <w:rPr>
      <w:rFonts w:ascii="Calibri" w:eastAsia="宋体" w:hAnsi="Calibri" w:cs="Times New Roman"/>
      <w:sz w:val="18"/>
      <w:szCs w:val="18"/>
    </w:rPr>
  </w:style>
  <w:style w:type="paragraph" w:styleId="a7">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style>
  <w:style w:type="paragraph" w:styleId="HTML">
    <w:name w:val="HTML Preformatted"/>
    <w:basedOn w:val="a"/>
    <w:next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hint="eastAsia"/>
      <w:sz w:val="20"/>
      <w:szCs w:val="20"/>
    </w:rPr>
  </w:style>
  <w:style w:type="paragraph" w:styleId="a8">
    <w:name w:val="Normal (Web)"/>
    <w:basedOn w:val="a"/>
    <w:uiPriority w:val="99"/>
    <w:qFormat/>
    <w:rPr>
      <w:rFonts w:ascii="Times New Roman" w:hAnsi="Times New Roman"/>
      <w:szCs w:val="24"/>
    </w:rPr>
  </w:style>
  <w:style w:type="paragraph" w:styleId="a9">
    <w:name w:val="Body Text First Indent"/>
    <w:basedOn w:val="a5"/>
    <w:uiPriority w:val="99"/>
    <w:unhideWhenUsed/>
    <w:qFormat/>
    <w:pPr>
      <w:spacing w:line="440" w:lineRule="exact"/>
      <w:ind w:firstLineChars="100" w:firstLine="420"/>
    </w:pPr>
    <w:rPr>
      <w:rFonts w:ascii="宋体" w:eastAsia="宋体" w:hAnsi="Times New Roman"/>
      <w:sz w:val="24"/>
      <w:szCs w:val="28"/>
    </w:rPr>
  </w:style>
  <w:style w:type="character" w:styleId="aa">
    <w:name w:val="Hyperlink"/>
    <w:basedOn w:val="a0"/>
    <w:uiPriority w:val="99"/>
    <w:unhideWhenUsed/>
    <w:qFormat/>
    <w:rPr>
      <w:color w:val="0000FF" w:themeColor="hyperlink"/>
      <w:u w:val="single"/>
    </w:rPr>
  </w:style>
  <w:style w:type="character" w:customStyle="1" w:styleId="Char">
    <w:name w:val="页脚 Char"/>
    <w:basedOn w:val="a0"/>
    <w:link w:val="a6"/>
    <w:uiPriority w:val="99"/>
    <w:qFormat/>
    <w:rPr>
      <w:rFonts w:ascii="Calibri" w:eastAsia="宋体" w:hAnsi="Calibri" w:cs="Times New Roman"/>
      <w:sz w:val="18"/>
      <w:szCs w:val="18"/>
    </w:rPr>
  </w:style>
  <w:style w:type="character" w:customStyle="1" w:styleId="Char0">
    <w:name w:val="页眉 Char"/>
    <w:basedOn w:val="a0"/>
    <w:link w:val="a7"/>
    <w:uiPriority w:val="99"/>
    <w:qFormat/>
    <w:rPr>
      <w:sz w:val="18"/>
      <w:szCs w:val="18"/>
    </w:rPr>
  </w:style>
  <w:style w:type="paragraph" w:styleId="ab">
    <w:name w:val="List Paragraph"/>
    <w:basedOn w:val="a"/>
    <w:uiPriority w:val="34"/>
    <w:qFormat/>
    <w:pPr>
      <w:ind w:firstLineChars="200" w:firstLine="420"/>
    </w:pPr>
  </w:style>
  <w:style w:type="paragraph" w:customStyle="1" w:styleId="ac">
    <w:name w:val="段"/>
    <w:next w:val="a"/>
    <w:uiPriority w:val="99"/>
    <w:qFormat/>
    <w:pPr>
      <w:autoSpaceDE w:val="0"/>
      <w:autoSpaceDN w:val="0"/>
      <w:ind w:firstLineChars="200" w:firstLine="200"/>
      <w:jc w:val="both"/>
    </w:pPr>
    <w:rPr>
      <w:rFonts w:ascii="宋体" w:eastAsia="宋体" w:hAnsi="Times New Roman" w:cs="Times New Roman"/>
      <w:sz w:val="21"/>
      <w:szCs w:val="22"/>
    </w:rPr>
  </w:style>
  <w:style w:type="character" w:customStyle="1" w:styleId="2Char">
    <w:name w:val="标题 2 Char"/>
    <w:basedOn w:val="a0"/>
    <w:link w:val="20"/>
    <w:uiPriority w:val="9"/>
    <w:semiHidden/>
    <w:qFormat/>
    <w:rPr>
      <w:rFonts w:asciiTheme="majorHAnsi" w:eastAsiaTheme="majorEastAsia" w:hAnsiTheme="majorHAnsi" w:cstheme="majorBidi"/>
      <w:b/>
      <w:bCs/>
      <w:kern w:val="2"/>
      <w:sz w:val="32"/>
      <w:szCs w:val="32"/>
    </w:rPr>
  </w:style>
  <w:style w:type="character" w:customStyle="1" w:styleId="1Char">
    <w:name w:val="标题 1 Char"/>
    <w:basedOn w:val="a0"/>
    <w:link w:val="1"/>
    <w:uiPriority w:val="9"/>
    <w:qFormat/>
    <w:rPr>
      <w:b/>
      <w:bCs/>
      <w:kern w:val="44"/>
      <w:sz w:val="44"/>
      <w:szCs w:val="44"/>
    </w:rPr>
  </w:style>
  <w:style w:type="paragraph" w:customStyle="1" w:styleId="11">
    <w:name w:val="正文1"/>
    <w:basedOn w:val="a"/>
    <w:qFormat/>
    <w:pPr>
      <w:spacing w:line="360" w:lineRule="auto"/>
      <w:ind w:firstLineChars="200" w:firstLine="560"/>
    </w:pPr>
    <w:rPr>
      <w:rFonts w:ascii="仿宋" w:eastAsia="仿宋" w:hAnsi="仿宋" w:cs="Times New Roman"/>
      <w:color w:val="FF0000"/>
      <w:sz w:val="28"/>
      <w:szCs w:val="28"/>
    </w:rPr>
  </w:style>
  <w:style w:type="paragraph" w:customStyle="1" w:styleId="p">
    <w:name w:val="p"/>
    <w:basedOn w:val="a"/>
    <w:qFormat/>
    <w:pPr>
      <w:widowControl/>
      <w:shd w:val="clear" w:color="auto" w:fill="FFFFFF"/>
      <w:spacing w:line="360" w:lineRule="auto"/>
      <w:ind w:firstLineChars="200" w:firstLine="560"/>
    </w:pPr>
    <w:rPr>
      <w:rFonts w:ascii="仿宋" w:eastAsia="仿宋" w:hAnsi="仿宋" w:cs="宋体"/>
      <w:bCs/>
      <w:kern w:val="0"/>
      <w:sz w:val="28"/>
      <w:szCs w:val="28"/>
    </w:rPr>
  </w:style>
  <w:style w:type="character" w:customStyle="1" w:styleId="ad">
    <w:name w:val="样式 小四 加粗"/>
    <w:basedOn w:val="a0"/>
    <w:qFormat/>
    <w:rPr>
      <w:rFonts w:eastAsia="黑体"/>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2238</Words>
  <Characters>12757</Characters>
  <Application>Microsoft Office Word</Application>
  <DocSecurity>0</DocSecurity>
  <Lines>106</Lines>
  <Paragraphs>29</Paragraphs>
  <ScaleCrop>false</ScaleCrop>
  <Company>FFG</Company>
  <LinksUpToDate>false</LinksUpToDate>
  <CharactersWithSpaces>14966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15261</dc:creator>
  <cp:lastModifiedBy>FF</cp:lastModifiedBy>
  <cp:revision>174</cp:revision>
  <dcterms:created xsi:type="dcterms:W3CDTF">2022-03-30T08:37:00Z</dcterms:created>
  <dcterms:modified xsi:type="dcterms:W3CDTF">2025-10-14T08:45:00Z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2052-12.9.0.18028</vt:lpwstr>
  </property>
  <property fmtid="{D5CDD505-2E9C-101B-9397-08002B2CF9AE}" pid="3" name="ICV">
    <vt:lpwstr>0D737250E41748DC91CA58C22CDDAAB5_13</vt:lpwstr>
  </property>
</Properties>
</file>