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FF" w:rsidRDefault="001827FF" w:rsidP="001827FF">
      <w:pPr>
        <w:tabs>
          <w:tab w:val="left" w:pos="6300"/>
        </w:tabs>
        <w:snapToGrid w:val="0"/>
        <w:spacing w:line="300" w:lineRule="auto"/>
        <w:ind w:firstLine="701"/>
        <w:jc w:val="center"/>
        <w:rPr>
          <w:rFonts w:ascii="宋体" w:eastAsia="宋体" w:hAnsi="宋体" w:cs="宋体"/>
          <w:w w:val="80"/>
          <w:sz w:val="44"/>
          <w:szCs w:val="44"/>
        </w:rPr>
      </w:pPr>
    </w:p>
    <w:p w:rsidR="001827FF" w:rsidRDefault="001827FF" w:rsidP="00CB6DDF">
      <w:pPr>
        <w:shd w:val="clear" w:color="auto" w:fill="FFFFFF"/>
        <w:snapToGrid w:val="0"/>
        <w:spacing w:line="360" w:lineRule="auto"/>
        <w:ind w:rightChars="-94" w:right="-197" w:firstLine="723"/>
        <w:jc w:val="center"/>
        <w:rPr>
          <w:rFonts w:ascii="宋体" w:eastAsia="宋体" w:hAnsi="宋体" w:cs="宋体"/>
          <w:b/>
          <w:color w:val="000000"/>
          <w:sz w:val="44"/>
          <w:szCs w:val="44"/>
        </w:rPr>
      </w:pPr>
      <w:bookmarkStart w:id="0" w:name="OLE_LINK3"/>
      <w:bookmarkStart w:id="1" w:name="OLE_LINK4"/>
      <w:r>
        <w:rPr>
          <w:rFonts w:ascii="宋体" w:eastAsia="宋体" w:hAnsi="宋体" w:cs="宋体" w:hint="eastAsia"/>
          <w:b/>
          <w:bCs/>
          <w:snapToGrid/>
          <w:kern w:val="2"/>
          <w:sz w:val="36"/>
          <w:szCs w:val="36"/>
        </w:rPr>
        <w:t>南通市市级机关第二幼儿园莘园路自动喷淋灭火系统改造工程</w:t>
      </w:r>
    </w:p>
    <w:bookmarkEnd w:id="0"/>
    <w:bookmarkEnd w:id="1"/>
    <w:p w:rsidR="001827FF" w:rsidRDefault="001827FF" w:rsidP="001827FF">
      <w:pPr>
        <w:tabs>
          <w:tab w:val="left" w:pos="6300"/>
        </w:tabs>
        <w:snapToGrid w:val="0"/>
        <w:spacing w:line="300" w:lineRule="auto"/>
        <w:ind w:firstLine="1339"/>
        <w:rPr>
          <w:rFonts w:ascii="宋体" w:eastAsia="宋体" w:hAnsi="宋体" w:cs="宋体"/>
          <w:w w:val="80"/>
          <w:sz w:val="84"/>
        </w:rPr>
      </w:pPr>
    </w:p>
    <w:p w:rsidR="001827FF" w:rsidRDefault="001827FF" w:rsidP="00CB6DDF">
      <w:pPr>
        <w:pStyle w:val="20"/>
      </w:pPr>
    </w:p>
    <w:p w:rsidR="001827FF" w:rsidRDefault="001827FF" w:rsidP="001827FF">
      <w:pPr>
        <w:tabs>
          <w:tab w:val="left" w:pos="1050"/>
          <w:tab w:val="right" w:leader="dot" w:pos="9402"/>
        </w:tabs>
        <w:spacing w:line="1000" w:lineRule="exact"/>
        <w:ind w:firstLine="1164"/>
        <w:jc w:val="center"/>
        <w:rPr>
          <w:rFonts w:ascii="宋体" w:eastAsia="宋体" w:hAnsi="宋体" w:cs="宋体"/>
          <w:sz w:val="72"/>
          <w:szCs w:val="72"/>
        </w:rPr>
      </w:pPr>
      <w:r>
        <w:rPr>
          <w:rFonts w:ascii="宋体" w:eastAsia="宋体" w:hAnsi="宋体" w:cs="宋体" w:hint="eastAsia"/>
          <w:b/>
          <w:w w:val="80"/>
          <w:sz w:val="72"/>
          <w:szCs w:val="72"/>
        </w:rPr>
        <w:t>竞争性磋商文件</w:t>
      </w:r>
    </w:p>
    <w:p w:rsidR="001827FF" w:rsidRDefault="001827FF" w:rsidP="001827FF">
      <w:pPr>
        <w:pStyle w:val="HTML0"/>
        <w:spacing w:line="312" w:lineRule="auto"/>
        <w:ind w:firstLine="883"/>
        <w:jc w:val="center"/>
        <w:rPr>
          <w:rFonts w:ascii="宋体" w:hAnsi="宋体" w:cs="宋体" w:hint="default"/>
          <w:b/>
          <w:bCs/>
          <w:sz w:val="44"/>
          <w:szCs w:val="44"/>
          <w:highlight w:val="yellow"/>
        </w:rPr>
      </w:pPr>
    </w:p>
    <w:p w:rsidR="001827FF" w:rsidRDefault="001827FF" w:rsidP="001827FF">
      <w:pPr>
        <w:pStyle w:val="HTML0"/>
        <w:spacing w:line="312" w:lineRule="auto"/>
        <w:ind w:firstLine="723"/>
        <w:jc w:val="center"/>
        <w:rPr>
          <w:rFonts w:ascii="宋体" w:eastAsia="宋体" w:hAnsi="宋体" w:cs="宋体" w:hint="default"/>
          <w:b/>
          <w:snapToGrid w:val="0"/>
          <w:color w:val="000000"/>
          <w:sz w:val="36"/>
          <w:szCs w:val="44"/>
        </w:rPr>
      </w:pPr>
      <w:r>
        <w:rPr>
          <w:rFonts w:ascii="宋体" w:eastAsia="宋体" w:hAnsi="宋体" w:cs="宋体"/>
          <w:b/>
          <w:snapToGrid w:val="0"/>
          <w:color w:val="000000"/>
          <w:sz w:val="36"/>
          <w:szCs w:val="44"/>
        </w:rPr>
        <w:t xml:space="preserve">项目编号：JSKJ2025078（JC17）              </w:t>
      </w:r>
    </w:p>
    <w:p w:rsidR="001827FF" w:rsidRDefault="001827FF" w:rsidP="00CB6DDF">
      <w:pPr>
        <w:ind w:firstLine="480"/>
      </w:pPr>
    </w:p>
    <w:p w:rsidR="001827FF" w:rsidRDefault="001827FF" w:rsidP="001827FF">
      <w:pPr>
        <w:pStyle w:val="HTML0"/>
        <w:spacing w:line="312" w:lineRule="auto"/>
        <w:ind w:firstLine="600"/>
        <w:jc w:val="both"/>
        <w:rPr>
          <w:rStyle w:val="HTML1"/>
          <w:rFonts w:ascii="宋体" w:hAnsi="宋体" w:cs="宋体" w:hint="default"/>
          <w:sz w:val="30"/>
        </w:rPr>
      </w:pPr>
    </w:p>
    <w:p w:rsidR="001827FF" w:rsidRPr="009D7A81" w:rsidRDefault="009D7A81" w:rsidP="00CB6DDF">
      <w:pPr>
        <w:pStyle w:val="a4"/>
        <w:ind w:firstLine="643"/>
        <w:jc w:val="center"/>
        <w:rPr>
          <w:rFonts w:asciiTheme="minorEastAsia" w:eastAsiaTheme="minorEastAsia" w:hAnsiTheme="minorEastAsia"/>
          <w:b/>
          <w:sz w:val="32"/>
          <w:szCs w:val="32"/>
        </w:rPr>
      </w:pPr>
      <w:r w:rsidRPr="009D7A81">
        <w:rPr>
          <w:rFonts w:asciiTheme="minorEastAsia" w:eastAsiaTheme="minorEastAsia" w:hAnsiTheme="minorEastAsia" w:hint="eastAsia"/>
          <w:b/>
          <w:sz w:val="32"/>
          <w:szCs w:val="32"/>
        </w:rPr>
        <w:t>（二次）</w:t>
      </w: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HTML0"/>
        <w:spacing w:line="312" w:lineRule="auto"/>
        <w:ind w:firstLine="560"/>
        <w:jc w:val="center"/>
        <w:rPr>
          <w:rStyle w:val="HTML1"/>
          <w:rFonts w:ascii="宋体" w:hAnsi="宋体" w:cs="宋体" w:hint="default"/>
          <w:snapToGrid w:val="0"/>
          <w:sz w:val="28"/>
        </w:rPr>
      </w:pPr>
    </w:p>
    <w:p w:rsidR="001827FF" w:rsidRDefault="001827FF" w:rsidP="001827FF">
      <w:pPr>
        <w:spacing w:line="480" w:lineRule="auto"/>
        <w:ind w:firstLineChars="900" w:firstLine="2520"/>
        <w:rPr>
          <w:rStyle w:val="HTML1"/>
          <w:rFonts w:ascii="宋体" w:hAnsi="宋体" w:cs="宋体"/>
          <w:sz w:val="28"/>
        </w:rPr>
      </w:pPr>
    </w:p>
    <w:p w:rsidR="001827FF" w:rsidRDefault="001827FF" w:rsidP="001827FF">
      <w:pPr>
        <w:spacing w:line="480" w:lineRule="auto"/>
        <w:ind w:firstLineChars="900" w:firstLine="2520"/>
        <w:rPr>
          <w:rStyle w:val="HTML1"/>
          <w:rFonts w:ascii="宋体" w:hAnsi="宋体" w:cs="宋体"/>
          <w:sz w:val="28"/>
        </w:rPr>
      </w:pPr>
      <w:r>
        <w:rPr>
          <w:rStyle w:val="HTML1"/>
          <w:rFonts w:ascii="宋体" w:hAnsi="宋体" w:cs="宋体" w:hint="eastAsia"/>
          <w:sz w:val="28"/>
        </w:rPr>
        <w:t>采购单位：南通市市级机关第二幼儿园</w:t>
      </w:r>
    </w:p>
    <w:p w:rsidR="001827FF" w:rsidRDefault="001827FF" w:rsidP="001827FF">
      <w:pPr>
        <w:tabs>
          <w:tab w:val="left" w:pos="1050"/>
          <w:tab w:val="right" w:leader="dot" w:pos="9402"/>
        </w:tabs>
        <w:spacing w:line="480" w:lineRule="auto"/>
        <w:ind w:firstLineChars="900" w:firstLine="2520"/>
        <w:rPr>
          <w:rStyle w:val="HTML1"/>
          <w:rFonts w:ascii="宋体" w:hAnsi="宋体" w:cs="宋体"/>
          <w:sz w:val="28"/>
        </w:rPr>
      </w:pPr>
      <w:r>
        <w:rPr>
          <w:rStyle w:val="HTML1"/>
          <w:rFonts w:ascii="宋体" w:hAnsi="宋体" w:cs="宋体" w:hint="eastAsia"/>
          <w:sz w:val="28"/>
        </w:rPr>
        <w:t>代理机构：江苏科建工程项目管理有限公司</w:t>
      </w:r>
    </w:p>
    <w:p w:rsidR="001827FF" w:rsidRDefault="001827FF" w:rsidP="001827FF">
      <w:pPr>
        <w:tabs>
          <w:tab w:val="left" w:pos="1050"/>
          <w:tab w:val="right" w:leader="dot" w:pos="9402"/>
        </w:tabs>
        <w:spacing w:line="480" w:lineRule="auto"/>
        <w:ind w:firstLineChars="900" w:firstLine="2520"/>
        <w:rPr>
          <w:rStyle w:val="HTML1"/>
          <w:rFonts w:ascii="宋体" w:hAnsi="宋体" w:cs="宋体"/>
          <w:sz w:val="28"/>
        </w:rPr>
      </w:pPr>
      <w:r>
        <w:rPr>
          <w:rStyle w:val="HTML1"/>
          <w:rFonts w:ascii="宋体" w:hAnsi="宋体" w:cs="宋体"/>
          <w:sz w:val="28"/>
        </w:rPr>
        <w:t>日</w:t>
      </w:r>
      <w:r>
        <w:rPr>
          <w:rStyle w:val="HTML1"/>
          <w:rFonts w:ascii="宋体" w:hAnsi="宋体" w:cs="宋体"/>
          <w:sz w:val="28"/>
        </w:rPr>
        <w:t xml:space="preserve">    </w:t>
      </w:r>
      <w:r>
        <w:rPr>
          <w:rStyle w:val="HTML1"/>
          <w:rFonts w:ascii="宋体" w:hAnsi="宋体" w:cs="宋体"/>
          <w:sz w:val="28"/>
        </w:rPr>
        <w:t>期：二</w:t>
      </w:r>
      <w:r>
        <w:rPr>
          <w:rStyle w:val="HTML1"/>
          <w:rFonts w:ascii="宋体" w:hAnsi="宋体" w:cs="宋体"/>
          <w:sz w:val="28"/>
        </w:rPr>
        <w:t>0</w:t>
      </w:r>
      <w:r>
        <w:rPr>
          <w:rStyle w:val="HTML1"/>
          <w:rFonts w:ascii="宋体" w:hAnsi="宋体" w:cs="宋体" w:hint="eastAsia"/>
          <w:sz w:val="28"/>
        </w:rPr>
        <w:t>二五</w:t>
      </w:r>
      <w:r>
        <w:rPr>
          <w:rStyle w:val="HTML1"/>
          <w:rFonts w:ascii="宋体" w:hAnsi="宋体" w:cs="宋体"/>
          <w:sz w:val="28"/>
        </w:rPr>
        <w:t>年</w:t>
      </w:r>
      <w:r>
        <w:rPr>
          <w:rStyle w:val="HTML1"/>
          <w:rFonts w:ascii="宋体" w:hAnsi="宋体" w:cs="宋体" w:hint="eastAsia"/>
          <w:sz w:val="28"/>
        </w:rPr>
        <w:t>六</w:t>
      </w:r>
      <w:r>
        <w:rPr>
          <w:rStyle w:val="HTML1"/>
          <w:rFonts w:ascii="宋体" w:hAnsi="宋体" w:cs="宋体"/>
          <w:sz w:val="28"/>
        </w:rPr>
        <w:t>月</w:t>
      </w:r>
    </w:p>
    <w:p w:rsidR="001827FF" w:rsidRDefault="001827FF" w:rsidP="001827FF">
      <w:pPr>
        <w:spacing w:line="360" w:lineRule="auto"/>
        <w:ind w:firstLine="643"/>
        <w:jc w:val="center"/>
        <w:rPr>
          <w:rFonts w:ascii="宋体" w:eastAsia="宋体" w:hAnsi="宋体" w:cs="宋体"/>
          <w:b/>
          <w:bCs/>
          <w:sz w:val="32"/>
          <w:szCs w:val="32"/>
        </w:rPr>
        <w:sectPr w:rsidR="001827FF">
          <w:headerReference w:type="even" r:id="rId7"/>
          <w:headerReference w:type="default" r:id="rId8"/>
          <w:footerReference w:type="even" r:id="rId9"/>
          <w:footerReference w:type="default" r:id="rId10"/>
          <w:headerReference w:type="first" r:id="rId11"/>
          <w:footerReference w:type="first" r:id="rId12"/>
          <w:pgSz w:w="11906" w:h="16838"/>
          <w:pgMar w:top="1247" w:right="1134" w:bottom="1247" w:left="1134" w:header="907" w:footer="737" w:gutter="0"/>
          <w:pgNumType w:start="1"/>
          <w:cols w:space="0"/>
          <w:titlePg/>
          <w:docGrid w:linePitch="312"/>
        </w:sectPr>
      </w:pPr>
    </w:p>
    <w:p w:rsidR="001827FF" w:rsidRDefault="001827FF" w:rsidP="001827FF">
      <w:pPr>
        <w:pStyle w:val="ac"/>
        <w:ind w:firstLine="480"/>
      </w:pPr>
    </w:p>
    <w:p w:rsidR="001827FF" w:rsidRDefault="001827FF" w:rsidP="001827FF">
      <w:pPr>
        <w:spacing w:line="360" w:lineRule="auto"/>
        <w:ind w:firstLine="803"/>
        <w:jc w:val="center"/>
        <w:rPr>
          <w:rFonts w:ascii="宋体" w:eastAsia="宋体" w:hAnsi="宋体" w:cs="宋体"/>
          <w:b/>
          <w:bCs/>
          <w:sz w:val="40"/>
          <w:szCs w:val="40"/>
        </w:rPr>
      </w:pPr>
    </w:p>
    <w:p w:rsidR="001827FF" w:rsidRDefault="001827FF" w:rsidP="001827FF">
      <w:pPr>
        <w:spacing w:line="360" w:lineRule="auto"/>
        <w:ind w:firstLine="803"/>
        <w:jc w:val="center"/>
        <w:rPr>
          <w:rFonts w:ascii="宋体" w:eastAsia="宋体" w:hAnsi="宋体" w:cs="宋体"/>
          <w:b/>
          <w:bCs/>
          <w:sz w:val="32"/>
          <w:szCs w:val="32"/>
        </w:rPr>
      </w:pPr>
      <w:r>
        <w:rPr>
          <w:rFonts w:ascii="宋体" w:eastAsia="宋体" w:hAnsi="宋体" w:cs="宋体" w:hint="eastAsia"/>
          <w:b/>
          <w:bCs/>
          <w:sz w:val="40"/>
          <w:szCs w:val="40"/>
        </w:rPr>
        <w:t>目   录</w:t>
      </w:r>
    </w:p>
    <w:p w:rsidR="001827FF" w:rsidRDefault="001827FF" w:rsidP="001827FF">
      <w:pPr>
        <w:spacing w:line="360" w:lineRule="auto"/>
        <w:ind w:firstLine="560"/>
        <w:rPr>
          <w:rFonts w:ascii="宋体" w:eastAsia="宋体" w:hAnsi="宋体" w:cs="宋体"/>
          <w:sz w:val="28"/>
        </w:rPr>
      </w:pPr>
    </w:p>
    <w:p w:rsidR="001827FF" w:rsidRDefault="001827FF" w:rsidP="001827FF">
      <w:pPr>
        <w:spacing w:line="1000" w:lineRule="exact"/>
        <w:ind w:firstLine="640"/>
        <w:rPr>
          <w:rFonts w:ascii="宋体" w:eastAsia="宋体" w:hAnsi="宋体" w:cs="宋体"/>
          <w:bCs/>
          <w:kern w:val="2"/>
          <w:sz w:val="32"/>
          <w:szCs w:val="32"/>
        </w:rPr>
      </w:pPr>
      <w:bookmarkStart w:id="2" w:name="_Toc363573853"/>
      <w:r>
        <w:rPr>
          <w:rFonts w:ascii="宋体" w:eastAsia="宋体" w:hAnsi="宋体" w:cs="宋体" w:hint="eastAsia"/>
          <w:bCs/>
          <w:kern w:val="2"/>
          <w:sz w:val="32"/>
          <w:szCs w:val="32"/>
        </w:rPr>
        <w:t>第一部分  采购邀请</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第二部分  磋商须知</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第三部分  项目需求</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第四部分  评审方法和评审标准</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第五部分  合同条款</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第六部分</w:t>
      </w:r>
      <w:r>
        <w:rPr>
          <w:rFonts w:ascii="宋体" w:eastAsia="宋体" w:hAnsi="宋体" w:cs="宋体" w:hint="eastAsia"/>
          <w:bCs/>
          <w:kern w:val="2"/>
          <w:sz w:val="32"/>
          <w:szCs w:val="32"/>
          <w:lang w:val="zh-CN"/>
        </w:rPr>
        <w:t>响应文件组成</w:t>
      </w:r>
    </w:p>
    <w:p w:rsidR="001827FF" w:rsidRDefault="001827FF" w:rsidP="001827FF">
      <w:pPr>
        <w:spacing w:line="1000" w:lineRule="exact"/>
        <w:ind w:firstLine="640"/>
        <w:rPr>
          <w:rFonts w:ascii="宋体" w:eastAsia="宋体" w:hAnsi="宋体" w:cs="宋体"/>
          <w:bCs/>
          <w:kern w:val="2"/>
          <w:sz w:val="32"/>
          <w:szCs w:val="32"/>
          <w:lang w:val="zh-CN"/>
        </w:rPr>
      </w:pPr>
      <w:r>
        <w:rPr>
          <w:rFonts w:ascii="宋体" w:eastAsia="宋体" w:hAnsi="宋体" w:cs="宋体" w:hint="eastAsia"/>
          <w:bCs/>
          <w:kern w:val="2"/>
          <w:sz w:val="32"/>
          <w:szCs w:val="32"/>
          <w:lang w:val="zh-CN"/>
        </w:rPr>
        <w:t>第</w:t>
      </w:r>
      <w:r>
        <w:rPr>
          <w:rFonts w:ascii="宋体" w:eastAsia="宋体" w:hAnsi="宋体" w:cs="宋体" w:hint="eastAsia"/>
          <w:bCs/>
          <w:kern w:val="2"/>
          <w:sz w:val="32"/>
          <w:szCs w:val="32"/>
        </w:rPr>
        <w:t>七部分</w:t>
      </w:r>
      <w:r>
        <w:rPr>
          <w:rFonts w:ascii="宋体" w:eastAsia="宋体" w:hAnsi="宋体" w:cs="宋体" w:hint="eastAsia"/>
          <w:bCs/>
          <w:kern w:val="2"/>
          <w:sz w:val="32"/>
          <w:szCs w:val="32"/>
          <w:lang w:val="zh-CN"/>
        </w:rPr>
        <w:t xml:space="preserve">  工程量清单</w:t>
      </w:r>
    </w:p>
    <w:p w:rsidR="001827FF" w:rsidRDefault="001827FF" w:rsidP="001827FF">
      <w:pPr>
        <w:spacing w:line="1000" w:lineRule="exact"/>
        <w:ind w:firstLine="640"/>
        <w:rPr>
          <w:rFonts w:ascii="宋体" w:eastAsia="宋体" w:hAnsi="宋体" w:cs="宋体"/>
          <w:bCs/>
          <w:kern w:val="2"/>
          <w:sz w:val="32"/>
          <w:szCs w:val="32"/>
          <w:lang w:val="zh-CN"/>
        </w:rPr>
      </w:pPr>
      <w:r>
        <w:rPr>
          <w:rFonts w:ascii="宋体" w:eastAsia="宋体" w:hAnsi="宋体" w:cs="宋体" w:hint="eastAsia"/>
          <w:bCs/>
          <w:kern w:val="2"/>
          <w:sz w:val="32"/>
          <w:szCs w:val="32"/>
          <w:lang w:val="zh-CN"/>
        </w:rPr>
        <w:t>第</w:t>
      </w:r>
      <w:r>
        <w:rPr>
          <w:rFonts w:ascii="宋体" w:eastAsia="宋体" w:hAnsi="宋体" w:cs="宋体" w:hint="eastAsia"/>
          <w:bCs/>
          <w:kern w:val="2"/>
          <w:sz w:val="32"/>
          <w:szCs w:val="32"/>
        </w:rPr>
        <w:t>八部分</w:t>
      </w:r>
      <w:r>
        <w:rPr>
          <w:rFonts w:ascii="宋体" w:eastAsia="宋体" w:hAnsi="宋体" w:cs="宋体" w:hint="eastAsia"/>
          <w:bCs/>
          <w:kern w:val="2"/>
          <w:sz w:val="32"/>
          <w:szCs w:val="32"/>
          <w:lang w:val="zh-CN"/>
        </w:rPr>
        <w:t xml:space="preserve">  图纸</w:t>
      </w:r>
    </w:p>
    <w:p w:rsidR="001827FF" w:rsidRDefault="001827FF" w:rsidP="001827FF">
      <w:pPr>
        <w:ind w:firstLine="712"/>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br w:type="page"/>
      </w:r>
    </w:p>
    <w:p w:rsidR="001827FF" w:rsidRDefault="001827FF" w:rsidP="009D7A81">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 xml:space="preserve">第一部分  </w:t>
      </w:r>
      <w:bookmarkEnd w:id="2"/>
      <w:r>
        <w:rPr>
          <w:rFonts w:ascii="宋体" w:eastAsia="宋体" w:hAnsi="宋体" w:cs="宋体" w:hint="eastAsia"/>
          <w:b/>
          <w:bCs/>
          <w:snapToGrid/>
          <w:w w:val="80"/>
          <w:kern w:val="2"/>
          <w:sz w:val="44"/>
          <w:szCs w:val="44"/>
        </w:rPr>
        <w:t>采购邀请</w:t>
      </w:r>
      <w:r w:rsidR="009D7A81">
        <w:rPr>
          <w:rFonts w:ascii="宋体" w:eastAsia="宋体" w:hAnsi="宋体" w:cs="宋体" w:hint="eastAsia"/>
          <w:b/>
          <w:bCs/>
          <w:snapToGrid/>
          <w:w w:val="80"/>
          <w:kern w:val="2"/>
          <w:sz w:val="44"/>
          <w:szCs w:val="44"/>
        </w:rPr>
        <w:t>（二次）</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受[南通市市级机关第二幼儿园]的委托，江苏科建工程项目管理有限公司就南通市市级机关第二幼儿园莘园路自动喷淋灭火系统改造工程（项目编号：JSKJ2025078（JC17））进行竞争性磋商采购，欢迎符合条件的供应商参加磋商。</w:t>
      </w:r>
    </w:p>
    <w:tbl>
      <w:tblPr>
        <w:tblW w:w="957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5"/>
      </w:tblGrid>
      <w:tr w:rsidR="001827FF" w:rsidTr="009F2A30">
        <w:trPr>
          <w:trHeight w:val="1358"/>
        </w:trPr>
        <w:tc>
          <w:tcPr>
            <w:tcW w:w="9575" w:type="dxa"/>
          </w:tcPr>
          <w:p w:rsidR="001827FF" w:rsidRDefault="001827FF" w:rsidP="009F2A30">
            <w:pPr>
              <w:snapToGrid w:val="0"/>
              <w:spacing w:line="360" w:lineRule="auto"/>
              <w:ind w:firstLine="482"/>
              <w:rPr>
                <w:rFonts w:ascii="宋体" w:eastAsia="宋体" w:hAnsi="宋体" w:cs="宋体"/>
                <w:b/>
                <w:bCs/>
                <w:snapToGrid/>
                <w:kern w:val="2"/>
                <w:sz w:val="24"/>
              </w:rPr>
            </w:pPr>
            <w:r>
              <w:rPr>
                <w:rFonts w:ascii="宋体" w:eastAsia="宋体" w:hAnsi="宋体" w:cs="宋体" w:hint="eastAsia"/>
                <w:b/>
                <w:bCs/>
                <w:snapToGrid/>
                <w:kern w:val="2"/>
                <w:sz w:val="24"/>
              </w:rPr>
              <w:t>项目概况</w:t>
            </w:r>
          </w:p>
          <w:p w:rsidR="001827FF" w:rsidRDefault="001827FF" w:rsidP="00A53BD7">
            <w:pPr>
              <w:pStyle w:val="21"/>
              <w:snapToGrid w:val="0"/>
              <w:spacing w:before="0" w:after="0" w:line="360" w:lineRule="auto"/>
              <w:ind w:firstLineChars="200" w:firstLine="480"/>
            </w:pPr>
            <w:r>
              <w:rPr>
                <w:rFonts w:ascii="宋体" w:eastAsia="宋体" w:hAnsi="宋体" w:cs="宋体" w:hint="eastAsia"/>
                <w:b w:val="0"/>
                <w:bCs w:val="0"/>
                <w:sz w:val="24"/>
                <w:u w:val="single"/>
              </w:rPr>
              <w:t>南通市市级机关第二幼儿园莘园路自动喷淋灭火系统改造工程</w:t>
            </w:r>
            <w:r>
              <w:rPr>
                <w:rFonts w:ascii="宋体" w:eastAsia="宋体" w:hAnsi="宋体" w:cs="宋体" w:hint="eastAsia"/>
                <w:b w:val="0"/>
                <w:bCs w:val="0"/>
                <w:sz w:val="24"/>
              </w:rPr>
              <w:t>的潜在供应商应在</w:t>
            </w:r>
            <w:r>
              <w:rPr>
                <w:rFonts w:ascii="宋体" w:eastAsia="宋体" w:hAnsi="宋体" w:cs="宋体" w:hint="eastAsia"/>
                <w:b w:val="0"/>
                <w:bCs w:val="0"/>
                <w:sz w:val="24"/>
                <w:u w:val="single"/>
              </w:rPr>
              <w:t>“南通市机关事务管理局网（</w:t>
            </w:r>
            <w:r>
              <w:rPr>
                <w:rFonts w:ascii="宋体" w:eastAsia="宋体" w:hAnsi="宋体" w:cs="宋体"/>
                <w:b w:val="0"/>
                <w:bCs w:val="0"/>
                <w:sz w:val="24"/>
                <w:u w:val="single"/>
              </w:rPr>
              <w:t>http://jgsw.nantong.gov.cn/）</w:t>
            </w:r>
            <w:r>
              <w:rPr>
                <w:rFonts w:ascii="宋体" w:eastAsia="宋体" w:hAnsi="宋体" w:cs="宋体" w:hint="eastAsia"/>
                <w:b w:val="0"/>
                <w:bCs w:val="0"/>
                <w:sz w:val="24"/>
                <w:u w:val="single"/>
              </w:rPr>
              <w:t>-</w:t>
            </w:r>
            <w:r>
              <w:rPr>
                <w:rFonts w:ascii="宋体" w:eastAsia="宋体" w:hAnsi="宋体" w:cs="宋体"/>
                <w:b w:val="0"/>
                <w:bCs w:val="0"/>
                <w:sz w:val="24"/>
                <w:u w:val="single"/>
              </w:rPr>
              <w:t>公告公示</w:t>
            </w:r>
            <w:r>
              <w:rPr>
                <w:rFonts w:ascii="宋体" w:eastAsia="宋体" w:hAnsi="宋体" w:cs="宋体" w:hint="eastAsia"/>
                <w:b w:val="0"/>
                <w:bCs w:val="0"/>
                <w:sz w:val="24"/>
                <w:u w:val="single"/>
              </w:rPr>
              <w:t>”栏</w:t>
            </w:r>
            <w:r>
              <w:rPr>
                <w:rFonts w:ascii="宋体" w:eastAsia="宋体" w:hAnsi="宋体" w:cs="宋体" w:hint="eastAsia"/>
                <w:b w:val="0"/>
                <w:bCs w:val="0"/>
                <w:sz w:val="24"/>
              </w:rPr>
              <w:t>获取采购文件，并于</w:t>
            </w:r>
            <w:r>
              <w:rPr>
                <w:rFonts w:ascii="宋体" w:eastAsia="宋体" w:hAnsi="宋体" w:cs="宋体"/>
                <w:b w:val="0"/>
                <w:bCs w:val="0"/>
                <w:sz w:val="24"/>
                <w:u w:val="single"/>
              </w:rPr>
              <w:t>202</w:t>
            </w:r>
            <w:r>
              <w:rPr>
                <w:rFonts w:ascii="宋体" w:eastAsia="宋体" w:hAnsi="宋体" w:cs="宋体" w:hint="eastAsia"/>
                <w:b w:val="0"/>
                <w:bCs w:val="0"/>
                <w:sz w:val="24"/>
                <w:u w:val="single"/>
              </w:rPr>
              <w:t>5年</w:t>
            </w:r>
            <w:r w:rsidR="009D7A81">
              <w:rPr>
                <w:rFonts w:ascii="宋体" w:eastAsia="宋体" w:hAnsi="宋体" w:cs="宋体" w:hint="eastAsia"/>
                <w:b w:val="0"/>
                <w:bCs w:val="0"/>
                <w:sz w:val="24"/>
                <w:u w:val="single"/>
              </w:rPr>
              <w:t>7</w:t>
            </w:r>
            <w:r>
              <w:rPr>
                <w:rFonts w:ascii="宋体" w:eastAsia="宋体" w:hAnsi="宋体" w:cs="宋体" w:hint="eastAsia"/>
                <w:b w:val="0"/>
                <w:bCs w:val="0"/>
                <w:sz w:val="24"/>
                <w:u w:val="single"/>
              </w:rPr>
              <w:t>月</w:t>
            </w:r>
            <w:r w:rsidR="009D7A81">
              <w:rPr>
                <w:rFonts w:ascii="宋体" w:eastAsia="宋体" w:hAnsi="宋体" w:cs="宋体" w:hint="eastAsia"/>
                <w:b w:val="0"/>
                <w:bCs w:val="0"/>
                <w:sz w:val="24"/>
                <w:u w:val="single"/>
              </w:rPr>
              <w:t>8</w:t>
            </w:r>
            <w:r>
              <w:rPr>
                <w:rFonts w:ascii="宋体" w:eastAsia="宋体" w:hAnsi="宋体" w:cs="宋体" w:hint="eastAsia"/>
                <w:b w:val="0"/>
                <w:bCs w:val="0"/>
                <w:sz w:val="24"/>
                <w:u w:val="single"/>
              </w:rPr>
              <w:t>日09时</w:t>
            </w:r>
            <w:r w:rsidR="00A53BD7">
              <w:rPr>
                <w:rFonts w:ascii="宋体" w:eastAsia="宋体" w:hAnsi="宋体" w:cs="宋体" w:hint="eastAsia"/>
                <w:b w:val="0"/>
                <w:bCs w:val="0"/>
                <w:sz w:val="24"/>
                <w:u w:val="single"/>
              </w:rPr>
              <w:t>0</w:t>
            </w:r>
            <w:r>
              <w:rPr>
                <w:rFonts w:ascii="宋体" w:eastAsia="宋体" w:hAnsi="宋体" w:cs="宋体" w:hint="eastAsia"/>
                <w:b w:val="0"/>
                <w:bCs w:val="0"/>
                <w:sz w:val="24"/>
                <w:u w:val="single"/>
              </w:rPr>
              <w:t>0分00秒</w:t>
            </w:r>
            <w:r>
              <w:rPr>
                <w:rFonts w:ascii="宋体" w:eastAsia="宋体" w:hAnsi="宋体" w:cs="宋体" w:hint="eastAsia"/>
                <w:b w:val="0"/>
                <w:bCs w:val="0"/>
                <w:sz w:val="24"/>
              </w:rPr>
              <w:t>（北京时间）前提交响应文件。</w:t>
            </w:r>
          </w:p>
        </w:tc>
      </w:tr>
    </w:tbl>
    <w:p w:rsidR="001827FF" w:rsidRDefault="001827FF" w:rsidP="00CB6DDF">
      <w:pPr>
        <w:ind w:firstLine="480"/>
      </w:pPr>
    </w:p>
    <w:p w:rsidR="001827FF" w:rsidRDefault="001827FF" w:rsidP="001827FF">
      <w:pPr>
        <w:pStyle w:val="21"/>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一、项目基本情况</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 xml:space="preserve">1、项目编号：JSKJ2025078（JC17）                   </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2、项目名称：南通市市级机关第二幼儿园莘园路自动喷淋灭火系统改造工程</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3、项目类型：工程</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sz w:val="24"/>
        </w:rPr>
        <w:t>4、所属行业：建筑业</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5、采购方式：竞争性磋商</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6、预算金额：人民币247969.87元</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7、最高限价：本次项目最高总价限价人民币247969.87元（含暂列金额20000.00元），首次报价不得高于最高限价，否则做无效响应处理。</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8、采购需求：具体详见《第三部分 项目需求》。</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9、合同履行期限：工期为30</w:t>
      </w:r>
      <w:r>
        <w:rPr>
          <w:rFonts w:ascii="宋体" w:eastAsia="宋体" w:hAnsi="宋体" w:cs="宋体"/>
          <w:sz w:val="24"/>
        </w:rPr>
        <w:t>日历天</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10、本项目不接受联合体。</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二、供应商的资格要求：</w:t>
      </w:r>
    </w:p>
    <w:p w:rsidR="001827FF" w:rsidRDefault="001827FF" w:rsidP="001827FF">
      <w:pPr>
        <w:widowControl/>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rsidR="001827FF" w:rsidRDefault="001827FF" w:rsidP="001827FF">
      <w:pPr>
        <w:widowControl/>
        <w:adjustRightInd w:val="0"/>
        <w:snapToGrid w:val="0"/>
        <w:spacing w:line="360" w:lineRule="auto"/>
        <w:ind w:firstLineChars="200" w:firstLine="480"/>
        <w:jc w:val="left"/>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落实政府采购政策需满足的资格要求：</w:t>
      </w:r>
      <w:r>
        <w:rPr>
          <w:rFonts w:ascii="宋体" w:eastAsia="宋体" w:hAnsi="宋体" w:cs="宋体" w:hint="eastAsia"/>
          <w:b/>
          <w:color w:val="333333"/>
          <w:sz w:val="24"/>
          <w:u w:val="single"/>
        </w:rPr>
        <w:t>本项目专门面向中小企业采购,供应商应为中小微企业或监狱企业或残疾人福利性单位，并按照采购文件要求提供《中小企业声明函》或《残疾人福利性单位声明函》或监狱和戒毒企业证明材料</w:t>
      </w:r>
      <w:r>
        <w:rPr>
          <w:rFonts w:ascii="宋体" w:eastAsia="宋体" w:hAnsi="宋体" w:cs="宋体" w:hint="eastAsia"/>
          <w:b/>
          <w:sz w:val="24"/>
        </w:rPr>
        <w:t>。</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cs="宋体" w:hint="eastAsia"/>
          <w:color w:val="000000"/>
          <w:sz w:val="24"/>
        </w:rPr>
        <w:t>3</w:t>
      </w:r>
      <w:r>
        <w:rPr>
          <w:rFonts w:ascii="宋体" w:eastAsia="宋体" w:hAnsi="宋体" w:hint="eastAsia"/>
          <w:sz w:val="24"/>
        </w:rPr>
        <w:t>、</w:t>
      </w:r>
      <w:r>
        <w:rPr>
          <w:rFonts w:ascii="宋体" w:eastAsia="宋体" w:hAnsi="宋体" w:cs="宋体" w:hint="eastAsia"/>
          <w:sz w:val="24"/>
        </w:rPr>
        <w:t>本项目的特定资格要求：</w:t>
      </w:r>
    </w:p>
    <w:p w:rsidR="001827FF" w:rsidRDefault="001827FF" w:rsidP="001827FF">
      <w:pPr>
        <w:adjustRightInd w:val="0"/>
        <w:snapToGrid w:val="0"/>
        <w:spacing w:line="360" w:lineRule="auto"/>
        <w:ind w:firstLineChars="200" w:firstLine="480"/>
        <w:outlineLvl w:val="1"/>
        <w:rPr>
          <w:rFonts w:ascii="宋体" w:eastAsia="宋体" w:hAnsi="宋体" w:cs="宋体"/>
          <w:snapToGrid/>
          <w:kern w:val="2"/>
          <w:sz w:val="24"/>
        </w:rPr>
      </w:pPr>
      <w:r>
        <w:rPr>
          <w:rFonts w:ascii="宋体" w:eastAsia="宋体" w:hAnsi="宋体" w:cs="宋体" w:hint="eastAsia"/>
          <w:snapToGrid/>
          <w:kern w:val="2"/>
          <w:sz w:val="24"/>
        </w:rPr>
        <w:t>（1）</w:t>
      </w:r>
      <w:bookmarkStart w:id="3" w:name="OLE_LINK31"/>
      <w:bookmarkStart w:id="4" w:name="OLE_LINK30"/>
      <w:r>
        <w:rPr>
          <w:rFonts w:ascii="宋体" w:eastAsia="宋体" w:hAnsi="宋体" w:cs="宋体" w:hint="eastAsia"/>
          <w:snapToGrid/>
          <w:kern w:val="2"/>
          <w:sz w:val="24"/>
        </w:rPr>
        <w:t>供应商须具有</w:t>
      </w:r>
      <w:r>
        <w:rPr>
          <w:rFonts w:ascii="宋体" w:eastAsia="宋体" w:hAnsi="宋体" w:hint="eastAsia"/>
          <w:sz w:val="24"/>
        </w:rPr>
        <w:t>建设行政主管部门颁发的具有独立法人资格和消防设施工程专业承包</w:t>
      </w:r>
      <w:r>
        <w:rPr>
          <w:rFonts w:ascii="宋体" w:eastAsia="宋体" w:hAnsi="宋体" w:hint="eastAsia"/>
          <w:sz w:val="24"/>
        </w:rPr>
        <w:lastRenderedPageBreak/>
        <w:t>二级及以上资质</w:t>
      </w:r>
      <w:r>
        <w:rPr>
          <w:rFonts w:ascii="宋体" w:eastAsia="宋体" w:hAnsi="宋体" w:cs="宋体"/>
          <w:snapToGrid/>
          <w:kern w:val="2"/>
          <w:sz w:val="24"/>
        </w:rPr>
        <w:t xml:space="preserve"> (须在有效期内)</w:t>
      </w:r>
      <w:bookmarkEnd w:id="3"/>
      <w:bookmarkEnd w:id="4"/>
      <w:r>
        <w:rPr>
          <w:rFonts w:ascii="宋体" w:eastAsia="宋体" w:hAnsi="宋体" w:cs="宋体" w:hint="eastAsia"/>
          <w:snapToGrid/>
          <w:kern w:val="2"/>
          <w:sz w:val="24"/>
        </w:rPr>
        <w:t>；</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cs="宋体" w:hint="eastAsia"/>
          <w:snapToGrid/>
          <w:kern w:val="2"/>
          <w:sz w:val="24"/>
        </w:rPr>
        <w:t>（2）供应商须具有</w:t>
      </w:r>
      <w:r>
        <w:rPr>
          <w:rFonts w:ascii="宋体" w:eastAsia="宋体" w:hAnsi="宋体" w:hint="eastAsia"/>
          <w:sz w:val="24"/>
        </w:rPr>
        <w:t>有效的安全生产许可证；</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hint="eastAsia"/>
          <w:sz w:val="24"/>
        </w:rPr>
        <w:t>（3）</w:t>
      </w:r>
      <w:r>
        <w:rPr>
          <w:rFonts w:ascii="宋体" w:eastAsia="宋体" w:hAnsi="宋体" w:hint="eastAsia"/>
          <w:kern w:val="2"/>
          <w:sz w:val="24"/>
        </w:rPr>
        <w:t>供应商拟派项目</w:t>
      </w:r>
      <w:r>
        <w:rPr>
          <w:rFonts w:ascii="宋体" w:eastAsia="宋体" w:hAnsi="宋体" w:hint="eastAsia"/>
          <w:sz w:val="24"/>
        </w:rPr>
        <w:t>负责人</w:t>
      </w:r>
      <w:r>
        <w:rPr>
          <w:rFonts w:ascii="宋体" w:eastAsia="宋体" w:hAnsi="宋体" w:hint="eastAsia"/>
          <w:kern w:val="2"/>
          <w:sz w:val="24"/>
        </w:rPr>
        <w:t>须具有有效的</w:t>
      </w:r>
      <w:r>
        <w:rPr>
          <w:rFonts w:ascii="宋体" w:eastAsia="宋体" w:hAnsi="宋体" w:cs="宋体" w:hint="eastAsia"/>
          <w:sz w:val="24"/>
        </w:rPr>
        <w:t>机电工程专业二级及以上的</w:t>
      </w:r>
      <w:r>
        <w:rPr>
          <w:rFonts w:ascii="宋体" w:eastAsia="宋体" w:hAnsi="宋体" w:hint="eastAsia"/>
          <w:sz w:val="24"/>
        </w:rPr>
        <w:t>注册建造师资格，同时具有安全生产考核合格证（B证），且必须满足下列条件：</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a.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b.项目负责人无行贿犯罪行为记录；或者有行贿犯罪行为记录，但自记录之日起已超过5年的。</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c.拟派项目负责人必须为供应商的正式员工。</w:t>
      </w:r>
    </w:p>
    <w:p w:rsidR="001827FF" w:rsidRDefault="001827FF" w:rsidP="001827FF">
      <w:pPr>
        <w:adjustRightInd w:val="0"/>
        <w:snapToGrid w:val="0"/>
        <w:spacing w:line="360" w:lineRule="auto"/>
        <w:ind w:firstLineChars="200" w:firstLine="482"/>
        <w:jc w:val="left"/>
        <w:rPr>
          <w:rFonts w:ascii="宋体" w:eastAsia="宋体" w:hAnsi="宋体" w:cs="宋体"/>
          <w:b/>
          <w:color w:val="000000"/>
          <w:sz w:val="24"/>
        </w:rPr>
      </w:pPr>
      <w:r>
        <w:rPr>
          <w:rFonts w:ascii="宋体" w:eastAsia="宋体" w:hAnsi="宋体" w:cs="宋体" w:hint="eastAsia"/>
          <w:b/>
          <w:color w:val="000000"/>
          <w:sz w:val="24"/>
        </w:rPr>
        <w:t>特别提醒：①如本项目投标人拟派的项目负责人为一级注册建造师的，必须根据《办公厅关于全面实行一级建造师电子注册证书的通知》（建办市〔2021〕40号）文件要求执行。</w:t>
      </w:r>
    </w:p>
    <w:p w:rsidR="001827FF" w:rsidRDefault="001827FF" w:rsidP="001827FF">
      <w:pPr>
        <w:adjustRightInd w:val="0"/>
        <w:snapToGrid w:val="0"/>
        <w:spacing w:line="360" w:lineRule="auto"/>
        <w:ind w:firstLineChars="200" w:firstLine="482"/>
        <w:jc w:val="left"/>
        <w:rPr>
          <w:rFonts w:ascii="宋体" w:eastAsia="宋体" w:hAnsi="宋体" w:cs="宋体"/>
          <w:sz w:val="24"/>
        </w:rPr>
      </w:pPr>
      <w:r>
        <w:rPr>
          <w:rFonts w:ascii="宋体" w:eastAsia="宋体" w:hAnsi="宋体" w:cs="宋体" w:hint="eastAsia"/>
          <w:b/>
          <w:color w:val="000000"/>
          <w:sz w:val="24"/>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rsidR="001827FF" w:rsidRDefault="001827FF" w:rsidP="001827FF">
      <w:pPr>
        <w:adjustRightInd w:val="0"/>
        <w:snapToGrid w:val="0"/>
        <w:spacing w:line="360" w:lineRule="auto"/>
        <w:ind w:firstLineChars="200" w:firstLine="480"/>
        <w:rPr>
          <w:rFonts w:ascii="宋体" w:eastAsia="宋体" w:hAnsi="宋体"/>
          <w:kern w:val="2"/>
          <w:sz w:val="24"/>
        </w:rPr>
      </w:pPr>
      <w:r>
        <w:rPr>
          <w:rFonts w:ascii="宋体" w:eastAsia="宋体" w:hAnsi="宋体" w:hint="eastAsia"/>
          <w:kern w:val="2"/>
          <w:sz w:val="24"/>
        </w:rPr>
        <w:t>（4）提供供应商拟派项目负责人的无在建工程承诺。</w:t>
      </w:r>
    </w:p>
    <w:p w:rsidR="001827FF" w:rsidRDefault="001827FF" w:rsidP="001827FF">
      <w:pPr>
        <w:adjustRightInd w:val="0"/>
        <w:snapToGrid w:val="0"/>
        <w:spacing w:line="360" w:lineRule="auto"/>
        <w:ind w:firstLineChars="200" w:firstLine="482"/>
        <w:jc w:val="left"/>
        <w:rPr>
          <w:rFonts w:ascii="宋体" w:eastAsia="宋体" w:hAnsi="宋体" w:cs="宋体"/>
          <w:b/>
          <w:bCs/>
          <w:color w:val="333333"/>
          <w:sz w:val="24"/>
        </w:rPr>
      </w:pPr>
      <w:r>
        <w:rPr>
          <w:rFonts w:ascii="宋体" w:eastAsia="宋体" w:hAnsi="宋体" w:cs="宋体" w:hint="eastAsia"/>
          <w:b/>
          <w:bCs/>
          <w:color w:val="333333"/>
          <w:sz w:val="24"/>
        </w:rPr>
        <w:t>根据《省住房城乡建设厅关于开展建筑业企业资质动态监管工作的公告》要求：资质核查结果为不合格的企业，通过省建筑业监管信息平台</w:t>
      </w:r>
      <w:r>
        <w:rPr>
          <w:rFonts w:ascii="宋体" w:eastAsia="宋体" w:hAnsi="宋体" w:cs="宋体"/>
          <w:b/>
          <w:bCs/>
          <w:color w:val="333333"/>
          <w:sz w:val="24"/>
        </w:rPr>
        <w:t>2.0自动推送到省建筑市场监管与诚信信息一体化平台，供公开查询；企业即时被锁定并进入整改期，自锁定之日起，不能参加招投标、合同备案等相关活动（仅对企业某项被核查为不达标的资质进行限制）。</w:t>
      </w:r>
    </w:p>
    <w:p w:rsidR="001827FF" w:rsidRDefault="001827FF" w:rsidP="001827FF">
      <w:pPr>
        <w:adjustRightInd w:val="0"/>
        <w:snapToGrid w:val="0"/>
        <w:spacing w:line="360" w:lineRule="auto"/>
        <w:ind w:firstLineChars="200" w:firstLine="482"/>
        <w:jc w:val="left"/>
        <w:rPr>
          <w:rFonts w:ascii="宋体" w:eastAsia="宋体" w:hAnsi="宋体" w:cs="宋体"/>
          <w:b/>
          <w:bCs/>
          <w:color w:val="333333"/>
          <w:sz w:val="24"/>
        </w:rPr>
      </w:pPr>
      <w:r>
        <w:rPr>
          <w:rFonts w:ascii="宋体" w:eastAsia="宋体" w:hAnsi="宋体" w:cs="宋体" w:hint="eastAsia"/>
          <w:b/>
          <w:bCs/>
          <w:color w:val="333333"/>
          <w:sz w:val="24"/>
        </w:rPr>
        <w:t>请各潜在供应商引起重视，公告发布之日起自行查询，及时整改，对于在磋商响应文件递交截止时间当日动态监管处于不合格状态的供应商，视为资格审查不通过</w:t>
      </w:r>
      <w:r>
        <w:rPr>
          <w:rFonts w:ascii="宋体" w:eastAsia="宋体" w:hAnsi="宋体" w:cs="宋体"/>
          <w:b/>
          <w:bCs/>
          <w:color w:val="333333"/>
          <w:sz w:val="24"/>
        </w:rPr>
        <w:t>。</w:t>
      </w:r>
    </w:p>
    <w:p w:rsidR="001827FF" w:rsidRDefault="001827FF" w:rsidP="001827FF">
      <w:pPr>
        <w:shd w:val="clear" w:color="auto" w:fill="FFFFFF"/>
        <w:snapToGrid w:val="0"/>
        <w:spacing w:line="360" w:lineRule="auto"/>
        <w:ind w:firstLineChars="200" w:firstLine="482"/>
        <w:jc w:val="left"/>
        <w:textAlignment w:val="baseline"/>
        <w:rPr>
          <w:rFonts w:ascii="宋体" w:eastAsia="宋体" w:hAnsi="宋体" w:cs="宋体"/>
          <w:sz w:val="24"/>
        </w:rPr>
      </w:pPr>
      <w:r>
        <w:rPr>
          <w:rFonts w:ascii="宋体" w:eastAsia="宋体" w:hAnsi="宋体" w:cs="宋体" w:hint="eastAsia"/>
          <w:b/>
          <w:bCs/>
          <w:color w:val="333333"/>
          <w:sz w:val="24"/>
        </w:rPr>
        <w:t>查询方式：登陆江苏省建筑市场监管与诚信信息一体化平台-企业信息-施工企业-动态监管不合格资质查询</w:t>
      </w:r>
      <w:r>
        <w:rPr>
          <w:rFonts w:ascii="宋体" w:eastAsia="宋体" w:hAnsi="宋体" w:cs="宋体"/>
          <w:b/>
          <w:bCs/>
          <w:color w:val="333333"/>
          <w:sz w:val="24"/>
        </w:rPr>
        <w:t>。</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三、获取采购文件</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时  间：</w:t>
      </w:r>
      <w:r>
        <w:rPr>
          <w:rFonts w:ascii="宋体" w:eastAsia="宋体" w:hAnsi="宋体" w:cs="宋体" w:hint="eastAsia"/>
          <w:sz w:val="24"/>
          <w:u w:val="single" w:color="000000"/>
        </w:rPr>
        <w:t>自本公告发布之日起</w:t>
      </w:r>
      <w:r>
        <w:rPr>
          <w:rFonts w:ascii="宋体" w:eastAsia="宋体" w:hAnsi="宋体" w:cs="宋体" w:hint="eastAsia"/>
          <w:sz w:val="24"/>
        </w:rPr>
        <w:t>至</w:t>
      </w:r>
      <w:r>
        <w:rPr>
          <w:rFonts w:ascii="宋体" w:eastAsia="宋体" w:hAnsi="宋体" w:cs="宋体" w:hint="eastAsia"/>
          <w:sz w:val="24"/>
          <w:u w:val="single" w:color="000000"/>
        </w:rPr>
        <w:t>2025年</w:t>
      </w:r>
      <w:r w:rsidR="009D7A81">
        <w:rPr>
          <w:rFonts w:ascii="宋体" w:eastAsia="宋体" w:hAnsi="宋体" w:cs="宋体" w:hint="eastAsia"/>
          <w:sz w:val="24"/>
          <w:u w:val="single" w:color="000000"/>
        </w:rPr>
        <w:t>7</w:t>
      </w:r>
      <w:r>
        <w:rPr>
          <w:rFonts w:ascii="宋体" w:eastAsia="宋体" w:hAnsi="宋体" w:cs="宋体" w:hint="eastAsia"/>
          <w:sz w:val="24"/>
          <w:u w:val="single" w:color="000000"/>
        </w:rPr>
        <w:t>月</w:t>
      </w:r>
      <w:r w:rsidR="009D7A81">
        <w:rPr>
          <w:rFonts w:ascii="宋体" w:eastAsia="宋体" w:hAnsi="宋体" w:cs="宋体" w:hint="eastAsia"/>
          <w:sz w:val="24"/>
          <w:u w:val="single" w:color="000000"/>
        </w:rPr>
        <w:t>8</w:t>
      </w:r>
      <w:r>
        <w:rPr>
          <w:rFonts w:ascii="宋体" w:eastAsia="宋体" w:hAnsi="宋体" w:cs="宋体" w:hint="eastAsia"/>
          <w:sz w:val="24"/>
          <w:u w:val="single" w:color="000000"/>
        </w:rPr>
        <w:t>日</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z w:val="24"/>
        </w:rPr>
        <w:t>地  点：</w:t>
      </w:r>
      <w:r>
        <w:rPr>
          <w:rFonts w:ascii="宋体" w:eastAsia="宋体" w:hAnsi="宋体" w:cs="宋体" w:hint="eastAsia"/>
          <w:sz w:val="24"/>
          <w:u w:val="single" w:color="000000"/>
        </w:rPr>
        <w:t>有意愿参与本项目竞争性磋商响应的供应商，请于本公告发布日起至磋商响应文件递交截止时间前，到“南通市机关事务管理局网（</w:t>
      </w:r>
      <w:r>
        <w:rPr>
          <w:rFonts w:ascii="宋体" w:eastAsia="宋体" w:hAnsi="宋体" w:cs="宋体"/>
          <w:sz w:val="24"/>
          <w:u w:val="single" w:color="000000"/>
        </w:rPr>
        <w:t>http://jgsw.nantong.gov.cn/）-公</w:t>
      </w:r>
      <w:r>
        <w:rPr>
          <w:rFonts w:ascii="宋体" w:eastAsia="宋体" w:hAnsi="宋体" w:cs="宋体"/>
          <w:sz w:val="24"/>
          <w:u w:val="single" w:color="000000"/>
        </w:rPr>
        <w:lastRenderedPageBreak/>
        <w:t>告公示</w:t>
      </w:r>
      <w:r>
        <w:rPr>
          <w:rFonts w:ascii="宋体" w:eastAsia="宋体" w:hAnsi="宋体" w:cs="宋体" w:hint="eastAsia"/>
          <w:sz w:val="24"/>
          <w:u w:val="single" w:color="000000"/>
        </w:rPr>
        <w:t>”栏下载本项目的竞争性磋商文件。</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四、响应文件的提交</w:t>
      </w:r>
    </w:p>
    <w:p w:rsidR="001827FF" w:rsidRDefault="001827FF" w:rsidP="001827FF">
      <w:pPr>
        <w:adjustRightInd w:val="0"/>
        <w:snapToGrid w:val="0"/>
        <w:spacing w:line="360" w:lineRule="auto"/>
        <w:ind w:firstLineChars="200" w:firstLine="480"/>
        <w:textAlignment w:val="baseline"/>
        <w:rPr>
          <w:rFonts w:ascii="宋体" w:eastAsia="宋体" w:hAnsi="宋体" w:cs="宋体"/>
          <w:bCs/>
          <w:sz w:val="24"/>
          <w:u w:val="single"/>
        </w:rPr>
      </w:pPr>
      <w:r>
        <w:rPr>
          <w:rFonts w:ascii="宋体" w:eastAsia="宋体" w:hAnsi="宋体" w:cs="宋体" w:hint="eastAsia"/>
          <w:sz w:val="24"/>
        </w:rPr>
        <w:t>截止时间：</w:t>
      </w:r>
      <w:r>
        <w:rPr>
          <w:rFonts w:ascii="宋体" w:eastAsia="宋体" w:hAnsi="宋体" w:cs="宋体" w:hint="eastAsia"/>
          <w:sz w:val="24"/>
          <w:u w:val="single" w:color="000000"/>
        </w:rPr>
        <w:t>2025年</w:t>
      </w:r>
      <w:r w:rsidR="009D7A81">
        <w:rPr>
          <w:rFonts w:ascii="宋体" w:eastAsia="宋体" w:hAnsi="宋体" w:cs="宋体" w:hint="eastAsia"/>
          <w:sz w:val="24"/>
          <w:u w:val="single" w:color="000000"/>
        </w:rPr>
        <w:t>7</w:t>
      </w:r>
      <w:r>
        <w:rPr>
          <w:rFonts w:ascii="宋体" w:eastAsia="宋体" w:hAnsi="宋体" w:cs="宋体" w:hint="eastAsia"/>
          <w:sz w:val="24"/>
          <w:u w:val="single" w:color="000000"/>
        </w:rPr>
        <w:t>月</w:t>
      </w:r>
      <w:r w:rsidR="009D7A81">
        <w:rPr>
          <w:rFonts w:ascii="宋体" w:eastAsia="宋体" w:hAnsi="宋体" w:cs="宋体" w:hint="eastAsia"/>
          <w:sz w:val="24"/>
          <w:u w:val="single" w:color="000000"/>
        </w:rPr>
        <w:t>8</w:t>
      </w:r>
      <w:r>
        <w:rPr>
          <w:rFonts w:ascii="宋体" w:eastAsia="宋体" w:hAnsi="宋体" w:cs="宋体" w:hint="eastAsia"/>
          <w:sz w:val="24"/>
          <w:u w:val="single" w:color="000000"/>
        </w:rPr>
        <w:t>日09</w:t>
      </w:r>
      <w:r>
        <w:rPr>
          <w:rFonts w:ascii="宋体" w:eastAsia="宋体" w:hAnsi="宋体" w:cs="宋体" w:hint="eastAsia"/>
          <w:bCs/>
          <w:sz w:val="24"/>
          <w:u w:val="single" w:color="000000"/>
        </w:rPr>
        <w:t>时</w:t>
      </w:r>
      <w:r w:rsidR="00A53BD7">
        <w:rPr>
          <w:rFonts w:ascii="宋体" w:eastAsia="宋体" w:hAnsi="宋体" w:cs="宋体" w:hint="eastAsia"/>
          <w:bCs/>
          <w:sz w:val="24"/>
          <w:u w:val="single" w:color="000000"/>
        </w:rPr>
        <w:t>0</w:t>
      </w:r>
      <w:r>
        <w:rPr>
          <w:rFonts w:ascii="宋体" w:eastAsia="宋体" w:hAnsi="宋体" w:cs="宋体" w:hint="eastAsia"/>
          <w:bCs/>
          <w:sz w:val="24"/>
          <w:u w:val="single" w:color="000000"/>
        </w:rPr>
        <w:t>0分00秒</w:t>
      </w:r>
      <w:r>
        <w:rPr>
          <w:rFonts w:ascii="宋体" w:eastAsia="宋体" w:hAnsi="宋体" w:cs="宋体" w:hint="eastAsia"/>
          <w:bCs/>
          <w:sz w:val="24"/>
        </w:rPr>
        <w:t>（北京时间）</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地    点：</w:t>
      </w:r>
      <w:r>
        <w:rPr>
          <w:rFonts w:ascii="宋体" w:eastAsia="宋体" w:hAnsi="宋体" w:cs="宋体" w:hint="eastAsia"/>
          <w:sz w:val="24"/>
          <w:u w:val="single" w:color="000000"/>
        </w:rPr>
        <w:t>江苏省南通市崇川区北朱家园路28号佳成大厦3楼开标室，如有变动另行通知。</w:t>
      </w:r>
    </w:p>
    <w:p w:rsidR="001827FF" w:rsidRDefault="001827FF" w:rsidP="001827FF">
      <w:pPr>
        <w:pStyle w:val="21"/>
        <w:keepNext w:val="0"/>
        <w:keepLines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五、响应文件的开启</w:t>
      </w:r>
    </w:p>
    <w:p w:rsidR="001827FF" w:rsidRDefault="001827FF" w:rsidP="001827FF">
      <w:pPr>
        <w:adjustRightInd w:val="0"/>
        <w:snapToGrid w:val="0"/>
        <w:spacing w:line="360" w:lineRule="auto"/>
        <w:ind w:firstLineChars="200" w:firstLine="480"/>
        <w:textAlignment w:val="baseline"/>
        <w:rPr>
          <w:rFonts w:ascii="宋体" w:eastAsia="宋体" w:hAnsi="宋体" w:cs="宋体"/>
          <w:bCs/>
          <w:sz w:val="24"/>
          <w:u w:val="single"/>
        </w:rPr>
      </w:pPr>
      <w:r>
        <w:rPr>
          <w:rFonts w:ascii="宋体" w:eastAsia="宋体" w:hAnsi="宋体" w:cs="宋体" w:hint="eastAsia"/>
          <w:sz w:val="24"/>
        </w:rPr>
        <w:t>时    间：</w:t>
      </w:r>
      <w:r>
        <w:rPr>
          <w:rFonts w:ascii="宋体" w:eastAsia="宋体" w:hAnsi="宋体" w:cs="宋体" w:hint="eastAsia"/>
          <w:sz w:val="24"/>
          <w:u w:val="single" w:color="000000"/>
        </w:rPr>
        <w:t>2025年</w:t>
      </w:r>
      <w:r w:rsidR="009D7A81">
        <w:rPr>
          <w:rFonts w:ascii="宋体" w:eastAsia="宋体" w:hAnsi="宋体" w:cs="宋体" w:hint="eastAsia"/>
          <w:sz w:val="24"/>
          <w:u w:val="single" w:color="000000"/>
        </w:rPr>
        <w:t>7</w:t>
      </w:r>
      <w:r>
        <w:rPr>
          <w:rFonts w:ascii="宋体" w:eastAsia="宋体" w:hAnsi="宋体" w:cs="宋体" w:hint="eastAsia"/>
          <w:sz w:val="24"/>
          <w:u w:val="single" w:color="000000"/>
        </w:rPr>
        <w:t>月</w:t>
      </w:r>
      <w:r w:rsidR="009D7A81">
        <w:rPr>
          <w:rFonts w:ascii="宋体" w:eastAsia="宋体" w:hAnsi="宋体" w:cs="宋体" w:hint="eastAsia"/>
          <w:sz w:val="24"/>
          <w:u w:val="single" w:color="000000"/>
        </w:rPr>
        <w:t>8</w:t>
      </w:r>
      <w:r>
        <w:rPr>
          <w:rFonts w:ascii="宋体" w:eastAsia="宋体" w:hAnsi="宋体" w:cs="宋体" w:hint="eastAsia"/>
          <w:sz w:val="24"/>
          <w:u w:val="single" w:color="000000"/>
        </w:rPr>
        <w:t>日09</w:t>
      </w:r>
      <w:r>
        <w:rPr>
          <w:rFonts w:ascii="宋体" w:eastAsia="宋体" w:hAnsi="宋体" w:cs="宋体" w:hint="eastAsia"/>
          <w:bCs/>
          <w:sz w:val="24"/>
          <w:u w:val="single" w:color="000000"/>
        </w:rPr>
        <w:t>时</w:t>
      </w:r>
      <w:r w:rsidR="00A53BD7">
        <w:rPr>
          <w:rFonts w:ascii="宋体" w:eastAsia="宋体" w:hAnsi="宋体" w:cs="宋体" w:hint="eastAsia"/>
          <w:bCs/>
          <w:sz w:val="24"/>
          <w:u w:val="single" w:color="000000"/>
        </w:rPr>
        <w:t>0</w:t>
      </w:r>
      <w:r>
        <w:rPr>
          <w:rFonts w:ascii="宋体" w:eastAsia="宋体" w:hAnsi="宋体" w:cs="宋体" w:hint="eastAsia"/>
          <w:bCs/>
          <w:sz w:val="24"/>
          <w:u w:val="single" w:color="000000"/>
        </w:rPr>
        <w:t>0分00秒</w:t>
      </w:r>
      <w:r>
        <w:rPr>
          <w:rFonts w:ascii="宋体" w:eastAsia="宋体" w:hAnsi="宋体" w:cs="宋体" w:hint="eastAsia"/>
          <w:bCs/>
          <w:sz w:val="24"/>
        </w:rPr>
        <w:t>（北京时间）</w:t>
      </w:r>
    </w:p>
    <w:p w:rsidR="001827FF" w:rsidRDefault="001827FF" w:rsidP="001827FF">
      <w:pPr>
        <w:pStyle w:val="21"/>
        <w:keepNext w:val="0"/>
        <w:keepLines w:val="0"/>
        <w:adjustRightInd w:val="0"/>
        <w:snapToGrid w:val="0"/>
        <w:spacing w:before="0" w:after="0" w:line="360" w:lineRule="auto"/>
        <w:ind w:firstLineChars="200" w:firstLine="480"/>
        <w:rPr>
          <w:rFonts w:ascii="宋体" w:eastAsia="宋体" w:hAnsi="宋体" w:cs="宋体"/>
          <w:sz w:val="24"/>
          <w:szCs w:val="24"/>
        </w:rPr>
      </w:pPr>
      <w:r>
        <w:rPr>
          <w:rFonts w:ascii="宋体" w:eastAsia="宋体" w:hAnsi="宋体" w:cs="宋体" w:hint="eastAsia"/>
          <w:b w:val="0"/>
          <w:bCs w:val="0"/>
          <w:sz w:val="24"/>
        </w:rPr>
        <w:t>地    点：</w:t>
      </w:r>
      <w:r w:rsidRPr="00F31E28">
        <w:rPr>
          <w:rFonts w:ascii="宋体" w:eastAsia="宋体" w:hAnsi="宋体" w:cs="宋体" w:hint="eastAsia"/>
          <w:b w:val="0"/>
          <w:bCs w:val="0"/>
          <w:snapToGrid w:val="0"/>
          <w:kern w:val="0"/>
          <w:sz w:val="24"/>
          <w:szCs w:val="24"/>
          <w:u w:val="single" w:color="000000"/>
        </w:rPr>
        <w:t>江苏省南通市崇川区北朱家园路</w:t>
      </w:r>
      <w:r w:rsidRPr="00F31E28">
        <w:rPr>
          <w:rFonts w:ascii="宋体" w:eastAsia="宋体" w:hAnsi="宋体" w:cs="宋体"/>
          <w:b w:val="0"/>
          <w:bCs w:val="0"/>
          <w:snapToGrid w:val="0"/>
          <w:kern w:val="0"/>
          <w:sz w:val="24"/>
          <w:szCs w:val="24"/>
          <w:u w:val="single" w:color="000000"/>
        </w:rPr>
        <w:t>28号佳成大厦3楼开标室</w:t>
      </w:r>
      <w:r>
        <w:rPr>
          <w:rFonts w:ascii="宋体" w:eastAsia="宋体" w:hAnsi="宋体" w:cs="宋体" w:hint="eastAsia"/>
          <w:b w:val="0"/>
          <w:bCs w:val="0"/>
          <w:snapToGrid w:val="0"/>
          <w:kern w:val="0"/>
          <w:sz w:val="24"/>
          <w:szCs w:val="24"/>
          <w:u w:val="single" w:color="000000"/>
        </w:rPr>
        <w:t>，如有变动另行通知。</w:t>
      </w:r>
    </w:p>
    <w:p w:rsidR="001827FF" w:rsidRDefault="001827FF" w:rsidP="00CB6DDF">
      <w:pPr>
        <w:pStyle w:val="21"/>
        <w:keepNext w:val="0"/>
        <w:keepLines w:val="0"/>
        <w:adjustRightInd w:val="0"/>
        <w:snapToGrid w:val="0"/>
        <w:spacing w:before="0" w:after="0" w:line="360" w:lineRule="auto"/>
        <w:ind w:left="482"/>
        <w:rPr>
          <w:rFonts w:ascii="宋体" w:eastAsia="宋体" w:hAnsi="宋体" w:cs="宋体"/>
          <w:sz w:val="24"/>
          <w:szCs w:val="24"/>
        </w:rPr>
      </w:pPr>
      <w:r>
        <w:rPr>
          <w:rFonts w:ascii="宋体" w:eastAsia="宋体" w:hAnsi="宋体" w:cs="宋体" w:hint="eastAsia"/>
          <w:sz w:val="24"/>
          <w:szCs w:val="24"/>
        </w:rPr>
        <w:t>六、公告期限</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自本公告发布之日起3个工作日。</w:t>
      </w:r>
    </w:p>
    <w:p w:rsidR="001827FF" w:rsidRDefault="001827FF" w:rsidP="001827FF">
      <w:pPr>
        <w:adjustRightInd w:val="0"/>
        <w:snapToGrid w:val="0"/>
        <w:spacing w:line="360" w:lineRule="auto"/>
        <w:ind w:firstLineChars="200" w:firstLine="482"/>
        <w:textAlignment w:val="baseline"/>
        <w:rPr>
          <w:rFonts w:ascii="宋体" w:eastAsia="宋体" w:hAnsi="宋体" w:cs="宋体"/>
          <w:b/>
          <w:sz w:val="24"/>
        </w:rPr>
      </w:pPr>
      <w:r>
        <w:rPr>
          <w:rFonts w:ascii="宋体" w:eastAsia="宋体" w:hAnsi="宋体" w:cs="宋体" w:hint="eastAsia"/>
          <w:b/>
          <w:sz w:val="24"/>
        </w:rPr>
        <w:t>七、其他补充事宜：</w:t>
      </w:r>
    </w:p>
    <w:p w:rsidR="001827FF" w:rsidRDefault="001827FF" w:rsidP="001827FF">
      <w:pPr>
        <w:numPr>
          <w:ilvl w:val="0"/>
          <w:numId w:val="3"/>
        </w:num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磋商保证金：免收。</w:t>
      </w:r>
    </w:p>
    <w:p w:rsidR="001827FF" w:rsidRDefault="001827FF" w:rsidP="001827FF">
      <w:pPr>
        <w:numPr>
          <w:ilvl w:val="0"/>
          <w:numId w:val="3"/>
        </w:numPr>
        <w:adjustRightInd w:val="0"/>
        <w:snapToGrid w:val="0"/>
        <w:spacing w:line="360" w:lineRule="auto"/>
        <w:ind w:firstLine="480"/>
        <w:textAlignment w:val="baseline"/>
        <w:rPr>
          <w:rFonts w:ascii="宋体" w:eastAsia="宋体" w:hAnsi="宋体" w:cs="宋体"/>
          <w:sz w:val="24"/>
        </w:rPr>
      </w:pPr>
      <w:r>
        <w:rPr>
          <w:rFonts w:ascii="宋体" w:eastAsia="宋体" w:hAnsi="宋体" w:cs="宋体" w:hint="eastAsia"/>
          <w:sz w:val="24"/>
        </w:rPr>
        <w:t>项目磋商活动模式：现场磋商模式，供应商须参加现场磋商活动。</w:t>
      </w:r>
    </w:p>
    <w:p w:rsidR="001827FF" w:rsidRDefault="001827FF" w:rsidP="001827FF">
      <w:pPr>
        <w:numPr>
          <w:ilvl w:val="0"/>
          <w:numId w:val="3"/>
        </w:numPr>
        <w:adjustRightInd w:val="0"/>
        <w:snapToGrid w:val="0"/>
        <w:spacing w:line="360" w:lineRule="auto"/>
        <w:ind w:firstLine="480"/>
        <w:textAlignment w:val="baseline"/>
        <w:rPr>
          <w:rFonts w:ascii="宋体" w:eastAsia="宋体" w:hAnsi="宋体" w:cs="宋体"/>
          <w:sz w:val="24"/>
        </w:rPr>
      </w:pPr>
      <w:r>
        <w:rPr>
          <w:rFonts w:ascii="宋体" w:eastAsia="宋体" w:hAnsi="宋体" w:cs="宋体" w:hint="eastAsia"/>
          <w:sz w:val="24"/>
        </w:rPr>
        <w:t>项目演示、样品、答辩等：无。</w:t>
      </w:r>
    </w:p>
    <w:p w:rsidR="001827FF" w:rsidRDefault="001827FF" w:rsidP="001827FF">
      <w:pPr>
        <w:numPr>
          <w:ilvl w:val="0"/>
          <w:numId w:val="3"/>
        </w:num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对项目需求部分（供应商资格要求、项目需求、商务技术评分标准）的询问、质疑请向采购单位提出，由采购单位负责答复；对项目磋商文件其它部分的询问请向磋商代理机构提出。</w:t>
      </w:r>
    </w:p>
    <w:p w:rsidR="001827FF" w:rsidRDefault="001827FF" w:rsidP="001827FF">
      <w:pPr>
        <w:numPr>
          <w:ilvl w:val="0"/>
          <w:numId w:val="3"/>
        </w:num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供应商应依照规定提交各类声明函、承诺函，不再同时提供原件备查或提供有关部门出具的相关证明文件。但成交供应商，应做好提交声明函、承诺函相应原件的核查准备；核查后发现虚假或违背承诺的，依照相关法律法规规定处理。</w:t>
      </w:r>
    </w:p>
    <w:p w:rsidR="001827FF" w:rsidRDefault="001827FF" w:rsidP="001827FF">
      <w:pPr>
        <w:adjustRightInd w:val="0"/>
        <w:snapToGrid w:val="0"/>
        <w:spacing w:line="360" w:lineRule="auto"/>
        <w:ind w:left="482" w:firstLine="482"/>
        <w:textAlignment w:val="baseline"/>
        <w:rPr>
          <w:rFonts w:ascii="宋体" w:eastAsia="宋体" w:hAnsi="宋体" w:cs="宋体"/>
          <w:b/>
          <w:bCs/>
          <w:sz w:val="24"/>
        </w:rPr>
      </w:pPr>
      <w:r>
        <w:rPr>
          <w:rFonts w:ascii="宋体" w:eastAsia="宋体" w:hAnsi="宋体" w:cs="宋体" w:hint="eastAsia"/>
          <w:b/>
          <w:bCs/>
          <w:sz w:val="24"/>
        </w:rPr>
        <w:t>八、凡对本次采购提出询问，请按以下方式联系。</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333333"/>
          <w:sz w:val="24"/>
        </w:rPr>
        <w:t>1、</w:t>
      </w:r>
      <w:r>
        <w:rPr>
          <w:rFonts w:ascii="宋体" w:eastAsia="宋体" w:hAnsi="宋体" w:cs="宋体" w:hint="eastAsia"/>
          <w:sz w:val="24"/>
        </w:rPr>
        <w:t>采购单位：</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名    称：南通市市级机关第二幼儿园</w:t>
      </w:r>
    </w:p>
    <w:p w:rsidR="001827FF" w:rsidRDefault="001827FF" w:rsidP="001827FF">
      <w:pPr>
        <w:snapToGrid w:val="0"/>
        <w:spacing w:line="360" w:lineRule="auto"/>
        <w:ind w:firstLineChars="200" w:firstLine="480"/>
        <w:jc w:val="left"/>
        <w:rPr>
          <w:rFonts w:ascii="宋体" w:eastAsia="宋体" w:hAnsi="宋体" w:cs="宋体"/>
          <w:sz w:val="24"/>
          <w:highlight w:val="yellow"/>
        </w:rPr>
      </w:pPr>
      <w:r>
        <w:rPr>
          <w:rFonts w:ascii="宋体" w:eastAsia="宋体" w:hAnsi="宋体" w:cs="宋体" w:hint="eastAsia"/>
          <w:sz w:val="24"/>
        </w:rPr>
        <w:t>地    址：南通市市级机关第二幼儿园（南通市崇川区莘园路）</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联系方式：金老师 13328099001</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2、代理机构：江苏科建工程项目管理有限公司</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地址：南通市崇川区北朱家园路28号佳成大厦3楼</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联系人：张丽丽</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联系电话：15951322510</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邮 箱：443603622@qq.com</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3、项目联系方式</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项目联系人：金老师</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电      话：13328099001。</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pStyle w:val="21"/>
        <w:keepLines w:val="0"/>
        <w:spacing w:before="0" w:after="0" w:line="360" w:lineRule="auto"/>
        <w:ind w:firstLineChars="500" w:firstLine="1405"/>
        <w:rPr>
          <w:rFonts w:ascii="宋体" w:eastAsia="宋体" w:hAnsi="宋体" w:cs="宋体"/>
          <w:sz w:val="28"/>
          <w:szCs w:val="28"/>
        </w:rPr>
      </w:pPr>
    </w:p>
    <w:p w:rsidR="001827FF" w:rsidRDefault="001827FF" w:rsidP="00CB6DDF">
      <w:pPr>
        <w:adjustRightInd w:val="0"/>
        <w:snapToGrid w:val="0"/>
        <w:spacing w:line="360" w:lineRule="auto"/>
        <w:ind w:firstLineChars="500" w:firstLine="1050"/>
        <w:textAlignment w:val="baseline"/>
        <w:rPr>
          <w:rFonts w:ascii="宋体" w:eastAsia="宋体" w:hAnsi="宋体" w:cs="宋体"/>
        </w:rPr>
      </w:pPr>
    </w:p>
    <w:p w:rsidR="001827FF" w:rsidRDefault="001827FF" w:rsidP="00CB6DDF">
      <w:pPr>
        <w:adjustRightInd w:val="0"/>
        <w:snapToGrid w:val="0"/>
        <w:spacing w:line="360" w:lineRule="auto"/>
        <w:ind w:firstLineChars="500" w:firstLine="1050"/>
        <w:textAlignment w:val="baseline"/>
        <w:rPr>
          <w:rFonts w:ascii="宋体" w:eastAsia="宋体" w:hAnsi="宋体" w:cs="宋体"/>
        </w:rPr>
      </w:pPr>
    </w:p>
    <w:p w:rsidR="001827FF" w:rsidRDefault="001827FF" w:rsidP="001827FF">
      <w:pPr>
        <w:adjustRightInd w:val="0"/>
        <w:snapToGrid w:val="0"/>
        <w:spacing w:line="360" w:lineRule="auto"/>
        <w:ind w:firstLineChars="200" w:firstLine="480"/>
        <w:jc w:val="center"/>
        <w:rPr>
          <w:rFonts w:ascii="宋体" w:eastAsia="宋体" w:hAnsi="宋体" w:cs="宋体"/>
          <w:b/>
          <w:bCs/>
          <w:snapToGrid/>
          <w:w w:val="80"/>
          <w:kern w:val="2"/>
          <w:sz w:val="44"/>
          <w:szCs w:val="44"/>
        </w:rPr>
      </w:pPr>
      <w:r>
        <w:rPr>
          <w:rFonts w:ascii="宋体" w:eastAsia="宋体" w:hAnsi="宋体" w:cs="宋体" w:hint="eastAsia"/>
          <w:sz w:val="24"/>
        </w:rPr>
        <w:br w:type="page"/>
      </w:r>
      <w:r>
        <w:rPr>
          <w:rFonts w:ascii="宋体" w:eastAsia="宋体" w:hAnsi="宋体" w:cs="宋体" w:hint="eastAsia"/>
          <w:b/>
          <w:bCs/>
          <w:snapToGrid/>
          <w:w w:val="80"/>
          <w:kern w:val="2"/>
          <w:sz w:val="44"/>
          <w:szCs w:val="44"/>
        </w:rPr>
        <w:lastRenderedPageBreak/>
        <w:t>第二部分 磋商须知</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5" w:name="_Toc12670504"/>
      <w:bookmarkStart w:id="6" w:name="_Toc11500281"/>
      <w:bookmarkStart w:id="7" w:name="_Toc94544871"/>
      <w:bookmarkStart w:id="8" w:name="_Toc363573855"/>
      <w:bookmarkStart w:id="9" w:name="_Toc521201598"/>
      <w:bookmarkStart w:id="10" w:name="_Toc94544745"/>
      <w:bookmarkStart w:id="11" w:name="_Toc521203419"/>
      <w:bookmarkStart w:id="12" w:name="_Toc8895740"/>
      <w:bookmarkStart w:id="13" w:name="_Toc94585341"/>
      <w:bookmarkStart w:id="14" w:name="_Toc11554640"/>
      <w:bookmarkStart w:id="15" w:name="_Toc11499585"/>
      <w:r>
        <w:rPr>
          <w:rFonts w:ascii="宋体" w:eastAsia="宋体" w:hAnsi="宋体" w:cs="宋体" w:hint="eastAsia"/>
          <w:b/>
          <w:bCs/>
          <w:sz w:val="24"/>
        </w:rPr>
        <w:t>一、总则</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16" w:name="_Hlt16619475"/>
      <w:bookmarkStart w:id="17" w:name="_Toc458694821"/>
      <w:bookmarkStart w:id="18" w:name="_Toc20823276"/>
      <w:bookmarkStart w:id="19" w:name="_Toc513029204"/>
      <w:bookmarkStart w:id="20" w:name="_Toc16938520"/>
      <w:bookmarkEnd w:id="16"/>
      <w:r>
        <w:rPr>
          <w:rFonts w:ascii="宋体" w:eastAsia="宋体" w:hAnsi="宋体" w:cs="宋体" w:hint="eastAsia"/>
          <w:sz w:val="24"/>
        </w:rPr>
        <w:t>1</w:t>
      </w:r>
      <w:bookmarkEnd w:id="17"/>
      <w:r>
        <w:rPr>
          <w:rFonts w:ascii="宋体" w:eastAsia="宋体" w:hAnsi="宋体" w:cs="宋体" w:hint="eastAsia"/>
          <w:sz w:val="24"/>
        </w:rPr>
        <w:t>、采购方式</w:t>
      </w:r>
      <w:bookmarkEnd w:id="18"/>
      <w:bookmarkEnd w:id="19"/>
      <w:bookmarkEnd w:id="20"/>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1.1 本次采取竞争性磋商方式，本磋商文件仅适用于采购邀请中所述项目。</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21" w:name="_Toc513029205"/>
      <w:bookmarkStart w:id="22" w:name="_Toc20823277"/>
      <w:bookmarkStart w:id="23" w:name="_Toc16938521"/>
      <w:r>
        <w:rPr>
          <w:rFonts w:ascii="宋体" w:eastAsia="宋体" w:hAnsi="宋体" w:cs="宋体" w:hint="eastAsia"/>
          <w:sz w:val="24"/>
        </w:rPr>
        <w:t>2、合格的</w:t>
      </w:r>
      <w:bookmarkEnd w:id="21"/>
      <w:bookmarkEnd w:id="22"/>
      <w:bookmarkEnd w:id="23"/>
      <w:r>
        <w:rPr>
          <w:rFonts w:ascii="宋体" w:eastAsia="宋体" w:hAnsi="宋体" w:cs="宋体" w:hint="eastAsia"/>
          <w:sz w:val="24"/>
        </w:rPr>
        <w:t>供应商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2.1满足采购邀请中供应商的资格要求的规定。</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 满足本文件实质性条款的规定。</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24" w:name="_Toc20823278"/>
      <w:bookmarkStart w:id="25" w:name="_Toc513029206"/>
      <w:bookmarkStart w:id="26" w:name="_Toc16938522"/>
      <w:r>
        <w:rPr>
          <w:rFonts w:ascii="宋体" w:eastAsia="宋体" w:hAnsi="宋体" w:cs="宋体" w:hint="eastAsia"/>
          <w:sz w:val="24"/>
        </w:rPr>
        <w:t>3、适用法律</w:t>
      </w:r>
      <w:bookmarkEnd w:id="24"/>
      <w:bookmarkEnd w:id="25"/>
      <w:bookmarkEnd w:id="26"/>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3.1 本次采购及由此产生的合同受中华人民共和国有关的法律法规制约和保护。</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bookmarkStart w:id="27" w:name="_Toc513029207"/>
      <w:bookmarkStart w:id="28" w:name="_Toc462564067"/>
      <w:bookmarkStart w:id="29" w:name="_Toc16938523"/>
      <w:bookmarkStart w:id="30" w:name="_Toc20823279"/>
      <w:r>
        <w:rPr>
          <w:rFonts w:ascii="宋体" w:eastAsia="宋体" w:hAnsi="宋体" w:cs="宋体" w:hint="eastAsia"/>
          <w:sz w:val="24"/>
        </w:rPr>
        <w:t>4、磋商费用</w:t>
      </w:r>
      <w:bookmarkEnd w:id="27"/>
      <w:bookmarkEnd w:id="28"/>
      <w:bookmarkEnd w:id="29"/>
      <w:bookmarkEnd w:id="30"/>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bCs/>
          <w:sz w:val="24"/>
        </w:rPr>
        <w:t>4.1</w:t>
      </w:r>
      <w:r>
        <w:rPr>
          <w:rFonts w:ascii="宋体" w:eastAsia="宋体" w:hAnsi="宋体" w:cs="宋体" w:hint="eastAsia"/>
          <w:sz w:val="24"/>
        </w:rPr>
        <w:t xml:space="preserve"> 本项目竞争性磋商文件费用300元，在递交响应文件的同时提交给采购代理机构，无论是否成交，该费用不予退还。</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4.2 供应商应自行承担所有与参加磋商有关的费用，无论磋商过程中的做法和结果如何，采购单位和采购代理机构在任何情况下均无义务和责任承担这些费用。</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4.3 供应商须承担本项目的设计费3000元，于领取成交通知书前一次性付清。</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r>
        <w:rPr>
          <w:rFonts w:ascii="宋体" w:eastAsia="宋体" w:hAnsi="宋体" w:cs="宋体" w:hint="eastAsia"/>
          <w:sz w:val="24"/>
        </w:rPr>
        <w:t>5、磋商文件的约束力</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5.1</w:t>
      </w:r>
      <w:r>
        <w:rPr>
          <w:rFonts w:ascii="宋体" w:eastAsia="宋体" w:hAnsi="宋体" w:cs="宋体" w:hint="eastAsia"/>
          <w:sz w:val="24"/>
        </w:rPr>
        <w:t xml:space="preserve"> 供应商一旦参加本项目采购活动，即被认为接受了本磋商文件的规定和约束。</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6、磋商文件的解释</w:t>
      </w:r>
    </w:p>
    <w:p w:rsidR="001827FF" w:rsidRDefault="001827FF" w:rsidP="001827FF">
      <w:pPr>
        <w:adjustRightInd w:val="0"/>
        <w:snapToGrid w:val="0"/>
        <w:spacing w:line="360" w:lineRule="auto"/>
        <w:ind w:firstLineChars="200" w:firstLine="480"/>
        <w:rPr>
          <w:rFonts w:ascii="宋体" w:eastAsia="宋体" w:hAnsi="宋体" w:cs="宋体"/>
          <w:color w:val="FF0000"/>
          <w:sz w:val="24"/>
        </w:rPr>
      </w:pPr>
      <w:r>
        <w:rPr>
          <w:rFonts w:ascii="宋体" w:eastAsia="宋体" w:hAnsi="宋体" w:cs="宋体" w:hint="eastAsia"/>
          <w:bCs/>
          <w:sz w:val="24"/>
        </w:rPr>
        <w:t>6.1</w:t>
      </w:r>
      <w:r>
        <w:rPr>
          <w:rFonts w:ascii="宋体" w:eastAsia="宋体" w:hAnsi="宋体" w:cs="宋体" w:hint="eastAsia"/>
          <w:sz w:val="24"/>
        </w:rPr>
        <w:t>磋商文件需求部分（供应商资格要求、项目需求、商务技术评分标准）由采购单位解释，其它部分由采购代理机构解释。</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31" w:name="_Toc16938525"/>
      <w:bookmarkStart w:id="32" w:name="_Toc513029209"/>
      <w:bookmarkStart w:id="33" w:name="_Toc20823281"/>
      <w:bookmarkStart w:id="34" w:name="_Toc120614215"/>
      <w:r>
        <w:rPr>
          <w:rFonts w:ascii="宋体" w:eastAsia="宋体" w:hAnsi="宋体" w:cs="宋体" w:hint="eastAsia"/>
          <w:b/>
          <w:bCs/>
          <w:sz w:val="24"/>
        </w:rPr>
        <w:t>二、磋商文件</w:t>
      </w:r>
      <w:bookmarkEnd w:id="31"/>
      <w:bookmarkEnd w:id="32"/>
      <w:bookmarkEnd w:id="33"/>
      <w:bookmarkEnd w:id="34"/>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35" w:name="_Toc513029210"/>
      <w:bookmarkStart w:id="36" w:name="_Toc20823282"/>
      <w:bookmarkStart w:id="37" w:name="_Toc16938526"/>
      <w:r>
        <w:rPr>
          <w:rFonts w:ascii="宋体" w:eastAsia="宋体" w:hAnsi="宋体" w:cs="宋体" w:hint="eastAsia"/>
          <w:sz w:val="24"/>
        </w:rPr>
        <w:t>1、磋商文件构成</w:t>
      </w:r>
      <w:bookmarkEnd w:id="35"/>
      <w:bookmarkEnd w:id="36"/>
      <w:bookmarkEnd w:id="37"/>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1.1</w:t>
      </w:r>
      <w:r>
        <w:rPr>
          <w:rFonts w:ascii="宋体" w:eastAsia="宋体" w:hAnsi="宋体" w:cs="宋体" w:hint="eastAsia"/>
          <w:sz w:val="24"/>
        </w:rPr>
        <w:t xml:space="preserve"> 磋商文件由以下部分组成：</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（1）采购邀请</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（2）磋商须知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（3）项目需求</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（4）评审方法和评审标准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（5）合同条款</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（6）响应文件组成</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（7）工程量清单</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（8）图纸</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（9）附件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请仔细检查磋商文件是否齐全，如有缺漏请立即与采购单位或采购代理机构联系解决。</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1.2</w:t>
      </w:r>
      <w:r>
        <w:rPr>
          <w:rFonts w:ascii="宋体" w:eastAsia="宋体" w:hAnsi="宋体" w:cs="宋体" w:hint="eastAsia"/>
          <w:sz w:val="24"/>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38" w:name="_Toc513029211"/>
      <w:bookmarkStart w:id="39" w:name="_Toc16938527"/>
      <w:bookmarkStart w:id="40" w:name="_Toc20823283"/>
      <w:bookmarkStart w:id="41" w:name="_Toc462564070"/>
      <w:r>
        <w:rPr>
          <w:rFonts w:ascii="宋体" w:eastAsia="宋体" w:hAnsi="宋体" w:cs="宋体" w:hint="eastAsia"/>
          <w:sz w:val="24"/>
        </w:rPr>
        <w:t>2、磋商文件的澄清</w:t>
      </w:r>
      <w:bookmarkEnd w:id="38"/>
      <w:bookmarkEnd w:id="39"/>
      <w:bookmarkEnd w:id="40"/>
      <w:bookmarkEnd w:id="41"/>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w:t>
      </w:r>
      <w:r>
        <w:rPr>
          <w:rFonts w:ascii="宋体" w:eastAsia="宋体" w:hAnsi="宋体" w:cs="宋体" w:hint="eastAsia"/>
          <w:sz w:val="24"/>
        </w:rPr>
        <w:t xml:space="preserve"> 任何要求对磋商文件进行澄清的供应商，应在提交首次响应文件截止时间五日前发采购单位指定邮箱（443603622@qq.com）。采购单位有权对发出的磋商文件进行必要的澄清或修改。</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2.2采购单位视情组织答疑会</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42" w:name="_Toc462564071"/>
      <w:bookmarkStart w:id="43" w:name="_Toc513029212"/>
      <w:bookmarkStart w:id="44" w:name="_Toc20823284"/>
      <w:bookmarkStart w:id="45" w:name="_Toc16938528"/>
      <w:r>
        <w:rPr>
          <w:rFonts w:ascii="宋体" w:eastAsia="宋体" w:hAnsi="宋体" w:cs="宋体" w:hint="eastAsia"/>
          <w:sz w:val="24"/>
        </w:rPr>
        <w:t>3、磋商文件的修改</w:t>
      </w:r>
      <w:bookmarkEnd w:id="42"/>
      <w:bookmarkEnd w:id="43"/>
      <w:bookmarkEnd w:id="44"/>
      <w:bookmarkEnd w:id="45"/>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3.1</w:t>
      </w:r>
      <w:r>
        <w:rPr>
          <w:rFonts w:ascii="宋体" w:eastAsia="宋体" w:hAnsi="宋体" w:cs="宋体" w:hint="eastAsia"/>
          <w:sz w:val="24"/>
        </w:rPr>
        <w:t xml:space="preserve"> 在响应文件提交截止时间前，采购单位可以对磋商文件进行修改。</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3.2 </w:t>
      </w:r>
      <w:r>
        <w:rPr>
          <w:rFonts w:ascii="宋体" w:eastAsia="宋体" w:hAnsi="宋体" w:cs="宋体" w:hint="eastAsia"/>
          <w:sz w:val="24"/>
        </w:rPr>
        <w:t>采购单位有权按照法定的要求推迟响应文件提交截止日期和磋商日期。</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3.3 </w:t>
      </w:r>
      <w:r>
        <w:rPr>
          <w:rFonts w:ascii="宋体" w:eastAsia="宋体" w:hAnsi="宋体" w:cs="宋体" w:hint="eastAsia"/>
          <w:sz w:val="24"/>
        </w:rPr>
        <w:t>磋商文件的修改将在“南通市机关事务管理局网（http://jgsw.nantong.gov.cn/）-公告公示”栏公布，补充文件将作为磋商文件的组成部分，并对供应商具有约束力。</w:t>
      </w:r>
    </w:p>
    <w:p w:rsidR="001827FF" w:rsidRDefault="001827FF" w:rsidP="001827FF">
      <w:pPr>
        <w:adjustRightInd w:val="0"/>
        <w:snapToGrid w:val="0"/>
        <w:spacing w:line="360" w:lineRule="auto"/>
        <w:ind w:firstLineChars="200" w:firstLine="482"/>
        <w:contextualSpacing/>
        <w:rPr>
          <w:rFonts w:ascii="宋体" w:eastAsia="宋体" w:hAnsi="宋体" w:cs="宋体"/>
          <w:b/>
          <w:bCs/>
          <w:snapToGrid/>
          <w:kern w:val="2"/>
          <w:sz w:val="24"/>
        </w:rPr>
      </w:pPr>
      <w:bookmarkStart w:id="46" w:name="_Toc513029213"/>
      <w:bookmarkStart w:id="47" w:name="_Toc20823285"/>
      <w:bookmarkStart w:id="48" w:name="_Toc16938529"/>
      <w:bookmarkStart w:id="49" w:name="_Toc120614216"/>
      <w:bookmarkStart w:id="50" w:name="_Toc462564072"/>
      <w:r>
        <w:rPr>
          <w:rFonts w:ascii="宋体" w:eastAsia="宋体" w:hAnsi="宋体" w:cs="宋体" w:hint="eastAsia"/>
          <w:b/>
          <w:bCs/>
          <w:sz w:val="24"/>
        </w:rPr>
        <w:t>三、</w:t>
      </w:r>
      <w:r>
        <w:rPr>
          <w:rFonts w:ascii="宋体" w:eastAsia="宋体" w:hAnsi="宋体" w:cs="宋体" w:hint="eastAsia"/>
          <w:b/>
          <w:bCs/>
          <w:snapToGrid/>
          <w:kern w:val="2"/>
          <w:sz w:val="24"/>
        </w:rPr>
        <w:t>磋商项目涉及到的现场勘察</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2、采购单位向供应商提供的有关现场的资料和数据，是采购单位现有的并认为能使供应商可利用的资料。采购单位对供应商由此而做出的推论、理解和结论概不负责。</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3、经采购单位允许，供应商可为勘察目的进入采购单位的项目现场，但供应商不得因此使采购单位承担有关的责任和蒙受损失。供应商应承担勘察现场的责任和风险。</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4、供应商应认真踏勘现场。在现场勘察时，熟悉施工及安装现场、现场周围交通道路等情况，以获得一切可能影响其磋商的直接资料。供应商成交后，不得以不完全了解现场情况为理由而向采购单位提出任何索赔的要求，对此采购单位不承担任何责任并将不作任何答复与考虑。</w:t>
      </w:r>
    </w:p>
    <w:p w:rsidR="001827FF" w:rsidRDefault="001827FF" w:rsidP="001827FF">
      <w:pPr>
        <w:adjustRightInd w:val="0"/>
        <w:snapToGrid w:val="0"/>
        <w:spacing w:line="360" w:lineRule="auto"/>
        <w:ind w:firstLineChars="200" w:firstLine="480"/>
        <w:outlineLvl w:val="2"/>
        <w:rPr>
          <w:rFonts w:ascii="宋体" w:eastAsia="宋体" w:hAnsi="宋体" w:cs="宋体"/>
          <w:b/>
          <w:bCs/>
          <w:sz w:val="24"/>
        </w:rPr>
      </w:pPr>
      <w:r>
        <w:rPr>
          <w:rFonts w:ascii="宋体" w:eastAsia="宋体" w:hAnsi="宋体" w:cs="宋体" w:hint="eastAsia"/>
          <w:snapToGrid/>
          <w:kern w:val="2"/>
          <w:sz w:val="24"/>
        </w:rPr>
        <w:t>现场联系人：金老师             联系电话： 13328099001</w:t>
      </w:r>
    </w:p>
    <w:bookmarkEnd w:id="46"/>
    <w:bookmarkEnd w:id="47"/>
    <w:bookmarkEnd w:id="48"/>
    <w:bookmarkEnd w:id="49"/>
    <w:bookmarkEnd w:id="50"/>
    <w:p w:rsidR="001827FF" w:rsidRDefault="001827FF" w:rsidP="001827FF">
      <w:pPr>
        <w:numPr>
          <w:ilvl w:val="0"/>
          <w:numId w:val="4"/>
        </w:numPr>
        <w:snapToGrid w:val="0"/>
        <w:spacing w:line="360" w:lineRule="auto"/>
        <w:ind w:firstLineChars="200" w:firstLine="482"/>
        <w:outlineLvl w:val="1"/>
        <w:rPr>
          <w:rFonts w:ascii="宋体" w:eastAsia="宋体" w:hAnsi="宋体" w:cs="宋体"/>
          <w:b/>
          <w:bCs/>
          <w:sz w:val="24"/>
        </w:rPr>
      </w:pPr>
      <w:r>
        <w:rPr>
          <w:rFonts w:ascii="宋体" w:eastAsia="宋体" w:hAnsi="宋体" w:cs="宋体" w:hint="eastAsia"/>
          <w:b/>
          <w:bCs/>
          <w:sz w:val="24"/>
        </w:rPr>
        <w:t>响应文件的编制</w:t>
      </w:r>
    </w:p>
    <w:p w:rsidR="001827FF" w:rsidRDefault="001827FF" w:rsidP="001827FF">
      <w:pPr>
        <w:adjustRightInd w:val="0"/>
        <w:snapToGrid w:val="0"/>
        <w:spacing w:line="360" w:lineRule="auto"/>
        <w:ind w:firstLineChars="200" w:firstLine="480"/>
        <w:outlineLvl w:val="3"/>
        <w:rPr>
          <w:rFonts w:ascii="宋体" w:eastAsia="宋体" w:hAnsi="宋体" w:cs="宋体"/>
          <w:bCs/>
          <w:sz w:val="24"/>
        </w:rPr>
      </w:pPr>
      <w:bookmarkStart w:id="51" w:name="_Toc20823286"/>
      <w:bookmarkStart w:id="52" w:name="_Toc16938530"/>
      <w:bookmarkStart w:id="53" w:name="_Toc513029214"/>
      <w:bookmarkStart w:id="54" w:name="_Toc462564073"/>
      <w:r>
        <w:rPr>
          <w:rFonts w:ascii="宋体" w:eastAsia="宋体" w:hAnsi="宋体" w:cs="宋体" w:hint="eastAsia"/>
          <w:sz w:val="24"/>
        </w:rPr>
        <w:t>1、响应文件的语言及度量衡单位</w:t>
      </w:r>
      <w:bookmarkEnd w:id="51"/>
      <w:bookmarkEnd w:id="52"/>
      <w:bookmarkEnd w:id="53"/>
      <w:bookmarkEnd w:id="54"/>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lastRenderedPageBreak/>
        <w:t>1.1</w:t>
      </w:r>
      <w:r>
        <w:rPr>
          <w:rFonts w:ascii="宋体" w:eastAsia="宋体" w:hAnsi="宋体" w:cs="宋体" w:hint="eastAsia"/>
          <w:sz w:val="24"/>
        </w:rPr>
        <w:t>供应商提交的响应文件以及供应商与采购代理机构及采购单位就有关磋商的所有来往通知、函件和文件均应使用</w:t>
      </w:r>
      <w:r>
        <w:rPr>
          <w:rFonts w:ascii="宋体" w:eastAsia="宋体" w:hAnsi="宋体" w:cs="宋体" w:hint="eastAsia"/>
          <w:bCs/>
          <w:sz w:val="24"/>
        </w:rPr>
        <w:t>简体中文</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1.2</w:t>
      </w:r>
      <w:r>
        <w:rPr>
          <w:rFonts w:ascii="宋体" w:eastAsia="宋体" w:hAnsi="宋体" w:cs="宋体" w:hint="eastAsia"/>
          <w:sz w:val="24"/>
        </w:rPr>
        <w:t xml:space="preserve"> 除技术性能另有规定外，响应文件所使用的度量衡单位，均须采用国家法定计量单位。</w:t>
      </w:r>
      <w:bookmarkStart w:id="55" w:name="_Toc513029215"/>
      <w:bookmarkStart w:id="56" w:name="_Toc20823287"/>
      <w:bookmarkStart w:id="57" w:name="_Toc462564074"/>
      <w:bookmarkStart w:id="58" w:name="_Toc16938531"/>
    </w:p>
    <w:p w:rsidR="001827FF" w:rsidRDefault="001827FF" w:rsidP="001827FF">
      <w:pPr>
        <w:adjustRightInd w:val="0"/>
        <w:snapToGrid w:val="0"/>
        <w:spacing w:line="360" w:lineRule="auto"/>
        <w:ind w:firstLineChars="200" w:firstLine="480"/>
        <w:rPr>
          <w:rFonts w:ascii="宋体" w:eastAsia="宋体" w:hAnsi="宋体" w:cs="宋体"/>
          <w:b/>
          <w:bCs/>
          <w:sz w:val="24"/>
        </w:rPr>
      </w:pPr>
      <w:r>
        <w:rPr>
          <w:rFonts w:ascii="宋体" w:eastAsia="宋体" w:hAnsi="宋体" w:cs="宋体" w:hint="eastAsia"/>
          <w:sz w:val="24"/>
        </w:rPr>
        <w:t>2、响应文件构成</w:t>
      </w:r>
      <w:bookmarkEnd w:id="55"/>
      <w:bookmarkEnd w:id="56"/>
      <w:bookmarkEnd w:id="57"/>
      <w:bookmarkEnd w:id="58"/>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w:t>
      </w:r>
      <w:r>
        <w:rPr>
          <w:rFonts w:ascii="宋体" w:eastAsia="宋体" w:hAnsi="宋体" w:cs="宋体" w:hint="eastAsia"/>
          <w:sz w:val="24"/>
        </w:rPr>
        <w:t xml:space="preserve"> 供应商编写的响应文件应包括资格审查文件、商务技术响应文件、价格响应文件。供应商按“第六部分 响应文件组成”要求编写响应文件。</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59" w:name="_Hlt26954838"/>
      <w:bookmarkStart w:id="60" w:name="_Hlt26670360"/>
      <w:bookmarkStart w:id="61" w:name="_Hlt26668975"/>
      <w:bookmarkStart w:id="62" w:name="_Toc14577360"/>
      <w:bookmarkStart w:id="63" w:name="_Toc49090511"/>
      <w:bookmarkEnd w:id="59"/>
      <w:bookmarkEnd w:id="60"/>
      <w:bookmarkEnd w:id="61"/>
      <w:r>
        <w:rPr>
          <w:rFonts w:ascii="宋体" w:eastAsia="宋体" w:hAnsi="宋体" w:cs="宋体" w:hint="eastAsia"/>
          <w:sz w:val="24"/>
        </w:rPr>
        <w:t>3</w:t>
      </w:r>
      <w:bookmarkEnd w:id="62"/>
      <w:bookmarkEnd w:id="63"/>
      <w:r>
        <w:rPr>
          <w:rFonts w:ascii="宋体" w:eastAsia="宋体" w:hAnsi="宋体" w:cs="宋体" w:hint="eastAsia"/>
          <w:sz w:val="24"/>
        </w:rPr>
        <w:t>、磋商响应有效期</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3.1磋商响应有效期为</w:t>
      </w:r>
      <w:r>
        <w:rPr>
          <w:rFonts w:ascii="宋体" w:eastAsia="宋体" w:hAnsi="宋体" w:cs="宋体" w:hint="eastAsia"/>
          <w:sz w:val="24"/>
        </w:rPr>
        <w:t>采购代理机构</w:t>
      </w:r>
      <w:r>
        <w:rPr>
          <w:rFonts w:ascii="宋体" w:eastAsia="宋体" w:hAnsi="宋体" w:cs="宋体" w:hint="eastAsia"/>
          <w:bCs/>
          <w:sz w:val="24"/>
        </w:rPr>
        <w:t>规定的响应文件</w:t>
      </w:r>
      <w:r>
        <w:rPr>
          <w:rFonts w:ascii="宋体" w:eastAsia="宋体" w:hAnsi="宋体" w:cs="宋体" w:hint="eastAsia"/>
          <w:sz w:val="24"/>
        </w:rPr>
        <w:t>提交</w:t>
      </w:r>
      <w:r>
        <w:rPr>
          <w:rFonts w:ascii="宋体" w:eastAsia="宋体" w:hAnsi="宋体" w:cs="宋体" w:hint="eastAsia"/>
          <w:bCs/>
          <w:sz w:val="24"/>
        </w:rPr>
        <w:t>截止时间后</w:t>
      </w:r>
      <w:r>
        <w:rPr>
          <w:rFonts w:ascii="宋体" w:eastAsia="宋体" w:hAnsi="宋体" w:cs="宋体" w:hint="eastAsia"/>
          <w:b/>
          <w:sz w:val="24"/>
          <w:u w:val="single"/>
        </w:rPr>
        <w:t>六十（60）天</w:t>
      </w:r>
      <w:r>
        <w:rPr>
          <w:rFonts w:ascii="宋体" w:eastAsia="宋体" w:hAnsi="宋体" w:cs="宋体" w:hint="eastAsia"/>
          <w:bCs/>
          <w:sz w:val="24"/>
        </w:rPr>
        <w:t>。磋商响应有效期比规定短的将被视为非实质性响应而予以拒绝。</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r>
        <w:rPr>
          <w:rFonts w:ascii="宋体" w:eastAsia="宋体" w:hAnsi="宋体" w:cs="宋体" w:hint="eastAsia"/>
          <w:sz w:val="24"/>
        </w:rPr>
        <w:t>4、磋商响应有效期的延长</w:t>
      </w:r>
    </w:p>
    <w:p w:rsidR="001827FF" w:rsidRDefault="001827FF" w:rsidP="001827FF">
      <w:pPr>
        <w:snapToGrid w:val="0"/>
        <w:spacing w:line="360" w:lineRule="auto"/>
        <w:ind w:firstLineChars="202" w:firstLine="485"/>
        <w:rPr>
          <w:rFonts w:ascii="宋体" w:eastAsia="宋体" w:hAnsi="宋体" w:cs="宋体"/>
          <w:b/>
          <w:bCs/>
          <w:sz w:val="24"/>
        </w:rPr>
      </w:pPr>
      <w:r>
        <w:rPr>
          <w:rFonts w:ascii="宋体" w:eastAsia="宋体" w:hAnsi="宋体" w:cs="宋体" w:hint="eastAsia"/>
          <w:bCs/>
          <w:sz w:val="24"/>
        </w:rPr>
        <w:t>4.1在特殊情况下，</w:t>
      </w:r>
      <w:r>
        <w:rPr>
          <w:rFonts w:ascii="宋体" w:eastAsia="宋体" w:hAnsi="宋体" w:cs="宋体" w:hint="eastAsia"/>
          <w:sz w:val="24"/>
        </w:rPr>
        <w:t>采购代理机构</w:t>
      </w:r>
      <w:r>
        <w:rPr>
          <w:rFonts w:ascii="宋体" w:eastAsia="宋体" w:hAnsi="宋体" w:cs="宋体" w:hint="eastAsia"/>
          <w:bCs/>
          <w:sz w:val="24"/>
        </w:rPr>
        <w:t>于原磋商响应有效期满之前，可向磋商供应商提出延长磋商响应有效期的要求。这种要求与答复均应采用书面形式。供应商可以拒绝</w:t>
      </w:r>
      <w:r>
        <w:rPr>
          <w:rFonts w:ascii="宋体" w:eastAsia="宋体" w:hAnsi="宋体" w:cs="宋体" w:hint="eastAsia"/>
          <w:sz w:val="24"/>
        </w:rPr>
        <w:t>采购代理机构</w:t>
      </w:r>
      <w:r>
        <w:rPr>
          <w:rFonts w:ascii="宋体" w:eastAsia="宋体" w:hAnsi="宋体" w:cs="宋体" w:hint="eastAsia"/>
          <w:bCs/>
          <w:sz w:val="24"/>
        </w:rPr>
        <w:t>的这一要求而放弃磋商响应，同意延长磋商响应有效期的供应商既不能要求也不允许修改其响应文件。</w:t>
      </w:r>
      <w:r>
        <w:rPr>
          <w:rFonts w:ascii="宋体" w:eastAsia="宋体" w:hAnsi="宋体" w:cs="宋体" w:hint="eastAsia"/>
          <w:sz w:val="24"/>
        </w:rPr>
        <w:t>受磋商响应有效期约束的所有权利与义务均延长至新的有效期。</w:t>
      </w:r>
    </w:p>
    <w:p w:rsidR="001827FF" w:rsidRDefault="001827FF" w:rsidP="001827FF">
      <w:pPr>
        <w:snapToGrid w:val="0"/>
        <w:spacing w:line="360" w:lineRule="auto"/>
        <w:ind w:firstLineChars="200" w:firstLine="482"/>
        <w:outlineLvl w:val="1"/>
        <w:rPr>
          <w:rFonts w:ascii="宋体" w:eastAsia="宋体" w:hAnsi="宋体" w:cs="宋体"/>
          <w:b/>
          <w:bCs/>
          <w:sz w:val="24"/>
        </w:rPr>
      </w:pPr>
      <w:r>
        <w:rPr>
          <w:rFonts w:ascii="宋体" w:eastAsia="宋体" w:hAnsi="宋体" w:cs="宋体" w:hint="eastAsia"/>
          <w:b/>
          <w:bCs/>
          <w:sz w:val="24"/>
        </w:rPr>
        <w:t>五、响应文件的提交</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64" w:name="_Toc462564084"/>
      <w:bookmarkStart w:id="65" w:name="_Toc16938541"/>
      <w:bookmarkStart w:id="66" w:name="_Toc20823297"/>
      <w:bookmarkStart w:id="67" w:name="_Toc513029225"/>
      <w:bookmarkStart w:id="68" w:name="_Toc20823302"/>
      <w:bookmarkStart w:id="69" w:name="_Toc16938546"/>
      <w:bookmarkStart w:id="70" w:name="_Toc513029230"/>
      <w:r>
        <w:rPr>
          <w:rFonts w:ascii="宋体" w:eastAsia="宋体" w:hAnsi="宋体" w:cs="宋体" w:hint="eastAsia"/>
          <w:sz w:val="24"/>
        </w:rPr>
        <w:t>1、响应文件</w:t>
      </w:r>
      <w:bookmarkEnd w:id="64"/>
      <w:bookmarkEnd w:id="65"/>
      <w:bookmarkEnd w:id="66"/>
      <w:bookmarkEnd w:id="67"/>
      <w:r>
        <w:rPr>
          <w:rFonts w:ascii="宋体" w:eastAsia="宋体" w:hAnsi="宋体" w:cs="宋体" w:hint="eastAsia"/>
          <w:sz w:val="24"/>
        </w:rPr>
        <w:t>的提交</w:t>
      </w:r>
    </w:p>
    <w:p w:rsidR="001827FF" w:rsidRDefault="001827FF" w:rsidP="001827FF">
      <w:pPr>
        <w:adjustRightInd w:val="0"/>
        <w:snapToGrid w:val="0"/>
        <w:spacing w:line="360" w:lineRule="auto"/>
        <w:ind w:firstLineChars="200" w:firstLine="480"/>
        <w:rPr>
          <w:rFonts w:ascii="宋体" w:eastAsia="宋体" w:hAnsi="宋体" w:cs="宋体"/>
          <w:bCs/>
          <w:sz w:val="24"/>
        </w:rPr>
      </w:pPr>
      <w:bookmarkStart w:id="71" w:name="_Toc20823298"/>
      <w:bookmarkStart w:id="72" w:name="_Toc513029226"/>
      <w:bookmarkStart w:id="73" w:name="_Toc16938542"/>
      <w:r>
        <w:rPr>
          <w:rFonts w:ascii="宋体" w:eastAsia="宋体" w:hAnsi="宋体" w:cs="宋体" w:hint="eastAsia"/>
          <w:bCs/>
          <w:sz w:val="24"/>
        </w:rPr>
        <w:t>1.1 供应商按磋商文件要求编写响应文件，并牢固装订成册。响应文件均需采用A4纸（图纸等除外），不允许使用活页夹、拉杆夹、文件夹、塑料方便式书脊（插入式或穿孔式）装订。响应文件不得行间插字、涂改、增删，如修改错漏处，须经响应文件签署人签字并加盖公章。</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1.2响应文件均为壹式叁份，其中“正本”壹份和“副本”贰份。</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1.3响应文件由①资格审查文件、②商务技术响应文件、③价格响应文件，共3部分组成，供应商须在每份响应文件上明确标注项目名称、项目编号、对应的响应文件名称（资格审查文件或商务技术响应文件或价格响应文件）、供应商的全称、日期、“正本”或“副本”字样。“正本”和“副本”若有差异，概以“正本”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1.4供应商须将三个部分的响应文件单独密封。密封后，应在每一密封袋上明确标注项目名称、项目编号、对应的响应文件名称（资格审查文件或商务技术响应文件或价格响应文件）、供应商的全称、日期，封袋上加盖供应商公章。</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1.5 供应商可将响应文件正、副本统一密封或分别密封，如正本和副本分别密封的，应在封袋上标明正、副本字样。</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1.6 响应文件中的所有“正本”，其正文内容须按磋商文件要求由供应商法定代表人或委托代理人签字（或盖章）并加盖单位公章。“副本”可复印，但须加盖单位公章。如非企业法人参加磋商，则以下所称的“法定代表人”为“企业负责人”，下同。</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【特别提醒】响应文件中的资格审查文件、商务技术响应文件的“正本”或“副本”中，均不得含有价格响应文件中报价表（报价单）内的任何项目价格，否则作无效响应处理。</w:t>
      </w:r>
    </w:p>
    <w:p w:rsidR="001827FF" w:rsidRDefault="001827FF" w:rsidP="001827FF">
      <w:pPr>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sz w:val="24"/>
        </w:rPr>
        <w:t>2、响应文件截止日期</w:t>
      </w:r>
      <w:bookmarkEnd w:id="71"/>
      <w:bookmarkEnd w:id="72"/>
      <w:bookmarkEnd w:id="73"/>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 供应商递交响应文件的时间不得迟于采购邀请中规定的响应文件提交截止时间。</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供应商应充分考虑到交通、停车等风险因素，如因供应商自身原因造成的响应文件逾时递交由供应商自行承担全部责任。</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2.2采购代理机构</w:t>
      </w:r>
      <w:r>
        <w:rPr>
          <w:rFonts w:ascii="宋体" w:eastAsia="宋体" w:hAnsi="宋体" w:cs="宋体" w:hint="eastAsia"/>
          <w:bCs/>
          <w:sz w:val="24"/>
        </w:rPr>
        <w:t>可以按照规定，通过修改响应文件酌情延长响应文件提交截止日期，在此情况下，供应商的所有权利和义务以及供应商受制的截止日期均应以延长后新的截止日期为准。</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74" w:name="_Toc513029227"/>
      <w:bookmarkStart w:id="75" w:name="_Toc16938543"/>
      <w:bookmarkStart w:id="76" w:name="_Toc20823299"/>
      <w:r>
        <w:rPr>
          <w:rFonts w:ascii="宋体" w:eastAsia="宋体" w:hAnsi="宋体" w:cs="宋体" w:hint="eastAsia"/>
          <w:sz w:val="24"/>
        </w:rPr>
        <w:t>3、响应文件</w:t>
      </w:r>
      <w:bookmarkEnd w:id="74"/>
      <w:bookmarkEnd w:id="75"/>
      <w:bookmarkEnd w:id="76"/>
      <w:r>
        <w:rPr>
          <w:rFonts w:ascii="宋体" w:eastAsia="宋体" w:hAnsi="宋体" w:cs="宋体" w:hint="eastAsia"/>
          <w:sz w:val="24"/>
        </w:rPr>
        <w:t>的拒收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3.1 </w:t>
      </w:r>
      <w:r>
        <w:rPr>
          <w:rFonts w:ascii="宋体" w:eastAsia="宋体" w:hAnsi="宋体" w:cs="宋体" w:hint="eastAsia"/>
          <w:sz w:val="24"/>
        </w:rPr>
        <w:t>采购代理机构</w:t>
      </w:r>
      <w:r>
        <w:rPr>
          <w:rFonts w:ascii="宋体" w:eastAsia="宋体" w:hAnsi="宋体" w:cs="宋体" w:hint="eastAsia"/>
          <w:bCs/>
          <w:sz w:val="24"/>
        </w:rPr>
        <w:t>拒绝接收在其规定的响应文件提交截止时间后递交的任何响应文件。</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77" w:name="_Toc513029228"/>
      <w:bookmarkStart w:id="78" w:name="_Toc20823300"/>
      <w:bookmarkStart w:id="79" w:name="_Toc16938544"/>
      <w:r>
        <w:rPr>
          <w:rFonts w:ascii="宋体" w:eastAsia="宋体" w:hAnsi="宋体" w:cs="宋体" w:hint="eastAsia"/>
          <w:sz w:val="24"/>
        </w:rPr>
        <w:t>4、响应文件的撤回和修改</w:t>
      </w:r>
      <w:bookmarkEnd w:id="77"/>
      <w:bookmarkEnd w:id="78"/>
      <w:bookmarkEnd w:id="79"/>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4.1 响应文件的撤回</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供应商可在响应文件提交截止时间前，撤回其响应文件。供应商撤回响应文件，则认为其不再参与本项目磋商活动。</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4.2 响应文件的修改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供应商可在响应文件提交截止时间前，对其响应文件进行修改。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4.3</w:t>
      </w:r>
      <w:r>
        <w:rPr>
          <w:rFonts w:ascii="宋体" w:eastAsia="宋体" w:hAnsi="宋体" w:cs="宋体" w:hint="eastAsia"/>
          <w:bCs/>
          <w:sz w:val="24"/>
        </w:rPr>
        <w:t xml:space="preserve"> 在响应文件提交截止时间之后，供应商不得对其响应文件作任何修改。</w:t>
      </w:r>
    </w:p>
    <w:p w:rsidR="001827FF" w:rsidRDefault="001827FF" w:rsidP="001827FF">
      <w:pPr>
        <w:adjustRightInd w:val="0"/>
        <w:snapToGrid w:val="0"/>
        <w:spacing w:line="360" w:lineRule="auto"/>
        <w:ind w:firstLineChars="200" w:firstLine="480"/>
        <w:rPr>
          <w:rFonts w:ascii="宋体" w:eastAsia="宋体" w:hAnsi="宋体" w:cs="宋体"/>
          <w:b/>
          <w:bCs/>
          <w:sz w:val="24"/>
        </w:rPr>
      </w:pPr>
      <w:r>
        <w:rPr>
          <w:rFonts w:ascii="宋体" w:eastAsia="宋体" w:hAnsi="宋体" w:cs="宋体" w:hint="eastAsia"/>
          <w:sz w:val="24"/>
        </w:rPr>
        <w:t>4.4</w:t>
      </w:r>
      <w:r>
        <w:rPr>
          <w:rFonts w:ascii="宋体" w:eastAsia="宋体" w:hAnsi="宋体" w:cs="宋体" w:hint="eastAsia"/>
          <w:bCs/>
          <w:sz w:val="24"/>
        </w:rPr>
        <w:t xml:space="preserve"> 在响应文件截止时间至响应文件中规定的磋商响应有效期满之间的这段时间内，供应商不得撤回其响应文件。</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bCs/>
          <w:sz w:val="24"/>
        </w:rPr>
        <w:t>六、磋商与评审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1、磋商仪式</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1.1采购代理机构将在采购邀请中规定的时间和地点组织磋商开始仪式。</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 磋商活动由采购代理机构组织，现场进行磋商，并公布各供应商的最后报价。</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2、磋商小组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2.1磋商开始仪式结束后，采购单位将立即组织磋商小组进行评审。</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2.2磋商小组由采购单位代表和评审专家共3人或3人以上单数组成，其中评审专家人数不得少于磋商小组成员总数的2/3。采购单位不得以评审专家身份参加本部门或本单位采</w:t>
      </w:r>
      <w:r>
        <w:rPr>
          <w:rFonts w:ascii="宋体" w:eastAsia="宋体" w:hAnsi="宋体" w:cs="宋体" w:hint="eastAsia"/>
          <w:sz w:val="24"/>
        </w:rPr>
        <w:lastRenderedPageBreak/>
        <w:t>购项目的评审。</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2.4磋商小组独立工作，负责评审所有响应文件并确定成交侯选人。</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3、磋商评审过程的保密与公正</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3.1磋商小组、采购单位和采购代理机构工作人员、相关监督人员等与评审工作有关的人员，对评审情况以及在评审过程中获悉的国家秘密、商业秘密负有保密责任。</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3.2在磋商评审过程中，磋商供应商不得以任何行为影响磋商评审过程，否则其响应文件将被作为无效响应文件。</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rsidR="001827FF" w:rsidRDefault="001827FF" w:rsidP="001827FF">
      <w:pPr>
        <w:tabs>
          <w:tab w:val="left" w:pos="900"/>
        </w:tabs>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3.4</w:t>
      </w:r>
      <w:r>
        <w:rPr>
          <w:rFonts w:ascii="宋体" w:eastAsia="宋体" w:hAnsi="宋体" w:cs="宋体" w:hint="eastAsia"/>
          <w:bCs/>
          <w:sz w:val="24"/>
        </w:rPr>
        <w:t>评审开始后，直至向成交供应商授予合同时止，凡是与审查、澄清、评价和比较响应的有关资料以及授标建议等，采购单位、磋商小组、采购代理机构均不得向供应商或与评标无关的其他人员透露。</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3.5在评审期间，采购代理机构将设专门人员与供应商联系。</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3.6采购代理机构和评审小组不向未成交的供应商解释未成交原因，也不公布评审过程中的相关细节。</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4、评审过程的澄清</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4.1评审期间，为有助于对响应文件的审查、评价和比较，磋商小组有权要求响应供应商对其响应文件进行书面澄清，但并非对每个供应商都作澄清要求。</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4.2接到磋商小组澄清要求的供应商应按磋商小组规定的时间做出书面澄清，澄清的内容作为响应文件的补充部分，但实质性的内容不得做任何更改。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4.3 接到磋商小组澄清要求的供应商如未按规定做出澄清，其风</w:t>
      </w:r>
      <w:r>
        <w:rPr>
          <w:rFonts w:ascii="宋体" w:eastAsia="宋体" w:hAnsi="宋体" w:cs="宋体" w:hint="eastAsia"/>
          <w:bCs/>
          <w:sz w:val="24"/>
        </w:rPr>
        <w:t>险由供应商自行承担。</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5、对响应文件的初审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5.1响应文件初审分为资格性审查和符合性审查。</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5.1.1资格性检查：依据法律法规和磋商文件的规定，由评审小组对响应文件中的资格审查证明材料进行审查。</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lastRenderedPageBreak/>
        <w:t>在进行资格性审查的同时，采购代理机构将从“信用中国”网站（www.creditchina.gov.cn）查询供应商的信用记录，以确定供应商是否具备参加磋商的资格。查询结果将留存并归档。</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5.1.2符合性审查：依据磋商文件的规定，由磋商小组从响应文件的有效性、完整性和对磋商文件的响应程度进行审查，以确定是否对磋商文件的实质性要求作出响应。</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5.1.3未通过资格审查或符合性审查的供应商，采购代理机构将告知未通过资格审查或符合性审查的原因，评审结束后，采购代理机构将不再告知未通过资格审查或符合性审查的原因</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5.2在正式磋商之前，磋商小组将首先审查每份响应文件是否实质性响应了磋商文件的要求。实质性响应的响应文件应该是与磋商文件要求的全部条款、条件和规格相符，没有重大负偏离或保留。</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5.3如果响应文件实质上没有响应磋商文件的要求，磋商小组将予以拒绝，供应商不得通过修改或撤销不合要求的偏离或保留而使其响应文件成为实质性响应的文件。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5.4</w:t>
      </w:r>
      <w:r>
        <w:rPr>
          <w:rFonts w:ascii="宋体" w:eastAsia="宋体" w:hAnsi="宋体" w:cs="宋体" w:hint="eastAsia"/>
          <w:bCs/>
          <w:sz w:val="24"/>
        </w:rPr>
        <w:t>磋商小组将对确定为实质性响应的文件进行进一步审核，看其是否有计算上或累加上的算术错误，修正错误的原则如下：</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（1）响应文件中</w:t>
      </w:r>
      <w:r>
        <w:rPr>
          <w:rFonts w:ascii="宋体" w:eastAsia="宋体" w:hAnsi="宋体" w:cs="宋体" w:hint="eastAsia"/>
          <w:sz w:val="24"/>
        </w:rPr>
        <w:t>报价总表</w:t>
      </w:r>
      <w:r>
        <w:rPr>
          <w:rFonts w:ascii="宋体" w:eastAsia="宋体" w:hAnsi="宋体" w:cs="宋体" w:hint="eastAsia"/>
          <w:bCs/>
          <w:sz w:val="24"/>
        </w:rPr>
        <w:t>内容与响应文件中相应内容不一致的，以</w:t>
      </w:r>
      <w:r>
        <w:rPr>
          <w:rFonts w:ascii="宋体" w:eastAsia="宋体" w:hAnsi="宋体" w:cs="宋体" w:hint="eastAsia"/>
          <w:sz w:val="24"/>
        </w:rPr>
        <w:t>报价总表</w:t>
      </w:r>
      <w:r>
        <w:rPr>
          <w:rFonts w:ascii="宋体" w:eastAsia="宋体" w:hAnsi="宋体" w:cs="宋体" w:hint="eastAsia"/>
          <w:bCs/>
          <w:sz w:val="24"/>
        </w:rPr>
        <w:t>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（2）大写金额和小写金额不一致的，以大写金额为准。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（3）单价金额小数点或者百分比有明显错位的，以</w:t>
      </w:r>
      <w:r>
        <w:rPr>
          <w:rFonts w:ascii="宋体" w:eastAsia="宋体" w:hAnsi="宋体" w:cs="宋体" w:hint="eastAsia"/>
          <w:sz w:val="24"/>
        </w:rPr>
        <w:t>报价总表</w:t>
      </w:r>
      <w:r>
        <w:rPr>
          <w:rFonts w:ascii="宋体" w:eastAsia="宋体" w:hAnsi="宋体" w:cs="宋体" w:hint="eastAsia"/>
          <w:bCs/>
          <w:sz w:val="24"/>
        </w:rPr>
        <w:t>的总价为准，并修改单价。</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（4）总价金额与按单价汇总金额不一致的，以单价金额计算结果为准。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同时出现两种以上错误的，按照前款规定的顺序修正。</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5.5</w:t>
      </w:r>
      <w:r>
        <w:rPr>
          <w:rFonts w:ascii="宋体" w:eastAsia="宋体" w:hAnsi="宋体" w:cs="宋体" w:hint="eastAsia"/>
          <w:bCs/>
          <w:sz w:val="24"/>
        </w:rPr>
        <w:t>磋商小组将按上述修正错误的方法调整响应文件中的报价，调整后的价格应对供应商具有约束力。如果供应商不接受修正后的价格，则其磋商活动将被拒绝。</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5.6磋商小组将允许修正响应文件中不构成重大偏离的、微小的、非正规的、不一致的或不规则的地方，但这些修改不能影响任何供应商相应的名次排列。</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5.7提供相同品牌相同型号产品且通过资格审查、符合性审查的不同供应商参加同一合同项下磋商的，按一家供应商计算，评审后得分最高的同品牌同型号供应商获得成交人推荐资格；评审得分相同的，由磋商小组采取随机抽取的方式确定一个成交候选人，其他同品牌供应商不作为成交候选人。</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非单一产品采购项目，磋商文件中将载明其中的核心产品。多家供应商提供的核心产品品牌相同的，按前款规定处理。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5.8</w:t>
      </w:r>
      <w:r>
        <w:rPr>
          <w:rFonts w:ascii="宋体" w:eastAsia="宋体" w:hAnsi="宋体" w:cs="宋体" w:hint="eastAsia"/>
          <w:sz w:val="24"/>
        </w:rPr>
        <w:t>提供相同品牌产品且通过资格审查、符合性审查的不同供应商参加同一合同项下磋商的，按一家供应商计算，评审后得分最高的同品牌供应商获得成交人推荐资格；评审得分相同的，由磋商小组采取随机抽取的方式确定一个成交候选人，其他同品牌供应商不作为成交候选人</w:t>
      </w:r>
      <w:r>
        <w:rPr>
          <w:rFonts w:ascii="宋体" w:eastAsia="宋体" w:hAnsi="宋体" w:cs="宋体" w:hint="eastAsia"/>
          <w:bCs/>
          <w:sz w:val="24"/>
        </w:rPr>
        <w:t>。</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5.9供应商在评审全过程中应保证不离开现场，并随时能与采购代理机构及磋商小组联系。</w:t>
      </w:r>
    </w:p>
    <w:p w:rsidR="001827FF" w:rsidRDefault="001827FF" w:rsidP="001827FF">
      <w:pPr>
        <w:tabs>
          <w:tab w:val="left" w:pos="6555"/>
          <w:tab w:val="right" w:pos="8306"/>
        </w:tabs>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6、被认定为未实质性响应磋商文件的响应文件的情形。</w:t>
      </w:r>
    </w:p>
    <w:p w:rsidR="001827FF" w:rsidRDefault="001827FF" w:rsidP="001827FF">
      <w:pPr>
        <w:tabs>
          <w:tab w:val="left" w:pos="6555"/>
          <w:tab w:val="right" w:pos="8306"/>
        </w:tabs>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bCs/>
          <w:sz w:val="24"/>
        </w:rPr>
        <w:t>6.1出现下列情形之一的，作无效响应处理。</w:t>
      </w:r>
      <w:r>
        <w:rPr>
          <w:rFonts w:ascii="宋体" w:eastAsia="宋体" w:hAnsi="宋体" w:cs="宋体" w:hint="eastAsia"/>
          <w:bCs/>
          <w:sz w:val="24"/>
        </w:rPr>
        <w:tab/>
      </w:r>
      <w:r>
        <w:rPr>
          <w:rFonts w:ascii="宋体" w:eastAsia="宋体" w:hAnsi="宋体" w:cs="宋体" w:hint="eastAsia"/>
          <w:b/>
          <w:sz w:val="24"/>
        </w:rPr>
        <w:tab/>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6.1.1磋商响应文件未按磋商文件要求装订、密封、签署、盖章及主要资料不齐全的。</w:t>
      </w:r>
    </w:p>
    <w:p w:rsidR="001827FF" w:rsidRDefault="001827FF" w:rsidP="001827FF">
      <w:pPr>
        <w:adjustRightInd w:val="0"/>
        <w:snapToGrid w:val="0"/>
        <w:spacing w:line="360" w:lineRule="auto"/>
        <w:ind w:firstLineChars="202" w:firstLine="485"/>
        <w:rPr>
          <w:rFonts w:ascii="宋体" w:eastAsia="宋体" w:hAnsi="宋体" w:cs="宋体"/>
          <w:snapToGrid/>
          <w:kern w:val="2"/>
          <w:sz w:val="24"/>
        </w:rPr>
      </w:pPr>
      <w:r>
        <w:rPr>
          <w:rFonts w:ascii="宋体" w:eastAsia="宋体" w:hAnsi="宋体" w:cs="宋体" w:hint="eastAsia"/>
          <w:bCs/>
          <w:sz w:val="24"/>
        </w:rPr>
        <w:t>6.1.2</w:t>
      </w:r>
      <w:r>
        <w:rPr>
          <w:rFonts w:ascii="宋体" w:eastAsia="宋体" w:hAnsi="宋体" w:cs="宋体" w:hint="eastAsia"/>
          <w:kern w:val="2"/>
          <w:sz w:val="24"/>
        </w:rPr>
        <w:t>磋商响应文件</w:t>
      </w:r>
      <w:r>
        <w:rPr>
          <w:rFonts w:ascii="宋体" w:eastAsia="宋体" w:hAnsi="宋体" w:cs="宋体" w:hint="eastAsia"/>
          <w:snapToGrid/>
          <w:kern w:val="2"/>
          <w:sz w:val="24"/>
        </w:rPr>
        <w:t>的资料有虚报或者谎报的。</w:t>
      </w:r>
    </w:p>
    <w:p w:rsidR="001827FF" w:rsidRDefault="001827FF" w:rsidP="001827FF">
      <w:pPr>
        <w:pStyle w:val="af5"/>
        <w:snapToGrid w:val="0"/>
        <w:spacing w:line="360" w:lineRule="auto"/>
        <w:ind w:firstLineChars="200" w:firstLine="480"/>
        <w:rPr>
          <w:rFonts w:ascii="宋体" w:hAnsi="宋体" w:cs="宋体"/>
          <w:sz w:val="24"/>
          <w:szCs w:val="24"/>
        </w:rPr>
      </w:pPr>
      <w:r>
        <w:rPr>
          <w:rFonts w:ascii="宋体" w:hAnsi="宋体" w:cs="宋体" w:hint="eastAsia"/>
          <w:sz w:val="24"/>
          <w:szCs w:val="24"/>
        </w:rPr>
        <w:t>6.1.3磋商响应文件中资格审查文件及商务技术响应文件出现磋商报价的内容。</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6.1.4未通过符合性检查或不具备磋商文件中规定的资格要求的。</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 xml:space="preserve">6.1.5 </w:t>
      </w:r>
      <w:r>
        <w:rPr>
          <w:rFonts w:ascii="宋体" w:eastAsia="宋体" w:hAnsi="宋体" w:cs="宋体" w:hint="eastAsia"/>
          <w:kern w:val="2"/>
          <w:sz w:val="24"/>
        </w:rPr>
        <w:t>磋商响应文件</w:t>
      </w:r>
      <w:r>
        <w:rPr>
          <w:rFonts w:ascii="宋体" w:eastAsia="宋体" w:hAnsi="宋体" w:cs="宋体" w:hint="eastAsia"/>
          <w:snapToGrid/>
          <w:kern w:val="2"/>
          <w:sz w:val="24"/>
        </w:rPr>
        <w:t>有重大漏项或重大不合理的</w:t>
      </w:r>
      <w:r>
        <w:rPr>
          <w:rFonts w:ascii="宋体" w:eastAsia="宋体" w:hAnsi="宋体" w:cs="宋体" w:hint="eastAsia"/>
          <w:bCs/>
          <w:sz w:val="24"/>
        </w:rPr>
        <w:t>。</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6.1.6</w:t>
      </w:r>
      <w:r>
        <w:rPr>
          <w:rFonts w:ascii="宋体" w:eastAsia="宋体" w:hAnsi="宋体" w:cs="宋体" w:hint="eastAsia"/>
          <w:snapToGrid/>
          <w:kern w:val="2"/>
          <w:sz w:val="24"/>
        </w:rPr>
        <w:t>项目技术、方案不满足项目需求中的要求，有重大偏离或保留的</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6.1.7同一供应商提交两个（含两个）以上不同的响应报价的。</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6.1.8</w:t>
      </w:r>
      <w:r>
        <w:rPr>
          <w:rFonts w:ascii="宋体" w:eastAsia="宋体" w:hAnsi="宋体" w:cs="宋体" w:hint="eastAsia"/>
          <w:snapToGrid/>
          <w:kern w:val="2"/>
          <w:sz w:val="24"/>
        </w:rPr>
        <w:t>磋商响应报价超出或等于项目预算或最高限价的</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rsidR="001827FF" w:rsidRDefault="001827FF" w:rsidP="001827FF">
      <w:pPr>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6.1.10供应商是的商务技术部分得分相差异常悬殊，磋商小组一致认为得分畸低者有可能影响产品质量或者不能诚信履约的</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6.1.11除非在磋商中磋商小组对采购单位需求内容作了调整，或对采购内容作了实质性变更，供应商的磋商报价高于自己前一轮的。</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6.1.12</w:t>
      </w:r>
      <w:r>
        <w:rPr>
          <w:rFonts w:ascii="宋体" w:eastAsia="宋体" w:hAnsi="宋体" w:cs="宋体" w:hint="eastAsia"/>
          <w:kern w:val="2"/>
          <w:sz w:val="24"/>
        </w:rPr>
        <w:t>供应商被“信用中国”网站列入失信被执行人或重大税收违法案件当事人名单或政府采购严重失信行为记录名单，或查询“信用中国”网站后发现供应商存在其他不符合资</w:t>
      </w:r>
      <w:r>
        <w:rPr>
          <w:rFonts w:ascii="宋体" w:eastAsia="宋体" w:hAnsi="宋体" w:cs="宋体" w:hint="eastAsia"/>
          <w:kern w:val="2"/>
          <w:sz w:val="24"/>
        </w:rPr>
        <w:lastRenderedPageBreak/>
        <w:t>格条件规定的信用记录的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6.1.13响应文件含有采购单位不能接受的附加条件的。</w:t>
      </w:r>
    </w:p>
    <w:p w:rsidR="001827FF" w:rsidRDefault="001827FF" w:rsidP="001827FF">
      <w:pPr>
        <w:snapToGrid w:val="0"/>
        <w:spacing w:line="360" w:lineRule="auto"/>
        <w:ind w:firstLineChars="201" w:firstLine="482"/>
      </w:pPr>
      <w:r>
        <w:rPr>
          <w:rFonts w:ascii="宋体" w:eastAsia="宋体" w:hAnsi="宋体" w:cs="宋体" w:hint="eastAsia"/>
          <w:bCs/>
          <w:sz w:val="24"/>
        </w:rPr>
        <w:t>6.1.14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原件的复印件或扫描件）。</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6.1.15</w:t>
      </w:r>
      <w:r>
        <w:rPr>
          <w:rFonts w:ascii="宋体" w:eastAsia="宋体" w:hAnsi="宋体" w:cs="宋体" w:hint="eastAsia"/>
          <w:kern w:val="2"/>
          <w:sz w:val="24"/>
        </w:rPr>
        <w:t>磋商响应文件中已标价工程量清单与磋商文件规定的暂估价、暂列金额及甲供材料价格不一致的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6.1.16</w:t>
      </w:r>
      <w:r>
        <w:rPr>
          <w:rFonts w:ascii="宋体" w:eastAsia="宋体" w:hAnsi="宋体" w:cs="宋体" w:hint="eastAsia"/>
          <w:kern w:val="2"/>
          <w:sz w:val="24"/>
        </w:rPr>
        <w:t>磋商响应文件中已标价工程量清单与磋商文件明确列出的不可竞争费用项目或费率或计算基础不一致的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6.1.17</w:t>
      </w:r>
      <w:r>
        <w:rPr>
          <w:rFonts w:ascii="宋体" w:eastAsia="宋体" w:hAnsi="宋体" w:cs="宋体" w:hint="eastAsia"/>
          <w:kern w:val="2"/>
          <w:sz w:val="24"/>
        </w:rPr>
        <w:t>磋商响应文件中已标价工程量清单与磋商文件提供的工程量清单中的项目编码、项目名称、项目特征、计量单位、工程量不一致的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6.1.18</w:t>
      </w:r>
      <w:r>
        <w:rPr>
          <w:rFonts w:ascii="宋体" w:eastAsia="宋体" w:hAnsi="宋体" w:cs="宋体" w:hint="eastAsia"/>
          <w:kern w:val="2"/>
          <w:sz w:val="24"/>
        </w:rPr>
        <w:t>磋商响应文件载明的招标项目完成期限超过磋商文件规定的期限的；</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6.1.19</w:t>
      </w:r>
      <w:r>
        <w:rPr>
          <w:rFonts w:ascii="宋体" w:eastAsia="宋体" w:hAnsi="宋体" w:cs="宋体" w:hint="eastAsia"/>
          <w:kern w:val="2"/>
          <w:sz w:val="24"/>
        </w:rPr>
        <w:t>明显不符合技术规范、技术标准的要求的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6.1.20</w:t>
      </w:r>
      <w:r>
        <w:rPr>
          <w:rFonts w:ascii="宋体" w:eastAsia="宋体" w:hAnsi="宋体" w:cs="宋体" w:hint="eastAsia"/>
          <w:kern w:val="2"/>
          <w:sz w:val="24"/>
        </w:rPr>
        <w:t>磋商响应文件载明的货物包装方式、检验标准和方法等不符合磋商文件的要求的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6.1.21</w:t>
      </w:r>
      <w:r>
        <w:rPr>
          <w:rFonts w:ascii="宋体" w:eastAsia="宋体" w:hAnsi="宋体" w:cs="宋体" w:hint="eastAsia"/>
          <w:kern w:val="2"/>
          <w:sz w:val="24"/>
        </w:rPr>
        <w:t>磋商响应文件提出了不能满足磋商文件要求或采购单位不能接受的工程验收、计量、价款结算和支付办法的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6.1.22</w:t>
      </w:r>
      <w:r>
        <w:rPr>
          <w:rFonts w:ascii="宋体" w:eastAsia="宋体" w:hAnsi="宋体" w:cs="宋体" w:hint="eastAsia"/>
          <w:kern w:val="2"/>
          <w:sz w:val="24"/>
        </w:rPr>
        <w:t>不同供应商的磋商响应文件以及磋商响应文件制作过程出现了磋商小组认为不应当雷同的情况的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6.1.23</w:t>
      </w:r>
      <w:r>
        <w:rPr>
          <w:rFonts w:ascii="宋体" w:eastAsia="宋体" w:hAnsi="宋体" w:cs="宋体" w:hint="eastAsia"/>
          <w:kern w:val="2"/>
          <w:sz w:val="24"/>
        </w:rPr>
        <w:t>以他人的名义投标、串通投标、以行贿手段谋取成交或者以其他弄虚作假方式磋商响应的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6.1.24</w:t>
      </w:r>
      <w:r>
        <w:rPr>
          <w:rFonts w:ascii="宋体" w:eastAsia="宋体" w:hAnsi="宋体" w:cs="宋体" w:hint="eastAsia"/>
          <w:kern w:val="2"/>
          <w:sz w:val="24"/>
        </w:rPr>
        <w:t>施工组织设计（施工方案）存在明显技术方案错误、或者不符合磋商文件有关暗标（如有）的要求</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kern w:val="2"/>
          <w:sz w:val="24"/>
        </w:rPr>
      </w:pPr>
      <w:r>
        <w:rPr>
          <w:rFonts w:ascii="宋体" w:eastAsia="宋体" w:hAnsi="宋体" w:cs="宋体" w:hint="eastAsia"/>
          <w:bCs/>
          <w:sz w:val="24"/>
        </w:rPr>
        <w:t>6.1.25</w:t>
      </w:r>
      <w:r>
        <w:rPr>
          <w:rFonts w:ascii="宋体" w:eastAsia="宋体" w:hAnsi="宋体" w:cs="宋体" w:hint="eastAsia"/>
          <w:kern w:val="2"/>
          <w:sz w:val="24"/>
        </w:rPr>
        <w:t>供应商在响应文件递交截止时间当日，建筑业企业资质（本项目要求的资质）动态监管结果处于不合格状态的。</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6.1.26</w:t>
      </w:r>
      <w:r>
        <w:rPr>
          <w:rFonts w:ascii="宋体" w:eastAsia="宋体" w:hAnsi="宋体" w:cs="宋体" w:hint="eastAsia"/>
          <w:kern w:val="2"/>
          <w:sz w:val="24"/>
        </w:rPr>
        <w:t>磋商响应文件关键内容模糊、无法辨认</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6.1.27</w:t>
      </w:r>
      <w:r>
        <w:rPr>
          <w:rFonts w:ascii="宋体" w:eastAsia="宋体" w:hAnsi="宋体" w:cs="宋体" w:hint="eastAsia"/>
          <w:kern w:val="2"/>
          <w:sz w:val="24"/>
        </w:rPr>
        <w:t>不符合法律、法规和磋商文件中规定的其他实质性响应要求的</w:t>
      </w:r>
      <w:r>
        <w:rPr>
          <w:rFonts w:ascii="宋体" w:eastAsia="宋体" w:hAnsi="宋体" w:cs="宋体" w:hint="eastAsia"/>
          <w:bCs/>
          <w:sz w:val="24"/>
        </w:rPr>
        <w:t>。</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6.2出现下列情形之一的，磋商失败。</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6.2.1符合条件的供应商或者对磋商文件作实质响应的供应商不足3家的（市场竞争不充分的科研项目，以及需要扶持的科技成果转化项目可以是2家）；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6.2.2出现影响采购公正的违法违规行为的；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6.2.3因重大变故，采购任务取消的。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6.2.4磋商小组认定磋商文件存在歧义、重大缺陷导致评审工作无法进行。</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6.2.5供应商的报价均超出了采购预算或最高限价，采购单位不能支付的；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6.2.6因情况变化，不再符合规定的竞争性磋商采购方式所适用情形的；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6.2.7磋商小组依据法律法规可以认定为废标的其他情况。</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6.3 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截止时间结束后参加磋商的供应商不足三家的处理：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6.3.1如出现响应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截止时间结束后参加磋商的供应商或者在评审期间对磋商文件做出实质响应的供应商不足三家情况，按政府采购相关规定执行。</w:t>
      </w:r>
    </w:p>
    <w:bookmarkEnd w:id="68"/>
    <w:bookmarkEnd w:id="69"/>
    <w:bookmarkEnd w:id="70"/>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r>
        <w:rPr>
          <w:rFonts w:ascii="宋体" w:eastAsia="宋体" w:hAnsi="宋体" w:cs="宋体" w:hint="eastAsia"/>
          <w:b/>
          <w:bCs/>
          <w:sz w:val="24"/>
        </w:rPr>
        <w:t>七、成交</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bookmarkStart w:id="80" w:name="_Toc16938554"/>
      <w:bookmarkStart w:id="81" w:name="_Toc20823310"/>
      <w:r>
        <w:rPr>
          <w:rFonts w:ascii="宋体" w:eastAsia="宋体" w:hAnsi="宋体" w:cs="宋体" w:hint="eastAsia"/>
          <w:sz w:val="24"/>
        </w:rPr>
        <w:t>1、确定</w:t>
      </w:r>
      <w:bookmarkEnd w:id="80"/>
      <w:bookmarkEnd w:id="81"/>
      <w:r>
        <w:rPr>
          <w:rFonts w:ascii="宋体" w:eastAsia="宋体" w:hAnsi="宋体" w:cs="宋体" w:hint="eastAsia"/>
          <w:sz w:val="24"/>
        </w:rPr>
        <w:t>成交单位</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1.1成交候选供应商的选取原则和数量见磋商文件第四部分规定。 </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 采购单位根据磋商小组推荐的成交候选应商确定成交供应商。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1.3 </w:t>
      </w:r>
      <w:r>
        <w:rPr>
          <w:rFonts w:ascii="宋体" w:eastAsia="宋体" w:hAnsi="宋体" w:cs="宋体" w:hint="eastAsia"/>
          <w:sz w:val="24"/>
        </w:rPr>
        <w:t>采购单位将在“南通市机关事务管理局网（http://jgsw.nantong.gov.cn/）-公告公示”栏发布成交结果公告，公告期限为1个工作日。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1.4若有充分证据证明，成交供应商出现下列情况之一的，一经查实，将被取消成交资格：</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1.4.1提供虚假材料谋取成交的。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1.4.2向采购单位、采购代理机构行贿或者评审专家提供其他不正当利益的。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1.4.3恶意竞争，最终总报价明显低于其自身合理成本且又无法提供证明的。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1.4.4属于本文件规定的无效条件，但在评审过程中又未被磋商小组发现的。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1.4.5与采购单位或者其他供应商恶意串通的。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1.4.6采取不正当手段诋毁、排挤其他供应商的。</w:t>
      </w:r>
    </w:p>
    <w:p w:rsidR="001827FF" w:rsidRDefault="001827FF" w:rsidP="001827FF">
      <w:pPr>
        <w:adjustRightInd w:val="0"/>
        <w:snapToGrid w:val="0"/>
        <w:spacing w:line="360" w:lineRule="auto"/>
        <w:ind w:firstLineChars="200" w:firstLine="480"/>
        <w:rPr>
          <w:rFonts w:ascii="宋体" w:eastAsia="宋体" w:hAnsi="宋体" w:cs="宋体"/>
          <w:sz w:val="24"/>
        </w:rPr>
      </w:pPr>
      <w:bookmarkStart w:id="82" w:name="_Toc200451960"/>
      <w:r>
        <w:rPr>
          <w:rFonts w:ascii="宋体" w:eastAsia="宋体" w:hAnsi="宋体" w:cs="宋体" w:hint="eastAsia"/>
          <w:sz w:val="24"/>
        </w:rPr>
        <w:t>1.5.有下列情形之一的，视为供应商串通参与磋商，响应无效：</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1.5.1不同供应商的响应文件由同一单位或者个人编制；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1.5.2不同供应商委托同一单位或者个人办理磋商事宜；</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1.5.3不同供应商的响应文件载明的项目管理成员或者联系人员为同一人；</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1.5.4不同供应商的响应文件异常一致或者响应报价呈规律性差异。</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2、质疑处理</w:t>
      </w:r>
      <w:bookmarkEnd w:id="82"/>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 提出质疑的供应商应当是参与所质疑项目采购活动的供应商。潜在供应商依法获取其可质疑的磋商文件的，可以对磋商文件提出质疑。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2.2供应商认为磋商文件、采购过程和采购结果使自己的权益受到损害的，可以在知道</w:t>
      </w:r>
      <w:r>
        <w:rPr>
          <w:rFonts w:ascii="宋体" w:eastAsia="宋体" w:hAnsi="宋体" w:cs="宋体" w:hint="eastAsia"/>
          <w:sz w:val="24"/>
        </w:rPr>
        <w:lastRenderedPageBreak/>
        <w:t>或应知其权益受到损害之日起七个工作日内，以书面形式向采购代理机构或采购单位提出质疑。上述应知其权益受到损害之日，是指：</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2.2.1对可以质疑的磋商文件提出质疑的，为收到磋商文件之日或者采购邀请期限届满之日；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　　2.2.2对采购过程提出质疑的，为各采购程序环节结束之日；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　　2.2.3对成交结果提出质疑的，为成交结果公告期限届满之日。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供应商应当在法定质疑期内一次性提出针对同一采购程序环节的质疑。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2.3质疑函必须按照本磋商文件中《质疑函范本》要求的格式和内容进行填写。供应商如组成联合体参加磋商，则《质疑函范本》中要求签字、盖章、加盖公章之处，联合体各方均须按要求签字、盖章、加盖公章。</w:t>
      </w:r>
    </w:p>
    <w:p w:rsidR="001827FF" w:rsidRDefault="001827FF" w:rsidP="001827FF">
      <w:pPr>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sz w:val="24"/>
        </w:rPr>
        <w:t>2.4对采购方式、磋商文件中项目需求、供应商资格条件、评审方法和评审标准、资格审查结果等应当由采购单位答复的质疑，请向采购单位提出，由采购单位负责答复。供应商对其他事项的质疑，请向采购代理机构提出，由采购代理机构负责答复。</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采购单位质疑接收人及联系方式，见磋商文件第一部分。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 以下情形的质疑不予受理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2.5.1 内容不符合《政府采购质疑和投诉办法》第十二条规定的质疑。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2.5.2 超出政府采购法定期限的质疑。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2.5.3 未参加磋商活动的供应商或在磋商活动中自身权益未受到损害的供应商所提出的质疑。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2.5.4供应商组成联合体参加磋商，联合体中任何一方或多方未按要求签字、盖章、加盖公章的质疑。</w:t>
      </w:r>
    </w:p>
    <w:p w:rsidR="001827FF" w:rsidRDefault="001827FF" w:rsidP="001827FF">
      <w:pPr>
        <w:adjustRightInd w:val="0"/>
        <w:snapToGrid w:val="0"/>
        <w:spacing w:line="360" w:lineRule="auto"/>
        <w:ind w:firstLineChars="195" w:firstLine="468"/>
        <w:rPr>
          <w:rFonts w:ascii="宋体" w:eastAsia="宋体" w:hAnsi="宋体" w:cs="宋体"/>
          <w:sz w:val="24"/>
        </w:rPr>
      </w:pPr>
      <w:r>
        <w:rPr>
          <w:rFonts w:ascii="宋体" w:eastAsia="宋体" w:hAnsi="宋体" w:cs="宋体" w:hint="eastAsia"/>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rsidR="001827FF" w:rsidRDefault="001827FF" w:rsidP="001827FF">
      <w:pPr>
        <w:adjustRightInd w:val="0"/>
        <w:snapToGrid w:val="0"/>
        <w:spacing w:line="360" w:lineRule="auto"/>
        <w:ind w:firstLineChars="150" w:firstLine="360"/>
        <w:outlineLvl w:val="3"/>
        <w:rPr>
          <w:rFonts w:ascii="宋体" w:eastAsia="宋体" w:hAnsi="宋体" w:cs="宋体"/>
          <w:b/>
          <w:sz w:val="24"/>
        </w:rPr>
      </w:pPr>
      <w:r>
        <w:rPr>
          <w:rFonts w:ascii="宋体" w:eastAsia="宋体" w:hAnsi="宋体" w:cs="宋体" w:hint="eastAsia"/>
          <w:sz w:val="24"/>
        </w:rPr>
        <w:t>3、成交通知书</w:t>
      </w:r>
    </w:p>
    <w:p w:rsidR="001827FF" w:rsidRDefault="001827FF" w:rsidP="001827FF">
      <w:pPr>
        <w:adjustRightInd w:val="0"/>
        <w:snapToGrid w:val="0"/>
        <w:spacing w:line="360" w:lineRule="auto"/>
        <w:ind w:firstLineChars="150" w:firstLine="360"/>
        <w:rPr>
          <w:rFonts w:ascii="宋体" w:eastAsia="宋体" w:hAnsi="宋体" w:cs="宋体"/>
          <w:sz w:val="24"/>
        </w:rPr>
      </w:pPr>
      <w:r>
        <w:rPr>
          <w:rFonts w:ascii="宋体" w:eastAsia="宋体" w:hAnsi="宋体" w:cs="宋体" w:hint="eastAsia"/>
          <w:sz w:val="24"/>
        </w:rPr>
        <w:t>3.l成交结果确定后，采购单位将向成交供应商发出成交通知书。</w:t>
      </w:r>
    </w:p>
    <w:p w:rsidR="001827FF" w:rsidRDefault="001827FF" w:rsidP="001827FF">
      <w:pPr>
        <w:adjustRightInd w:val="0"/>
        <w:snapToGrid w:val="0"/>
        <w:spacing w:line="360" w:lineRule="auto"/>
        <w:ind w:firstLineChars="150" w:firstLine="360"/>
        <w:rPr>
          <w:rFonts w:ascii="宋体" w:eastAsia="宋体" w:hAnsi="宋体" w:cs="宋体"/>
          <w:sz w:val="24"/>
        </w:rPr>
      </w:pPr>
      <w:r>
        <w:rPr>
          <w:rFonts w:ascii="宋体" w:eastAsia="宋体" w:hAnsi="宋体" w:cs="宋体" w:hint="eastAsia"/>
          <w:sz w:val="24"/>
        </w:rPr>
        <w:t>3.2成交通知书将是合同的一个组成部分。对采购单位和成交供应商均具有法律效力。成交通知书发出后，采购单位改变成交结果的，或者成交供应商放弃磋商项目的，应当依法承担法律责任。</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83" w:name="_Toc120614220"/>
      <w:bookmarkStart w:id="84" w:name="_Toc16938552"/>
      <w:bookmarkStart w:id="85" w:name="_Toc513029236"/>
      <w:bookmarkStart w:id="86" w:name="_Toc20823308"/>
      <w:r>
        <w:rPr>
          <w:rFonts w:ascii="宋体" w:eastAsia="宋体" w:hAnsi="宋体" w:cs="宋体" w:hint="eastAsia"/>
          <w:b/>
          <w:bCs/>
          <w:sz w:val="24"/>
        </w:rPr>
        <w:t>八、授予合同</w:t>
      </w:r>
      <w:bookmarkEnd w:id="83"/>
    </w:p>
    <w:bookmarkEnd w:id="84"/>
    <w:bookmarkEnd w:id="85"/>
    <w:bookmarkEnd w:id="86"/>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1、签订合同</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lastRenderedPageBreak/>
        <w:t>1</w:t>
      </w:r>
      <w:r>
        <w:rPr>
          <w:rFonts w:ascii="宋体" w:eastAsia="宋体" w:hAnsi="宋体" w:cs="宋体" w:hint="eastAsia"/>
          <w:sz w:val="24"/>
        </w:rPr>
        <w:t>.l成交供应商应当在成交通知书发出之日起三十日内，按照磋商文件确定的事项与采购单位签订采购合同。</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1.2磋商文件、成交供应商的响应文件及磋商过程中有关澄清、承诺文件均应作为合同附件。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2、货物和服务的追加、减少和添购。</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2.1政府采购合同履行中，采购单位需追加与合同标的相同的货物和服务的，在不改变合同其他条款的前提下，可以与成交供应商协商签订补充合同，但所有补充合同的采购金额不超过原合同金额10%。</w:t>
      </w:r>
    </w:p>
    <w:p w:rsidR="001827FF" w:rsidRDefault="001827FF" w:rsidP="001827FF">
      <w:pPr>
        <w:adjustRightInd w:val="0"/>
        <w:snapToGrid w:val="0"/>
        <w:spacing w:line="360" w:lineRule="auto"/>
        <w:ind w:firstLineChars="200" w:firstLine="480"/>
        <w:rPr>
          <w:rFonts w:ascii="宋体" w:eastAsia="宋体" w:hAnsi="宋体" w:cs="宋体"/>
          <w:sz w:val="24"/>
        </w:rPr>
        <w:sectPr w:rsidR="001827FF">
          <w:footerReference w:type="default" r:id="rId13"/>
          <w:pgSz w:w="11906" w:h="16838"/>
          <w:pgMar w:top="1247" w:right="1134" w:bottom="1247" w:left="1134" w:header="907" w:footer="737" w:gutter="0"/>
          <w:pgNumType w:start="1"/>
          <w:cols w:space="0"/>
          <w:docGrid w:linePitch="312"/>
        </w:sectPr>
      </w:pPr>
      <w:r>
        <w:rPr>
          <w:rFonts w:ascii="宋体" w:eastAsia="宋体" w:hAnsi="宋体" w:cs="宋体" w:hint="eastAsia"/>
          <w:sz w:val="24"/>
        </w:rPr>
        <w:t>2.2采购结束后，采购单位若由于各种客观原因，必须对采购项目所牵涉的货物和服务进行适当的减少时，在双方协商一致的前提下，可以按照采购时的价格水平做相应的调减，并据此签订补充合同。</w:t>
      </w:r>
    </w:p>
    <w:bookmarkEnd w:id="5"/>
    <w:bookmarkEnd w:id="6"/>
    <w:bookmarkEnd w:id="7"/>
    <w:bookmarkEnd w:id="8"/>
    <w:bookmarkEnd w:id="9"/>
    <w:bookmarkEnd w:id="10"/>
    <w:bookmarkEnd w:id="11"/>
    <w:bookmarkEnd w:id="12"/>
    <w:bookmarkEnd w:id="13"/>
    <w:bookmarkEnd w:id="14"/>
    <w:bookmarkEnd w:id="15"/>
    <w:p w:rsidR="001827FF" w:rsidRDefault="001827FF" w:rsidP="009D7A81">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第三部分 项目需求</w:t>
      </w:r>
    </w:p>
    <w:p w:rsidR="001827FF" w:rsidRDefault="001827FF" w:rsidP="001827FF">
      <w:pPr>
        <w:snapToGrid w:val="0"/>
        <w:spacing w:line="360" w:lineRule="auto"/>
        <w:ind w:firstLineChars="200" w:firstLine="480"/>
        <w:rPr>
          <w:rStyle w:val="HTML1"/>
          <w:rFonts w:ascii="宋体" w:hAnsi="宋体" w:cs="宋体"/>
          <w:bCs/>
          <w:sz w:val="24"/>
        </w:rPr>
      </w:pP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在制作响应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不能简单照搬照抄磋商文件项目需求说明中的技术、商务要求，必须作实事求是的响应。如供应商提供的货物和服务同采购单位提出的项目需求说明中的技术、商务要求不同的，必须在《商务部分正负偏离表》和《技术部分正负偏离表》上明示。</w:t>
      </w:r>
    </w:p>
    <w:p w:rsidR="001827FF" w:rsidRDefault="001827FF" w:rsidP="001827FF">
      <w:pPr>
        <w:snapToGrid w:val="0"/>
        <w:spacing w:line="360" w:lineRule="auto"/>
        <w:ind w:firstLineChars="199" w:firstLine="479"/>
        <w:rPr>
          <w:rFonts w:ascii="宋体" w:eastAsia="宋体" w:hAnsi="宋体" w:cs="宋体"/>
          <w:b/>
          <w:bCs/>
          <w:sz w:val="24"/>
        </w:rPr>
      </w:pPr>
      <w:r>
        <w:rPr>
          <w:rFonts w:ascii="宋体" w:eastAsia="宋体" w:hAnsi="宋体" w:cs="宋体" w:hint="eastAsia"/>
          <w:b/>
          <w:bCs/>
          <w:sz w:val="24"/>
        </w:rPr>
        <w:t>其内容包含：</w:t>
      </w:r>
    </w:p>
    <w:p w:rsidR="001827FF" w:rsidRDefault="001827FF" w:rsidP="001827FF">
      <w:pPr>
        <w:snapToGrid w:val="0"/>
        <w:spacing w:line="360" w:lineRule="auto"/>
        <w:ind w:firstLineChars="199" w:firstLine="478"/>
        <w:rPr>
          <w:rFonts w:ascii="宋体" w:eastAsia="宋体" w:hAnsi="宋体" w:cs="宋体"/>
          <w:bCs/>
          <w:sz w:val="24"/>
        </w:rPr>
      </w:pPr>
      <w:r>
        <w:rPr>
          <w:rStyle w:val="HTML1"/>
          <w:rFonts w:ascii="宋体" w:hAnsi="宋体" w:cs="宋体" w:hint="eastAsia"/>
          <w:bCs/>
          <w:sz w:val="24"/>
        </w:rPr>
        <w:t>1</w:t>
      </w:r>
      <w:r>
        <w:rPr>
          <w:rStyle w:val="HTML1"/>
          <w:rFonts w:ascii="宋体" w:hAnsi="宋体" w:cs="宋体" w:hint="eastAsia"/>
          <w:bCs/>
          <w:sz w:val="24"/>
        </w:rPr>
        <w:t>、</w:t>
      </w:r>
      <w:r>
        <w:rPr>
          <w:rFonts w:ascii="宋体" w:eastAsia="宋体" w:hAnsi="宋体" w:cs="宋体" w:hint="eastAsia"/>
          <w:bCs/>
          <w:sz w:val="24"/>
        </w:rPr>
        <w:t>本项目为南通市市级机关第二幼儿园莘园路自动喷淋灭火系统改造工程，详细工程量清单见附件。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防水、管道清理、验收、安全措施、技术措施、设备（材料）档案、工程档案、工程定位、复测、点交、场地清理费用、垃圾清理外运费、环境保护费、测试费用、设置防撞设施、安全生产、文明施工、成品保护费、物业配合费等，在磋商报价时必须综合到相关子目中进行报价等合同履行过程中可能发生的风险及所需的全部费用。一旦成交，除本磋商文件约定的可调整事项外，其余均不调整。</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sz w:val="24"/>
        </w:rPr>
        <w:t>2</w:t>
      </w:r>
      <w:r>
        <w:rPr>
          <w:rStyle w:val="HTML1"/>
          <w:rFonts w:ascii="宋体" w:hAnsi="宋体" w:cs="宋体" w:hint="eastAsia"/>
          <w:sz w:val="24"/>
        </w:rPr>
        <w:t>、</w:t>
      </w:r>
      <w:r>
        <w:rPr>
          <w:rStyle w:val="HTML1"/>
          <w:rFonts w:ascii="宋体" w:hAnsi="宋体" w:cs="宋体" w:hint="eastAsia"/>
          <w:bCs/>
          <w:sz w:val="24"/>
        </w:rPr>
        <w:t>本项目为固定单价合同。供应商应充分考虑本项目合同实施期间可能发生的费用，并承担由此而带来的风险（包含材料价格涨跌和人工工资调整）。</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bCs/>
          <w:sz w:val="24"/>
        </w:rPr>
        <w:t>3</w:t>
      </w:r>
      <w:r>
        <w:rPr>
          <w:rStyle w:val="HTML1"/>
          <w:rFonts w:ascii="宋体" w:hAnsi="宋体" w:cs="宋体" w:hint="eastAsia"/>
          <w:bCs/>
          <w:sz w:val="24"/>
        </w:rPr>
        <w:t>、各供应商在编制报价时须用预算软件编制。在报价时应认真阅读并充分理解磋商文件所有内容（含施工合同）后进行响应文件的编制，如有疑问请在规定时间内提出，如无异议，则视为认可，竣工结算时除磋商文件约定调整的内容外，其余均不调整。</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3.</w:t>
      </w:r>
      <w:r>
        <w:rPr>
          <w:rStyle w:val="HTML1"/>
          <w:rFonts w:ascii="宋体" w:hAnsi="宋体" w:cs="宋体" w:hint="eastAsia"/>
          <w:bCs/>
          <w:snapToGrid/>
          <w:sz w:val="24"/>
        </w:rPr>
        <w:t>1</w:t>
      </w:r>
      <w:r>
        <w:rPr>
          <w:rStyle w:val="HTML1"/>
          <w:rFonts w:ascii="宋体" w:hAnsi="宋体" w:cs="宋体" w:hint="eastAsia"/>
          <w:bCs/>
          <w:snapToGrid/>
          <w:sz w:val="24"/>
        </w:rPr>
        <w:t>本工程竞争性磋商文件及答疑（如有）、施工图及其工程量清单。</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 xml:space="preserve">3.2 </w:t>
      </w:r>
      <w:r>
        <w:rPr>
          <w:rFonts w:ascii="宋体" w:eastAsia="宋体" w:hAnsi="宋体" w:cs="宋体" w:hint="eastAsia"/>
          <w:bCs/>
          <w:sz w:val="24"/>
        </w:rPr>
        <w:t>套用本企业定额，无本企业定额的企业可参照《建设工程工程量清单计价规范》（GB50500-2013）、《江苏房屋修缮工程计价定额》（2009年版）、《江苏房屋修缮工程计价表》（2019年）、《通用安装工程</w:t>
      </w:r>
      <w:r>
        <w:rPr>
          <w:rFonts w:ascii="宋体" w:eastAsia="宋体" w:hAnsi="宋体" w:cs="宋体"/>
          <w:bCs/>
          <w:sz w:val="24"/>
        </w:rPr>
        <w:t>工程量计算规范</w:t>
      </w:r>
      <w:r>
        <w:rPr>
          <w:rFonts w:ascii="宋体" w:eastAsia="宋体" w:hAnsi="宋体" w:cs="宋体" w:hint="eastAsia"/>
          <w:bCs/>
          <w:sz w:val="24"/>
        </w:rPr>
        <w:t>》（GB50856-2013）、</w:t>
      </w:r>
      <w:r>
        <w:rPr>
          <w:rStyle w:val="HTML1"/>
          <w:rFonts w:ascii="宋体" w:hAnsi="宋体" w:cs="宋体" w:hint="eastAsia"/>
          <w:bCs/>
          <w:snapToGrid/>
          <w:sz w:val="24"/>
        </w:rPr>
        <w:t>《房屋建筑与装饰工</w:t>
      </w:r>
      <w:r>
        <w:rPr>
          <w:rStyle w:val="HTML1"/>
          <w:rFonts w:ascii="宋体" w:hAnsi="宋体" w:cs="宋体" w:hint="eastAsia"/>
          <w:bCs/>
          <w:snapToGrid/>
          <w:sz w:val="24"/>
        </w:rPr>
        <w:lastRenderedPageBreak/>
        <w:t>程工程量计算规范》</w:t>
      </w:r>
      <w:r>
        <w:rPr>
          <w:rStyle w:val="HTML1"/>
          <w:rFonts w:ascii="宋体" w:hAnsi="宋体" w:cs="宋体" w:hint="eastAsia"/>
          <w:bCs/>
          <w:snapToGrid/>
          <w:sz w:val="24"/>
        </w:rPr>
        <w:t xml:space="preserve">(GB50854-2013) </w:t>
      </w:r>
      <w:r>
        <w:rPr>
          <w:rStyle w:val="HTML1"/>
          <w:rFonts w:ascii="宋体" w:hAnsi="宋体" w:cs="宋体" w:hint="eastAsia"/>
          <w:bCs/>
          <w:snapToGrid/>
          <w:sz w:val="24"/>
        </w:rPr>
        <w:t>、《江苏省建筑与装饰工程计价定额》（</w:t>
      </w:r>
      <w:r>
        <w:rPr>
          <w:rStyle w:val="HTML1"/>
          <w:rFonts w:ascii="宋体" w:hAnsi="宋体" w:cs="宋体"/>
          <w:bCs/>
          <w:snapToGrid/>
          <w:sz w:val="24"/>
        </w:rPr>
        <w:t>20</w:t>
      </w:r>
      <w:r>
        <w:rPr>
          <w:rStyle w:val="HTML1"/>
          <w:rFonts w:ascii="宋体" w:hAnsi="宋体" w:cs="宋体" w:hint="eastAsia"/>
          <w:bCs/>
          <w:snapToGrid/>
          <w:sz w:val="24"/>
        </w:rPr>
        <w:t>1</w:t>
      </w:r>
      <w:r>
        <w:rPr>
          <w:rStyle w:val="HTML1"/>
          <w:rFonts w:ascii="宋体" w:hAnsi="宋体" w:cs="宋体"/>
          <w:bCs/>
          <w:snapToGrid/>
          <w:sz w:val="24"/>
        </w:rPr>
        <w:t>4</w:t>
      </w:r>
      <w:r>
        <w:rPr>
          <w:rStyle w:val="HTML1"/>
          <w:rFonts w:ascii="宋体" w:hAnsi="宋体" w:cs="宋体" w:hint="eastAsia"/>
          <w:bCs/>
          <w:snapToGrid/>
          <w:sz w:val="24"/>
        </w:rPr>
        <w:t>年版）、《江苏省安装工程计价定额》（</w:t>
      </w:r>
      <w:r>
        <w:rPr>
          <w:rStyle w:val="HTML1"/>
          <w:rFonts w:ascii="宋体" w:hAnsi="宋体" w:cs="宋体"/>
          <w:bCs/>
          <w:snapToGrid/>
          <w:sz w:val="24"/>
        </w:rPr>
        <w:t>20</w:t>
      </w:r>
      <w:r>
        <w:rPr>
          <w:rStyle w:val="HTML1"/>
          <w:rFonts w:ascii="宋体" w:hAnsi="宋体" w:cs="宋体" w:hint="eastAsia"/>
          <w:bCs/>
          <w:snapToGrid/>
          <w:sz w:val="24"/>
        </w:rPr>
        <w:t>1</w:t>
      </w:r>
      <w:r>
        <w:rPr>
          <w:rStyle w:val="HTML1"/>
          <w:rFonts w:ascii="宋体" w:hAnsi="宋体" w:cs="宋体"/>
          <w:bCs/>
          <w:snapToGrid/>
          <w:sz w:val="24"/>
        </w:rPr>
        <w:t>4</w:t>
      </w:r>
      <w:r>
        <w:rPr>
          <w:rStyle w:val="HTML1"/>
          <w:rFonts w:ascii="宋体" w:hAnsi="宋体" w:cs="宋体" w:hint="eastAsia"/>
          <w:bCs/>
          <w:snapToGrid/>
          <w:sz w:val="24"/>
        </w:rPr>
        <w:t>年版）、《江苏省建设工程费用定额》（</w:t>
      </w:r>
      <w:r>
        <w:rPr>
          <w:rStyle w:val="HTML1"/>
          <w:rFonts w:ascii="宋体" w:hAnsi="宋体" w:cs="宋体" w:hint="eastAsia"/>
          <w:bCs/>
          <w:snapToGrid/>
          <w:sz w:val="24"/>
        </w:rPr>
        <w:t>2014</w:t>
      </w:r>
      <w:r>
        <w:rPr>
          <w:rStyle w:val="HTML1"/>
          <w:rFonts w:ascii="宋体" w:hAnsi="宋体" w:cs="宋体" w:hint="eastAsia"/>
          <w:bCs/>
          <w:snapToGrid/>
          <w:sz w:val="24"/>
        </w:rPr>
        <w:t>年）、《省住房城乡建设厅关于建筑业实施营改增后江苏省建设工程计价依据调整的通知》（苏建价【</w:t>
      </w:r>
      <w:r>
        <w:rPr>
          <w:rStyle w:val="HTML1"/>
          <w:rFonts w:ascii="宋体" w:hAnsi="宋体" w:cs="宋体" w:hint="eastAsia"/>
          <w:bCs/>
          <w:snapToGrid/>
          <w:sz w:val="24"/>
        </w:rPr>
        <w:t>2016</w:t>
      </w:r>
      <w:r>
        <w:rPr>
          <w:rStyle w:val="HTML1"/>
          <w:rFonts w:ascii="宋体" w:hAnsi="宋体" w:cs="宋体" w:hint="eastAsia"/>
          <w:bCs/>
          <w:snapToGrid/>
          <w:sz w:val="24"/>
        </w:rPr>
        <w:t>】</w:t>
      </w:r>
      <w:r>
        <w:rPr>
          <w:rStyle w:val="HTML1"/>
          <w:rFonts w:ascii="宋体" w:hAnsi="宋体" w:cs="宋体" w:hint="eastAsia"/>
          <w:bCs/>
          <w:snapToGrid/>
          <w:sz w:val="24"/>
        </w:rPr>
        <w:t>154</w:t>
      </w:r>
      <w:r>
        <w:rPr>
          <w:rStyle w:val="HTML1"/>
          <w:rFonts w:ascii="宋体" w:hAnsi="宋体" w:cs="宋体" w:hint="eastAsia"/>
          <w:bCs/>
          <w:snapToGrid/>
          <w:sz w:val="24"/>
        </w:rPr>
        <w:t>号）、《省住房城乡建设厅关于调整建设工程计价增值税税率的通知》（苏建函价【</w:t>
      </w:r>
      <w:r>
        <w:rPr>
          <w:rStyle w:val="HTML1"/>
          <w:rFonts w:ascii="宋体" w:hAnsi="宋体" w:cs="宋体" w:hint="eastAsia"/>
          <w:bCs/>
          <w:snapToGrid/>
          <w:sz w:val="24"/>
        </w:rPr>
        <w:t>2019</w:t>
      </w:r>
      <w:r>
        <w:rPr>
          <w:rStyle w:val="HTML1"/>
          <w:rFonts w:ascii="宋体" w:hAnsi="宋体" w:cs="宋体" w:hint="eastAsia"/>
          <w:bCs/>
          <w:snapToGrid/>
          <w:sz w:val="24"/>
        </w:rPr>
        <w:t>】</w:t>
      </w:r>
      <w:r>
        <w:rPr>
          <w:rStyle w:val="HTML1"/>
          <w:rFonts w:ascii="宋体" w:hAnsi="宋体" w:cs="宋体" w:hint="eastAsia"/>
          <w:bCs/>
          <w:snapToGrid/>
          <w:sz w:val="24"/>
        </w:rPr>
        <w:t>178</w:t>
      </w:r>
      <w:r>
        <w:rPr>
          <w:rStyle w:val="HTML1"/>
          <w:rFonts w:ascii="宋体" w:hAnsi="宋体" w:cs="宋体" w:hint="eastAsia"/>
          <w:bCs/>
          <w:snapToGrid/>
          <w:sz w:val="24"/>
        </w:rPr>
        <w:t>号）以及相应的补充规定和江苏省、南通市现行的有关文件。本工程采用一般计税法。</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 xml:space="preserve">3.3 </w:t>
      </w:r>
      <w:r>
        <w:rPr>
          <w:rFonts w:ascii="宋体" w:eastAsia="宋体" w:hAnsi="宋体" w:cs="宋体" w:hint="eastAsia"/>
          <w:bCs/>
          <w:sz w:val="24"/>
        </w:rPr>
        <w:t>人工工资执行《省住房和城乡建设厅关于发布2025年上半年建设工程人工工资指导价的通知》（苏建函价〔2025〕66号））</w:t>
      </w:r>
      <w:r>
        <w:rPr>
          <w:rStyle w:val="HTML1"/>
          <w:rFonts w:ascii="宋体" w:hAnsi="宋体" w:cs="宋体"/>
          <w:bCs/>
          <w:snapToGrid/>
          <w:sz w:val="24"/>
        </w:rPr>
        <w:t>。</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bCs/>
          <w:snapToGrid/>
          <w:sz w:val="24"/>
        </w:rPr>
        <w:t xml:space="preserve">3.4 </w:t>
      </w:r>
      <w:r>
        <w:rPr>
          <w:rStyle w:val="HTML1"/>
          <w:rFonts w:ascii="宋体" w:hAnsi="宋体" w:cs="宋体" w:hint="eastAsia"/>
          <w:bCs/>
          <w:snapToGrid/>
          <w:sz w:val="24"/>
        </w:rPr>
        <w:t>材料价格执行《南通建设工程造价信息》</w:t>
      </w:r>
      <w:r>
        <w:rPr>
          <w:rStyle w:val="HTML1"/>
          <w:rFonts w:ascii="宋体" w:hAnsi="宋体" w:cs="宋体" w:hint="eastAsia"/>
          <w:bCs/>
          <w:snapToGrid/>
          <w:sz w:val="24"/>
        </w:rPr>
        <w:t xml:space="preserve"> 2025</w:t>
      </w:r>
      <w:r>
        <w:rPr>
          <w:rStyle w:val="HTML1"/>
          <w:rFonts w:ascii="宋体" w:hAnsi="宋体" w:cs="宋体" w:hint="eastAsia"/>
          <w:bCs/>
          <w:snapToGrid/>
          <w:sz w:val="24"/>
        </w:rPr>
        <w:t>年第</w:t>
      </w:r>
      <w:r>
        <w:rPr>
          <w:rStyle w:val="HTML1"/>
          <w:rFonts w:ascii="宋体" w:hAnsi="宋体" w:cs="宋体" w:hint="eastAsia"/>
          <w:bCs/>
          <w:snapToGrid/>
          <w:sz w:val="24"/>
        </w:rPr>
        <w:t>6</w:t>
      </w:r>
      <w:r>
        <w:rPr>
          <w:rStyle w:val="HTML1"/>
          <w:rFonts w:ascii="宋体" w:hAnsi="宋体" w:cs="宋体" w:hint="eastAsia"/>
          <w:bCs/>
          <w:snapToGrid/>
          <w:sz w:val="24"/>
        </w:rPr>
        <w:t>期指导价，指导价缺项的材料价格则按市场询价，该价格已考虑营改增的调整内容，材料按指导价中含税价格除税；措施项</w:t>
      </w:r>
      <w:r>
        <w:rPr>
          <w:rStyle w:val="HTML1"/>
          <w:rFonts w:ascii="宋体" w:hAnsi="宋体" w:cs="宋体" w:hint="eastAsia"/>
          <w:bCs/>
          <w:sz w:val="24"/>
        </w:rPr>
        <w:t>目费用考虑工程所在地常用的施工技术和施工方案计取。</w:t>
      </w:r>
      <w:r>
        <w:rPr>
          <w:rStyle w:val="HTML1"/>
          <w:rFonts w:ascii="宋体" w:hAnsi="宋体" w:cs="宋体" w:hint="eastAsia"/>
          <w:bCs/>
          <w:sz w:val="24"/>
        </w:rPr>
        <w:t xml:space="preserve"> </w:t>
      </w:r>
    </w:p>
    <w:p w:rsidR="001827FF" w:rsidRDefault="001827FF" w:rsidP="001827FF">
      <w:pPr>
        <w:snapToGrid w:val="0"/>
        <w:spacing w:line="360" w:lineRule="auto"/>
        <w:ind w:firstLineChars="200" w:firstLine="480"/>
        <w:rPr>
          <w:rFonts w:ascii="宋体" w:eastAsia="宋体" w:hAnsi="宋体" w:cs="宋体"/>
          <w:b/>
          <w:color w:val="000000"/>
          <w:sz w:val="24"/>
        </w:rPr>
      </w:pPr>
      <w:r>
        <w:rPr>
          <w:rStyle w:val="HTML1"/>
          <w:rFonts w:ascii="宋体" w:hAnsi="宋体" w:cs="宋体" w:hint="eastAsia"/>
          <w:bCs/>
          <w:sz w:val="24"/>
        </w:rPr>
        <w:t xml:space="preserve">3.5 </w:t>
      </w:r>
      <w:r>
        <w:rPr>
          <w:rStyle w:val="HTML1"/>
          <w:rFonts w:ascii="宋体" w:hAnsi="宋体" w:cs="宋体" w:hint="eastAsia"/>
          <w:bCs/>
          <w:sz w:val="24"/>
        </w:rPr>
        <w:t>不可竞争费用按以下标准计取</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1376"/>
        <w:gridCol w:w="2127"/>
        <w:gridCol w:w="1417"/>
        <w:gridCol w:w="1334"/>
      </w:tblGrid>
      <w:tr w:rsidR="001827FF" w:rsidTr="009F2A30">
        <w:trPr>
          <w:trHeight w:val="55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序号</w:t>
            </w:r>
          </w:p>
        </w:tc>
        <w:tc>
          <w:tcPr>
            <w:tcW w:w="1376"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费用</w:t>
            </w:r>
          </w:p>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类别</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费用名称</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计费基数</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安装%</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1</w:t>
            </w:r>
          </w:p>
        </w:tc>
        <w:tc>
          <w:tcPr>
            <w:tcW w:w="1376" w:type="dxa"/>
            <w:vMerge w:val="restart"/>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规 费</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社会保险费</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A+B+C-D</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2.40</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2</w:t>
            </w:r>
          </w:p>
        </w:tc>
        <w:tc>
          <w:tcPr>
            <w:tcW w:w="1376" w:type="dxa"/>
            <w:vMerge/>
            <w:vAlign w:val="center"/>
          </w:tcPr>
          <w:p w:rsidR="001827FF" w:rsidRDefault="001827FF" w:rsidP="009F2A30">
            <w:pPr>
              <w:jc w:val="center"/>
              <w:rPr>
                <w:rFonts w:ascii="宋体" w:eastAsia="宋体" w:hAnsi="宋体"/>
                <w:snapToGrid/>
                <w:kern w:val="2"/>
                <w:sz w:val="24"/>
              </w:rPr>
            </w:pP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住房公积金</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A+B+C-D</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0.42</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3</w:t>
            </w:r>
          </w:p>
        </w:tc>
        <w:tc>
          <w:tcPr>
            <w:tcW w:w="1376" w:type="dxa"/>
            <w:vMerge w:val="restart"/>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安全文明施工措施费</w:t>
            </w:r>
          </w:p>
        </w:tc>
        <w:tc>
          <w:tcPr>
            <w:tcW w:w="2127"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基本费</w:t>
            </w:r>
          </w:p>
        </w:tc>
        <w:tc>
          <w:tcPr>
            <w:tcW w:w="1417"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A+</w:t>
            </w:r>
            <w:r>
              <w:rPr>
                <w:rFonts w:ascii="宋体" w:eastAsia="宋体" w:hAnsi="宋体" w:cs="宋体"/>
                <w:snapToGrid/>
                <w:kern w:val="2"/>
                <w:sz w:val="24"/>
              </w:rPr>
              <w:t>E</w:t>
            </w:r>
            <w:r>
              <w:rPr>
                <w:rFonts w:ascii="宋体" w:eastAsia="宋体" w:hAnsi="宋体" w:cs="宋体" w:hint="eastAsia"/>
                <w:snapToGrid/>
                <w:kern w:val="2"/>
                <w:sz w:val="24"/>
              </w:rPr>
              <w:t>-D</w:t>
            </w:r>
          </w:p>
        </w:tc>
        <w:tc>
          <w:tcPr>
            <w:tcW w:w="1334"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1.50</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4</w:t>
            </w:r>
          </w:p>
        </w:tc>
        <w:tc>
          <w:tcPr>
            <w:tcW w:w="1376" w:type="dxa"/>
            <w:vMerge/>
            <w:vAlign w:val="center"/>
          </w:tcPr>
          <w:p w:rsidR="001827FF" w:rsidRDefault="001827FF" w:rsidP="009F2A30">
            <w:pPr>
              <w:jc w:val="center"/>
              <w:rPr>
                <w:rFonts w:ascii="宋体" w:eastAsia="宋体" w:hAnsi="宋体" w:cs="宋体"/>
                <w:snapToGrid/>
                <w:kern w:val="2"/>
                <w:sz w:val="24"/>
              </w:rPr>
            </w:pPr>
          </w:p>
        </w:tc>
        <w:tc>
          <w:tcPr>
            <w:tcW w:w="2127"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扬尘污染防治增加费</w:t>
            </w:r>
          </w:p>
        </w:tc>
        <w:tc>
          <w:tcPr>
            <w:tcW w:w="1417"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A+</w:t>
            </w:r>
            <w:r>
              <w:rPr>
                <w:rFonts w:ascii="宋体" w:eastAsia="宋体" w:hAnsi="宋体" w:cs="宋体"/>
                <w:snapToGrid/>
                <w:kern w:val="2"/>
                <w:sz w:val="24"/>
              </w:rPr>
              <w:t>E</w:t>
            </w:r>
            <w:r>
              <w:rPr>
                <w:rFonts w:ascii="宋体" w:eastAsia="宋体" w:hAnsi="宋体" w:cs="宋体" w:hint="eastAsia"/>
                <w:snapToGrid/>
                <w:kern w:val="2"/>
                <w:sz w:val="24"/>
              </w:rPr>
              <w:t>-D</w:t>
            </w:r>
          </w:p>
        </w:tc>
        <w:tc>
          <w:tcPr>
            <w:tcW w:w="1334"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0.21</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5</w:t>
            </w:r>
          </w:p>
        </w:tc>
        <w:tc>
          <w:tcPr>
            <w:tcW w:w="1376"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  金</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   金</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税前造价</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9.00</w:t>
            </w:r>
          </w:p>
        </w:tc>
      </w:tr>
    </w:tbl>
    <w:p w:rsidR="001827FF" w:rsidRDefault="001827FF" w:rsidP="001827FF">
      <w:pPr>
        <w:snapToGrid w:val="0"/>
        <w:spacing w:line="360" w:lineRule="auto"/>
        <w:ind w:firstLineChars="196" w:firstLine="472"/>
        <w:rPr>
          <w:rFonts w:ascii="宋体" w:eastAsia="宋体" w:hAnsi="宋体" w:cs="宋体"/>
          <w:sz w:val="24"/>
        </w:rPr>
      </w:pPr>
      <w:r>
        <w:rPr>
          <w:rFonts w:ascii="宋体" w:eastAsia="宋体" w:hAnsi="宋体" w:cs="宋体" w:hint="eastAsia"/>
          <w:b/>
          <w:sz w:val="24"/>
        </w:rPr>
        <w:t>注：1、计算基数：A为分部分项工程量清单费用，B为措施项目清单费用，C其它项目的费用，D除税工程设备费，E单价措施项目费。</w:t>
      </w:r>
    </w:p>
    <w:p w:rsidR="001827FF" w:rsidRDefault="001827FF" w:rsidP="001827FF">
      <w:pPr>
        <w:snapToGrid w:val="0"/>
        <w:spacing w:line="360" w:lineRule="auto"/>
        <w:ind w:firstLineChars="396" w:firstLine="954"/>
        <w:rPr>
          <w:rFonts w:ascii="宋体" w:eastAsia="宋体" w:hAnsi="宋体" w:cs="宋体"/>
          <w:b/>
          <w:sz w:val="24"/>
        </w:rPr>
      </w:pPr>
      <w:r>
        <w:rPr>
          <w:rFonts w:ascii="宋体" w:eastAsia="宋体" w:hAnsi="宋体" w:cs="宋体" w:hint="eastAsia"/>
          <w:b/>
          <w:sz w:val="24"/>
        </w:rPr>
        <w:t>2、安全文明施工措施费最终以有关部门核定的为准，否则在总价中扣除。</w:t>
      </w:r>
    </w:p>
    <w:p w:rsidR="001827FF" w:rsidRDefault="001827FF" w:rsidP="001827FF">
      <w:pPr>
        <w:tabs>
          <w:tab w:val="left" w:pos="0"/>
          <w:tab w:val="left" w:pos="993"/>
          <w:tab w:val="left" w:pos="1134"/>
        </w:tabs>
        <w:snapToGrid w:val="0"/>
        <w:spacing w:line="360" w:lineRule="auto"/>
        <w:ind w:firstLineChars="200" w:firstLine="480"/>
        <w:rPr>
          <w:rFonts w:ascii="宋体" w:eastAsia="宋体" w:hAnsi="宋体" w:cs="宋体"/>
          <w:b/>
          <w:sz w:val="24"/>
        </w:rPr>
      </w:pPr>
      <w:r>
        <w:rPr>
          <w:rFonts w:ascii="宋体" w:eastAsia="宋体" w:hAnsi="宋体" w:cs="宋体" w:hint="eastAsia"/>
          <w:bCs/>
          <w:sz w:val="24"/>
        </w:rPr>
        <w:t>3.5.1</w:t>
      </w:r>
      <w:r>
        <w:rPr>
          <w:rFonts w:ascii="宋体" w:eastAsia="宋体" w:hAnsi="宋体" w:cs="宋体" w:hint="eastAsia"/>
          <w:b/>
          <w:sz w:val="24"/>
        </w:rPr>
        <w:t>本项目暂列金额为20000.00</w:t>
      </w:r>
      <w:r>
        <w:rPr>
          <w:rFonts w:ascii="宋体" w:eastAsia="宋体" w:hAnsi="宋体" w:cs="宋体"/>
          <w:b/>
          <w:sz w:val="24"/>
        </w:rPr>
        <w:t>元，列入</w:t>
      </w:r>
      <w:r>
        <w:rPr>
          <w:rFonts w:ascii="宋体" w:eastAsia="宋体" w:hAnsi="宋体" w:cs="宋体" w:hint="eastAsia"/>
          <w:b/>
          <w:sz w:val="24"/>
        </w:rPr>
        <w:t>装饰工程项目的</w:t>
      </w:r>
      <w:r>
        <w:rPr>
          <w:rFonts w:ascii="宋体" w:eastAsia="宋体" w:hAnsi="宋体" w:cs="宋体"/>
          <w:b/>
          <w:sz w:val="24"/>
        </w:rPr>
        <w:t>清单，各供应商在报价时不得调整上述金额，否则视为无效报价。</w:t>
      </w:r>
    </w:p>
    <w:p w:rsidR="001827FF" w:rsidRDefault="001827FF" w:rsidP="001827FF">
      <w:pPr>
        <w:tabs>
          <w:tab w:val="left" w:pos="0"/>
          <w:tab w:val="left" w:pos="993"/>
          <w:tab w:val="left" w:pos="1134"/>
        </w:tabs>
        <w:snapToGrid w:val="0"/>
        <w:spacing w:line="360" w:lineRule="auto"/>
        <w:ind w:firstLineChars="200" w:firstLine="482"/>
        <w:rPr>
          <w:rStyle w:val="HTML1"/>
          <w:rFonts w:ascii="宋体" w:hAnsi="宋体" w:cs="宋体"/>
          <w:bCs/>
          <w:sz w:val="24"/>
        </w:rPr>
      </w:pPr>
      <w:r>
        <w:rPr>
          <w:rFonts w:ascii="宋体" w:eastAsia="宋体" w:hAnsi="宋体" w:cs="宋体" w:hint="eastAsia"/>
          <w:b/>
          <w:sz w:val="24"/>
        </w:rPr>
        <w:t>3.5.2</w:t>
      </w:r>
      <w:r>
        <w:rPr>
          <w:rFonts w:ascii="宋体" w:eastAsia="宋体" w:hAnsi="宋体" w:cs="宋体" w:hint="eastAsia"/>
          <w:bCs/>
          <w:sz w:val="24"/>
        </w:rPr>
        <w:t>其它有关费率</w:t>
      </w:r>
      <w:r>
        <w:rPr>
          <w:rFonts w:ascii="宋体" w:eastAsia="宋体" w:hAnsi="宋体" w:cs="宋体" w:hint="eastAsia"/>
          <w:b/>
          <w:sz w:val="24"/>
        </w:rPr>
        <w:t>：详见工程量清单。</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4、磋商响应报价的计价依据</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按照国家统一的工程量清单计价规范，配套使用江苏省建筑与装饰、安装工程定额、费用计算规则和项目指引，由采购单位提供工程量，各供应商自主报价确定工程造价的计价方式。</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5、磋商响应报价方式：</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本工程项目采用</w:t>
      </w:r>
      <w:r>
        <w:rPr>
          <w:rFonts w:ascii="宋体" w:eastAsia="宋体" w:hAnsi="宋体" w:cs="宋体" w:hint="eastAsia"/>
          <w:b/>
          <w:bCs/>
          <w:color w:val="000000"/>
          <w:sz w:val="24"/>
          <w:u w:val="single"/>
        </w:rPr>
        <w:t>固定单价报价</w:t>
      </w:r>
      <w:r>
        <w:rPr>
          <w:rFonts w:ascii="宋体" w:eastAsia="宋体" w:hAnsi="宋体" w:cs="宋体" w:hint="eastAsia"/>
          <w:bCs/>
          <w:color w:val="000000"/>
          <w:sz w:val="24"/>
        </w:rPr>
        <w:t>方式。工程量的风险由采购单位承担，价格风险在约定风险</w:t>
      </w:r>
      <w:r>
        <w:rPr>
          <w:rFonts w:ascii="宋体" w:eastAsia="宋体" w:hAnsi="宋体" w:cs="宋体" w:hint="eastAsia"/>
          <w:bCs/>
          <w:color w:val="000000"/>
          <w:sz w:val="24"/>
        </w:rPr>
        <w:lastRenderedPageBreak/>
        <w:t>范围内的，由成交供应商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6、磋商响应报价编制要求</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6.1供应商按本企业定额，无企业定额的，参照招标控制价编制依据。</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6.2采用工程量清单计价方式，供应商不得采用总价让利或以总价百分比让利等办法进行磋商响应报价。</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6.3除供应商自行补充的措施项目外，磋商响应报价的项目编码、项目名称、计量单位、工程量必须与采购单位提供的一致。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6.4工程量清单中供应商没有填入单价或价格的子目，其费用视为已分摊在工程量清单中其他子目的单价或价格之中。</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6.5</w:t>
      </w:r>
      <w:r>
        <w:rPr>
          <w:rFonts w:ascii="宋体" w:eastAsia="宋体" w:hAnsi="宋体" w:cs="宋体" w:hint="eastAsia"/>
          <w:bCs/>
          <w:color w:val="000000"/>
          <w:sz w:val="24"/>
        </w:rPr>
        <w:t>磋商响应报价</w:t>
      </w:r>
      <w:r>
        <w:rPr>
          <w:rFonts w:ascii="宋体" w:eastAsia="宋体" w:hAnsi="宋体" w:cs="宋体" w:hint="eastAsia"/>
          <w:color w:val="000000"/>
          <w:sz w:val="24"/>
        </w:rPr>
        <w:t>应根据磋商文件中的工程量清单和有关要求、施工现场实际情况及拟定的施工方案或施工组织设计，依据企业定额和市场价格信息，实行自主报价（已列入不可竞争的项目除外）。供应商所报设备价、材料价如低于同期的省、市、县的造价信息或低于同期的市场价格信息，视为对采购单位的优惠。供应商磋商响应报价中所报设备、材料其规格、尺寸、等级不得低于清单的要求。成交供应商应根据清单确定的标准、等级、规格组织施工。</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6.6供应商不得擅自改动采购单位提供的工程量清单上的内容。若对提供的工程量清单内容有疑义，请将书面疑问材料在规定的时间和方法向</w:t>
      </w:r>
      <w:r>
        <w:rPr>
          <w:rFonts w:ascii="宋体" w:eastAsia="宋体" w:hAnsi="宋体" w:cs="宋体" w:hint="eastAsia"/>
          <w:snapToGrid/>
          <w:kern w:val="2"/>
          <w:sz w:val="24"/>
        </w:rPr>
        <w:t>采购代理机构</w:t>
      </w:r>
      <w:r>
        <w:rPr>
          <w:rFonts w:ascii="宋体" w:eastAsia="宋体" w:hAnsi="宋体" w:cs="宋体" w:hint="eastAsia"/>
          <w:color w:val="000000"/>
          <w:sz w:val="24"/>
        </w:rPr>
        <w:t>提出，其中清单内容的书面疑问材料经采购单位组织核实确认后提供最终工程量清单，供应商在磋商响应报价时，不得增减清单工程量。</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6.7本工程施工期间涉及环保、城市卫生、市政、居委会、派出所等相关部门收取的费用，以及夜间文明施工、保护周边地下管线和架空线的安全的费用等，供应商</w:t>
      </w:r>
      <w:r>
        <w:rPr>
          <w:rFonts w:ascii="宋体" w:eastAsia="宋体" w:hAnsi="宋体" w:cs="宋体" w:hint="eastAsia"/>
          <w:sz w:val="24"/>
        </w:rPr>
        <w:t>均应综合考虑在磋商响应报价中，竣工结算时一律不作调整。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sz w:val="24"/>
        </w:rPr>
        <w:t>6.8</w:t>
      </w:r>
      <w:r>
        <w:rPr>
          <w:rFonts w:ascii="宋体" w:eastAsia="宋体" w:hAnsi="宋体" w:cs="宋体" w:hint="eastAsia"/>
          <w:color w:val="000000"/>
          <w:sz w:val="24"/>
        </w:rPr>
        <w:t>供应商</w:t>
      </w:r>
      <w:r>
        <w:rPr>
          <w:rFonts w:ascii="宋体" w:eastAsia="宋体" w:hAnsi="宋体" w:cs="宋体" w:hint="eastAsia"/>
          <w:sz w:val="24"/>
        </w:rPr>
        <w:t>应认真踏勘施工现场，考虑因各种困难因素所发生的一切费用由</w:t>
      </w:r>
      <w:r>
        <w:rPr>
          <w:rFonts w:ascii="宋体" w:eastAsia="宋体" w:hAnsi="宋体" w:cs="宋体" w:hint="eastAsia"/>
          <w:color w:val="000000"/>
          <w:sz w:val="24"/>
        </w:rPr>
        <w:t>供应商</w:t>
      </w:r>
      <w:r>
        <w:rPr>
          <w:rFonts w:ascii="宋体" w:eastAsia="宋体" w:hAnsi="宋体" w:cs="宋体" w:hint="eastAsia"/>
          <w:sz w:val="24"/>
        </w:rPr>
        <w:t>自行考虑，并在</w:t>
      </w:r>
      <w:r>
        <w:rPr>
          <w:rFonts w:ascii="宋体" w:eastAsia="宋体" w:hAnsi="宋体" w:cs="宋体" w:hint="eastAsia"/>
          <w:color w:val="000000"/>
          <w:sz w:val="24"/>
        </w:rPr>
        <w:t>磋商响应报价中予以体现，以后不得以此为由提出额外增加费用的要求。水、电接驳，按发包人指定地点，定量表记、接至施工现场管线由供应商自行考虑，费用包含在磋商响应报价中。现场自来水及电源接入点现场具体位置由供应商现场踏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6.9施工场地周围地下管线和临近建筑物及构筑物的保护，由成交供应商采取保护措施，协调处理，费用包含在磋商响应报价中，竣工结算时一律不作调整。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lastRenderedPageBreak/>
        <w:t>6.10因施工场地狭小发生的一切费用由各供应商自行考虑，所有费用包含在磋商响应报价中，竣工结算时一律不作调整。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6.11赶工费、按质论价费、二次搬运费、特殊条件下施工增加费、冬雨季施工增加费、夜间施工增加费、临时设施费、已完工程及设备保护费、检验试验费等措施费由各供应商自行考虑，列入磋商响应报价，一次性包定，结算时一律不作调整。 </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6.12本工程垂直运输及安装脚手架由供应商自行考虑，并计入报价，结算时一律不做调整。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6.13</w:t>
      </w:r>
      <w:r>
        <w:rPr>
          <w:rFonts w:ascii="宋体" w:eastAsia="宋体" w:hAnsi="宋体" w:cs="宋体" w:hint="eastAsia"/>
          <w:sz w:val="24"/>
        </w:rPr>
        <w:t>与其他承包商间的协调、配合、通信关系，由成交供应商自行解决，确保各分项工程满足设计图纸、验收规范等要求，发生的费用由成交供应商自行承担，并相互做好成品保护工作，并无条件接受采购单位的管理，成交供应商应确保各分项工程满足设计图纸、验收规范等要求，减少工序交叉施工的影响，并做好成品保护工作，采购单位不再另行支付任何涉及工序交叉影响的费用。</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6.14</w:t>
      </w:r>
      <w:r>
        <w:rPr>
          <w:rFonts w:ascii="宋体" w:eastAsia="宋体" w:hAnsi="宋体" w:cs="宋体" w:hint="eastAsia"/>
          <w:sz w:val="24"/>
        </w:rPr>
        <w:t>成交供应商</w:t>
      </w:r>
      <w:r>
        <w:rPr>
          <w:rFonts w:ascii="宋体" w:eastAsia="宋体" w:hAnsi="宋体" w:cs="宋体" w:hint="eastAsia"/>
          <w:color w:val="000000"/>
          <w:sz w:val="24"/>
        </w:rPr>
        <w:t>应</w:t>
      </w:r>
      <w:r>
        <w:rPr>
          <w:rFonts w:ascii="宋体" w:eastAsia="宋体" w:hAnsi="宋体" w:cs="宋体" w:hint="eastAsia"/>
          <w:sz w:val="24"/>
        </w:rPr>
        <w:t>独立、有效地做好该工程周边的有关群众工作，如噪音、扬尘等，独立、有效地做好该工程周边的有关群众工作并充分考虑工程实施范围内外的单位、个人和其他可能出现阻挠施工的情况，若发生的机械台班停置费、二次机械进退场费、人员窝工、处理周边群众纠纷等费用和损失，由供应商自行考虑，并列入磋商响应报价，工程竣工结算时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sz w:val="24"/>
        </w:rPr>
        <w:t>6.15供应商应自行踏勘施工现场，并在磋商响应报价中综合考虑施工机械设备、材料进出场、二次搬运等涉及所有费用并</w:t>
      </w:r>
      <w:r>
        <w:rPr>
          <w:rFonts w:ascii="宋体" w:eastAsia="宋体" w:hAnsi="宋体" w:cs="宋体" w:hint="eastAsia"/>
          <w:color w:val="000000"/>
          <w:sz w:val="24"/>
        </w:rPr>
        <w:t>计入报价，成交后不得以场地现状及条件为由提出额外要求和增加工程费用，采购单位不再对此项费用另行签证。</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6.16作为一个有经验的承包商，磋商响应报价时应考虑施工过程中可能发生的各种风险因素，在整个工程施工过程中，若发生对周边相关构筑物、设施损坏的，</w:t>
      </w:r>
      <w:r>
        <w:rPr>
          <w:rFonts w:ascii="宋体" w:eastAsia="宋体" w:hAnsi="宋体" w:cs="宋体" w:hint="eastAsia"/>
          <w:sz w:val="24"/>
        </w:rPr>
        <w:t>成交供应商</w:t>
      </w:r>
      <w:r>
        <w:rPr>
          <w:rFonts w:ascii="宋体" w:eastAsia="宋体" w:hAnsi="宋体" w:cs="宋体" w:hint="eastAsia"/>
          <w:color w:val="000000"/>
          <w:sz w:val="24"/>
        </w:rPr>
        <w:t>必须负责更换或修复，直至得到采购单位的认可，期间涉及的所有费用由供应商承担，采购单位不再另行支付该项费用，结算时一律不作调整。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6.17在实际施工中，采购单位可以无条件要求施工单位更换不符合要求的产品，购进的材料设备与提供的样品不一致时，由</w:t>
      </w:r>
      <w:r>
        <w:rPr>
          <w:rFonts w:ascii="宋体" w:eastAsia="宋体" w:hAnsi="宋体" w:cs="宋体" w:hint="eastAsia"/>
          <w:sz w:val="24"/>
        </w:rPr>
        <w:t>成交供应商</w:t>
      </w:r>
      <w:r>
        <w:rPr>
          <w:rFonts w:ascii="宋体" w:eastAsia="宋体" w:hAnsi="宋体" w:cs="宋体" w:hint="eastAsia"/>
          <w:color w:val="000000"/>
          <w:sz w:val="24"/>
        </w:rPr>
        <w:t>无条件退货，如因使用不符合国家标准及各项指标的材料，由此引起的相关费用由</w:t>
      </w:r>
      <w:r>
        <w:rPr>
          <w:rFonts w:ascii="宋体" w:eastAsia="宋体" w:hAnsi="宋体" w:cs="宋体" w:hint="eastAsia"/>
          <w:sz w:val="24"/>
        </w:rPr>
        <w:t>成交供应商</w:t>
      </w:r>
      <w:r>
        <w:rPr>
          <w:rFonts w:ascii="宋体" w:eastAsia="宋体" w:hAnsi="宋体" w:cs="宋体" w:hint="eastAsia"/>
          <w:color w:val="000000"/>
          <w:sz w:val="24"/>
        </w:rPr>
        <w:t>承担，结算时一律不作调整。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6.18</w:t>
      </w:r>
      <w:r>
        <w:rPr>
          <w:rFonts w:ascii="宋体" w:eastAsia="宋体" w:hAnsi="宋体" w:cs="宋体" w:hint="eastAsia"/>
          <w:color w:val="000000"/>
          <w:sz w:val="24"/>
        </w:rPr>
        <w:t>供应商根据施工现场情况及现行规定，自行根据可行的施工方案对措施费自行增加清单进行报价，结算时，除工程变更引起施工方案改变外，</w:t>
      </w:r>
      <w:r>
        <w:rPr>
          <w:rFonts w:ascii="宋体" w:eastAsia="宋体" w:hAnsi="宋体" w:cs="宋体" w:hint="eastAsia"/>
          <w:sz w:val="24"/>
        </w:rPr>
        <w:t>成交供应商</w:t>
      </w:r>
      <w:r>
        <w:rPr>
          <w:rFonts w:ascii="宋体" w:eastAsia="宋体" w:hAnsi="宋体" w:cs="宋体" w:hint="eastAsia"/>
          <w:color w:val="000000"/>
          <w:sz w:val="24"/>
        </w:rPr>
        <w:t>不得以采购工程</w:t>
      </w:r>
      <w:r>
        <w:rPr>
          <w:rFonts w:ascii="宋体" w:eastAsia="宋体" w:hAnsi="宋体" w:cs="宋体" w:hint="eastAsia"/>
          <w:sz w:val="24"/>
        </w:rPr>
        <w:t>措施项目缺项为由要求新增措施项目，结算时一律不作调整。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6.19若供应商在磋商响应报价时擅自改变磋商文件及清单内容，评审时未被发现，实际施</w:t>
      </w:r>
      <w:r>
        <w:rPr>
          <w:rFonts w:ascii="宋体" w:eastAsia="宋体" w:hAnsi="宋体" w:cs="宋体" w:hint="eastAsia"/>
          <w:sz w:val="24"/>
        </w:rPr>
        <w:lastRenderedPageBreak/>
        <w:t>工时均按磋商文件及清单内容执行，结算时不予调整。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6.20供应商确定磋商响应报价，同时应考虑合同中包含的风险、责任等各项费用。</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6.21</w:t>
      </w:r>
      <w:r>
        <w:rPr>
          <w:rFonts w:ascii="宋体" w:eastAsia="宋体" w:hAnsi="宋体" w:cs="宋体" w:hint="eastAsia"/>
          <w:sz w:val="24"/>
        </w:rPr>
        <w:t>供应商工地踏勘应充分了解工地位</w:t>
      </w:r>
      <w:r>
        <w:rPr>
          <w:rFonts w:ascii="宋体" w:eastAsia="宋体" w:hAnsi="宋体" w:cs="宋体" w:hint="eastAsia"/>
          <w:color w:val="000000"/>
          <w:sz w:val="24"/>
        </w:rPr>
        <w:t>置情况，道路、储存空间、装卸限制及任何其它足以影响报价的情况，任何忽视或误解工地情况而导致的索赔及工期延长申请将不被批准。</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6.22成交供应商不得拒绝完成采购单位在施工地点范围内变更或要求增加和减少的工程内容。</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6.23报价书中的工程数量乘以综合单价必须等于合价。</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6.24磋商确定磋商响应报价时应考虑施工过程中运出的建筑垃圾等必须运出施工现场范围以外，否则，除须接受相关部门的处罚外，发现一次采购单位将视情节严重向成交供应商收取的履约保证金的10-20%，并有权要求其重新清运出。清运前成交供应商必须向采购单位指明堆放地点(该地点必须符合建筑垃圾(渣土)管理中心要求)，建筑垃圾(渣土)管理中心收取的建筑垃圾处置费由供应商考虑在报价中。</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6.25成交供应商须在工程竣工前拆除现场所有临时设施，包括所有的机械设备、建筑垃圾及剩余材料全部清运出场，相关费用由各供应商在报价时自行考虑到磋商响应报价中，竣工结算时不作任何调整。清理标准应得到采购单位的认可，否则，如发生相关费用则由采购单位在工程结算价款中扣除。</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6.26本工程所有乙供材料均由成交供应商在确保质量的前提下自行采购，材料价格按照中档及以上的质量自行市场询价进入报价。采购单位对材料的质量有认定权（如采购单位对成交供应商采购的材料认定为不合格的，成交供应商必须重新采购，直至合格为止），施工时成交供应商需提供样品供采购单位选择，涉及到的价格不再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6.27下列材料由供应商按照采购单位推荐材料品牌列入磋商响应报价；成交后，成交供应商须在推荐品牌中任选一种品牌进行采购，如选择其他材料品牌，须选择不低于推荐材料品牌的等级及标准，且征得采购单位同意，未推荐品牌的需选用国产中档以上品牌，在实际施工中，由成交供应商提供不少于三种品牌备选，所有材料的选用需待采购单位确认后方可进场，在工程结算时，综合单价不予调整。</w:t>
      </w:r>
    </w:p>
    <w:tbl>
      <w:tblPr>
        <w:tblW w:w="9666" w:type="dxa"/>
        <w:jc w:val="center"/>
        <w:tblLayout w:type="fixed"/>
        <w:tblCellMar>
          <w:left w:w="0" w:type="dxa"/>
          <w:right w:w="0" w:type="dxa"/>
        </w:tblCellMar>
        <w:tblLook w:val="04A0"/>
      </w:tblPr>
      <w:tblGrid>
        <w:gridCol w:w="9666"/>
      </w:tblGrid>
      <w:tr w:rsidR="001827FF" w:rsidTr="009F2A30">
        <w:trPr>
          <w:trHeight w:val="540"/>
          <w:jc w:val="center"/>
        </w:trPr>
        <w:tc>
          <w:tcPr>
            <w:tcW w:w="9666" w:type="dxa"/>
            <w:tcBorders>
              <w:top w:val="nil"/>
              <w:left w:val="nil"/>
              <w:bottom w:val="nil"/>
              <w:right w:val="nil"/>
            </w:tcBorders>
            <w:tcMar>
              <w:top w:w="15" w:type="dxa"/>
              <w:left w:w="15" w:type="dxa"/>
              <w:right w:w="15" w:type="dxa"/>
            </w:tcMar>
            <w:vAlign w:val="center"/>
          </w:tcPr>
          <w:p w:rsidR="001827FF" w:rsidRDefault="001827FF" w:rsidP="00CB6DDF">
            <w:pPr>
              <w:widowControl/>
              <w:ind w:firstLine="640"/>
              <w:jc w:val="center"/>
              <w:textAlignment w:val="center"/>
              <w:rPr>
                <w:rFonts w:ascii="宋体" w:eastAsia="宋体" w:hAnsi="宋体" w:cs="宋体"/>
                <w:color w:val="000000"/>
                <w:sz w:val="32"/>
                <w:szCs w:val="32"/>
              </w:rPr>
            </w:pPr>
            <w:bookmarkStart w:id="87" w:name="_Hlk200549082"/>
            <w:r>
              <w:rPr>
                <w:rFonts w:ascii="宋体" w:eastAsia="宋体" w:hAnsi="宋体" w:cs="宋体" w:hint="eastAsia"/>
                <w:color w:val="000000"/>
                <w:sz w:val="32"/>
                <w:szCs w:val="32"/>
              </w:rPr>
              <w:t>工程推荐品牌表</w:t>
            </w:r>
          </w:p>
          <w:tbl>
            <w:tblPr>
              <w:tblW w:w="9660" w:type="dxa"/>
              <w:jc w:val="center"/>
              <w:tblLayout w:type="fixed"/>
              <w:tblCellMar>
                <w:left w:w="0" w:type="dxa"/>
                <w:right w:w="0" w:type="dxa"/>
              </w:tblCellMar>
              <w:tblLook w:val="04A0"/>
            </w:tblPr>
            <w:tblGrid>
              <w:gridCol w:w="868"/>
              <w:gridCol w:w="3275"/>
              <w:gridCol w:w="4958"/>
              <w:gridCol w:w="559"/>
            </w:tblGrid>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CB6DDF">
                  <w:pPr>
                    <w:widowControl/>
                    <w:snapToGrid w:val="0"/>
                    <w:ind w:firstLine="482"/>
                    <w:jc w:val="center"/>
                    <w:textAlignment w:val="center"/>
                    <w:rPr>
                      <w:rFonts w:ascii="宋体" w:eastAsia="宋体" w:hAnsi="宋体" w:cs="宋体"/>
                      <w:b/>
                      <w:color w:val="000000"/>
                      <w:kern w:val="2"/>
                      <w:sz w:val="24"/>
                    </w:rPr>
                  </w:pPr>
                  <w:r>
                    <w:rPr>
                      <w:rFonts w:ascii="宋体" w:eastAsia="宋体" w:hAnsi="宋体" w:cs="宋体" w:hint="eastAsia"/>
                      <w:b/>
                      <w:color w:val="000000"/>
                      <w:kern w:val="2"/>
                      <w:sz w:val="24"/>
                    </w:rPr>
                    <w:t>序号</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材料名称</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建议品牌</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 xml:space="preserve">电线电缆 </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无锡远东、无锡中超、扬州宝胜、中天海缆</w:t>
                  </w:r>
                </w:p>
              </w:tc>
            </w:tr>
            <w:tr w:rsidR="001827FF" w:rsidTr="009F2A30">
              <w:trPr>
                <w:gridAfter w:val="1"/>
                <w:wAfter w:w="559" w:type="dxa"/>
                <w:trHeight w:val="822"/>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lastRenderedPageBreak/>
                    <w:t>2</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通用阀门、配件（铸铁、不锈钢）</w:t>
                  </w:r>
                </w:p>
              </w:tc>
              <w:tc>
                <w:tcPr>
                  <w:tcW w:w="496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b/>
                      <w:bCs/>
                      <w:color w:val="000000"/>
                      <w:kern w:val="2"/>
                      <w:sz w:val="24"/>
                    </w:rPr>
                    <w:t>上海冠龙、</w:t>
                  </w:r>
                  <w:r>
                    <w:rPr>
                      <w:rFonts w:ascii="宋体" w:eastAsia="宋体" w:hAnsi="宋体" w:cs="宋体" w:hint="eastAsia"/>
                      <w:color w:val="000000"/>
                      <w:kern w:val="2"/>
                      <w:sz w:val="24"/>
                    </w:rPr>
                    <w:t>上海正丰、</w:t>
                  </w:r>
                  <w:r>
                    <w:rPr>
                      <w:rFonts w:ascii="宋体" w:eastAsia="宋体" w:hAnsi="宋体" w:cs="宋体" w:hint="eastAsia"/>
                      <w:b/>
                      <w:bCs/>
                      <w:color w:val="000000"/>
                      <w:kern w:val="2"/>
                      <w:sz w:val="24"/>
                    </w:rPr>
                    <w:t>宁波埃美柯</w:t>
                  </w:r>
                </w:p>
              </w:tc>
            </w:tr>
            <w:tr w:rsidR="001827FF" w:rsidTr="009F2A30">
              <w:trPr>
                <w:gridAfter w:val="1"/>
                <w:wAfter w:w="559" w:type="dxa"/>
                <w:trHeight w:val="709"/>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3</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铜阀门</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1827FF" w:rsidRDefault="001827FF" w:rsidP="009F2A30">
                  <w:pPr>
                    <w:widowControl/>
                    <w:jc w:val="left"/>
                    <w:rPr>
                      <w:rFonts w:ascii="宋体" w:eastAsia="宋体" w:hAnsi="宋体" w:cs="宋体"/>
                      <w:color w:val="000000"/>
                      <w:kern w:val="2"/>
                      <w:sz w:val="24"/>
                    </w:rPr>
                  </w:pP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4</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湿式报警阀</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5</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水流指示器、信号蝶阀等消防用阀门</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福建复兴、福建天广、南京国泰、福建闽山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6</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喷淋头</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7</w:t>
                  </w:r>
                </w:p>
              </w:tc>
              <w:tc>
                <w:tcPr>
                  <w:tcW w:w="3277"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消防箱</w:t>
                  </w:r>
                </w:p>
              </w:tc>
              <w:tc>
                <w:tcPr>
                  <w:tcW w:w="4961"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常熟福安、福建天广、南京国泰、福建闽山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8</w:t>
                  </w:r>
                </w:p>
              </w:tc>
              <w:tc>
                <w:tcPr>
                  <w:tcW w:w="32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消火栓</w:t>
                  </w:r>
                </w:p>
              </w:tc>
              <w:tc>
                <w:tcPr>
                  <w:tcW w:w="49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兴化楚水、福建天广、南京国泰、福建闽山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9</w:t>
                  </w:r>
                </w:p>
              </w:tc>
              <w:tc>
                <w:tcPr>
                  <w:tcW w:w="32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消防水带</w:t>
                  </w:r>
                </w:p>
              </w:tc>
              <w:tc>
                <w:tcPr>
                  <w:tcW w:w="49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扬州琼花、福建天广、南京国泰、福建闽山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10</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水枪接口、卷盘</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高邮邮龙、福建天广、南京国泰、福建闽山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11</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手提式灭火器</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满足验收要求</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12</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镀锌管（板）材及配件</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b/>
                      <w:bCs/>
                      <w:color w:val="000000"/>
                      <w:kern w:val="2"/>
                      <w:sz w:val="24"/>
                    </w:rPr>
                    <w:t>天津友发(国强)</w:t>
                  </w:r>
                  <w:r>
                    <w:rPr>
                      <w:rFonts w:ascii="宋体" w:eastAsia="宋体" w:hAnsi="宋体" w:cs="宋体" w:hint="eastAsia"/>
                      <w:color w:val="000000"/>
                      <w:kern w:val="2"/>
                      <w:sz w:val="24"/>
                    </w:rPr>
                    <w:t>、</w:t>
                  </w:r>
                  <w:r>
                    <w:rPr>
                      <w:rFonts w:ascii="宋体" w:eastAsia="宋体" w:hAnsi="宋体" w:cs="宋体" w:hint="eastAsia"/>
                      <w:b/>
                      <w:bCs/>
                      <w:color w:val="000000"/>
                      <w:kern w:val="2"/>
                      <w:sz w:val="24"/>
                    </w:rPr>
                    <w:t>浙江金洲、天津利达</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13</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焊接钢管管材及配件</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宝钢、鞍钢、包钢</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14</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橡塑保温</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江苏赢胜、昆山世霸龙、上海亚罗弗、广东福姆斯</w:t>
                  </w:r>
                </w:p>
              </w:tc>
            </w:tr>
            <w:tr w:rsidR="001827FF" w:rsidTr="009F2A30">
              <w:trPr>
                <w:trHeight w:val="1850"/>
                <w:jc w:val="center"/>
              </w:trPr>
              <w:tc>
                <w:tcPr>
                  <w:tcW w:w="9666" w:type="dxa"/>
                  <w:gridSpan w:val="4"/>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widowControl/>
                    <w:adjustRightInd w:val="0"/>
                    <w:jc w:val="left"/>
                    <w:rPr>
                      <w:rFonts w:ascii="宋体" w:eastAsia="宋体" w:hAnsi="宋体" w:cs="宋体"/>
                      <w:kern w:val="2"/>
                      <w:sz w:val="24"/>
                    </w:rPr>
                  </w:pPr>
                  <w:r>
                    <w:rPr>
                      <w:rFonts w:ascii="宋体" w:eastAsia="宋体" w:hAnsi="宋体" w:cs="宋体" w:hint="eastAsia"/>
                      <w:kern w:val="2"/>
                      <w:sz w:val="24"/>
                    </w:rPr>
                    <w:t>注：</w:t>
                  </w:r>
                </w:p>
                <w:p w:rsidR="001827FF" w:rsidRDefault="001827FF" w:rsidP="009F2A30">
                  <w:pPr>
                    <w:widowControl/>
                    <w:adjustRightInd w:val="0"/>
                    <w:jc w:val="left"/>
                    <w:rPr>
                      <w:rFonts w:ascii="宋体" w:eastAsia="宋体" w:hAnsi="宋体" w:cs="宋体"/>
                      <w:kern w:val="2"/>
                      <w:sz w:val="24"/>
                    </w:rPr>
                  </w:pPr>
                  <w:r>
                    <w:rPr>
                      <w:rFonts w:ascii="宋体" w:eastAsia="宋体" w:hAnsi="宋体" w:cs="宋体" w:hint="eastAsia"/>
                      <w:kern w:val="2"/>
                      <w:sz w:val="24"/>
                    </w:rPr>
                    <w:t>1、所有材料进场前须提供样品给采购单位确定，价格不调整，在得到业主的确认后，方可施工；</w:t>
                  </w:r>
                </w:p>
                <w:p w:rsidR="001827FF" w:rsidRDefault="001827FF" w:rsidP="009F2A30">
                  <w:pPr>
                    <w:widowControl/>
                    <w:adjustRightInd w:val="0"/>
                    <w:jc w:val="left"/>
                    <w:rPr>
                      <w:rFonts w:ascii="宋体" w:eastAsia="宋体" w:hAnsi="宋体" w:cs="宋体"/>
                      <w:kern w:val="2"/>
                      <w:sz w:val="24"/>
                    </w:rPr>
                  </w:pPr>
                  <w:r>
                    <w:rPr>
                      <w:rFonts w:ascii="宋体" w:eastAsia="宋体" w:hAnsi="宋体" w:cs="宋体" w:hint="eastAsia"/>
                      <w:kern w:val="2"/>
                      <w:sz w:val="24"/>
                    </w:rPr>
                    <w:t>2、采购单位保留更换材料品牌、材料甲供及材料甲控乙供的权利；</w:t>
                  </w:r>
                </w:p>
                <w:p w:rsidR="001827FF" w:rsidRDefault="001827FF" w:rsidP="009F2A30">
                  <w:pPr>
                    <w:widowControl/>
                    <w:adjustRightInd w:val="0"/>
                    <w:jc w:val="left"/>
                    <w:rPr>
                      <w:rFonts w:ascii="宋体" w:eastAsia="宋体" w:hAnsi="宋体" w:cs="宋体"/>
                      <w:kern w:val="2"/>
                      <w:sz w:val="24"/>
                    </w:rPr>
                  </w:pPr>
                  <w:r>
                    <w:rPr>
                      <w:rFonts w:ascii="宋体" w:eastAsia="宋体" w:hAnsi="宋体" w:cs="宋体" w:hint="eastAsia"/>
                      <w:kern w:val="2"/>
                      <w:sz w:val="24"/>
                    </w:rPr>
                    <w:t>3、采购单位保留进一步细化推荐品牌的品名、代码、参数、产地；</w:t>
                  </w:r>
                </w:p>
                <w:p w:rsidR="001827FF" w:rsidRDefault="001827FF" w:rsidP="009F2A30">
                  <w:pPr>
                    <w:widowControl/>
                    <w:adjustRightInd w:val="0"/>
                    <w:snapToGrid w:val="0"/>
                    <w:jc w:val="left"/>
                    <w:rPr>
                      <w:rFonts w:ascii="宋体" w:eastAsia="宋体" w:hAnsi="宋体" w:cs="宋体"/>
                      <w:kern w:val="2"/>
                      <w:sz w:val="24"/>
                      <w:highlight w:val="yellow"/>
                    </w:rPr>
                  </w:pPr>
                  <w:r>
                    <w:rPr>
                      <w:rFonts w:ascii="宋体" w:eastAsia="宋体" w:hAnsi="宋体" w:cs="宋体" w:hint="eastAsia"/>
                      <w:kern w:val="2"/>
                      <w:sz w:val="24"/>
                    </w:rPr>
                    <w:t>4、未注明品牌的材料，按规范及图纸设计等要求的参数使用，要求为中档及以上产品。</w:t>
                  </w:r>
                </w:p>
              </w:tc>
            </w:tr>
          </w:tbl>
          <w:p w:rsidR="001827FF" w:rsidRDefault="001827FF" w:rsidP="009F2A30">
            <w:pPr>
              <w:pStyle w:val="30"/>
              <w:ind w:firstLine="320"/>
            </w:pPr>
          </w:p>
        </w:tc>
      </w:tr>
    </w:tbl>
    <w:bookmarkEnd w:id="87"/>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6.28成交供应商在磋商响应文件中未明确品牌的，采购单位有权要求使用磋商文件</w:t>
      </w:r>
      <w:r>
        <w:rPr>
          <w:rFonts w:ascii="宋体" w:eastAsia="宋体" w:hAnsi="宋体" w:cs="宋体" w:hint="eastAsia"/>
          <w:color w:val="000000"/>
          <w:sz w:val="24"/>
        </w:rPr>
        <w:t>工程推荐品牌表</w:t>
      </w:r>
      <w:r>
        <w:rPr>
          <w:rFonts w:ascii="宋体" w:eastAsia="宋体" w:hAnsi="宋体" w:cs="宋体" w:hint="eastAsia"/>
          <w:sz w:val="24"/>
        </w:rPr>
        <w:t>中任意一种品牌，成交供应商不得提出异议且不得提出增加任何费用的要求。</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6.29成交供应商的管理人员临时办公室、工人宿舍及配套生活用房须另行自理，不得设在施工场地区域内。因工程需要临时向其他单位租用场地的，由成交供应商自行解决，相关费用列入报价。</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6.30本工程量清单应与施工图、磋商文件（含合同条款）、技术要求、技术规范等文件结合起来阅读，除设计变更外，采购单位在工程量清单中未列明或项目特征描述不全，但供应商为满足采购单位、设计图纸的要求及国家、地方规范和标准等各种文件规定而必须完成的工作，供应商应计入工程量清单相应子目中，施工时不另行签证，结算时不作调整，工程结算时采购</w:t>
      </w:r>
      <w:r>
        <w:rPr>
          <w:rFonts w:ascii="宋体" w:eastAsia="宋体" w:hAnsi="宋体" w:cs="宋体" w:hint="eastAsia"/>
          <w:sz w:val="24"/>
        </w:rPr>
        <w:lastRenderedPageBreak/>
        <w:t xml:space="preserve">单位不为此类项目另外支付费用。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6.31成交供应商在施工过程中必须收集齐全所有隐蔽项目（包含但不限于管道开挖安放、开挖砌筑抹灰等）等施工全过程影像视频资料以供后期审计使用，在送审结算资料必须一并提交。所有签证资料必须附有详细影像彩色照片，所摄照片必须有可参照性。如影像资料未能反映签证、清单或磋商文件列明的工作内容，则结算时该项内容不予认可。</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6.32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采购单位有权在工程款中直接扣除。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6.33如成交供应商在进场后发现施工图纸与现场不一致时，在施工前须与采购单位及监理方、设计方商定一致后，并按书面会商结果进行施工。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6.34成交供应商在施工时可能会遇墙（地）面不垂直、空鼓、渗漏、顶棚不平整，以及基层有附着物等现象，需进行检查、清理、维修、改造、凿除、修补等工作，各供应商在现场踏勘时须充分考虑，结算时不作任何调整。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6.35供应商在施工过程中应注意与相临近的建筑物（构筑物）的关系，采取合理的措施，避免产生不利影响，相关措施费用自行考虑并列入措施清单，一次性包定，若因成交供应商原因造成建筑物（构筑物）出现位移、裂缝等情况，由成交供应商负责赔偿，相关费用自行估算并列入报价，一次性包定。</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6.36</w:t>
      </w:r>
      <w:r>
        <w:rPr>
          <w:rFonts w:ascii="宋体" w:eastAsia="宋体" w:hAnsi="宋体" w:cs="宋体" w:hint="eastAsia"/>
          <w:bCs/>
          <w:sz w:val="24"/>
        </w:rPr>
        <w:t>本工程所有以“项”计入造价，一次性包定，竣工结算时不作任何调整。拆除范围和内容由承包人和发包人在进场交底前书面确认，承包人自行拆除或破坏（损坏）的，由承包人自行承担责任，并按不低于原标准修复或重建。本工程拆除的所有废旧建筑材料，发包人不考虑回收，由承包人清理场地，并运出场外按相关规定自行处理，上述相关费用含在合同价中。</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6.37本工程室内环境污染控制类别为 I 类，建筑材料和装修材料必须符合《民用建筑工程室内环境污染控制规范》GB50325-2010（2013 年版）第 1.0.5 条之规定。发包人、监理单位对材料设备的认可，并不能免除承包人因使用不合格产品所造成的相关责任。</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6.38本工程按规定时间竣工后交付使用前，成交供应商须提供由第三方检测机构出具的符合采购单位要求的合格的空气质量检测报告，相关费用在报价中考虑，结算时不作调整。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6.39工程竣工需做好精细化保洁，保洁范围为所有施工场地，保洁内容包括但不限于玻璃门窗擦拭、内墙、地及顶面清洁及顺色等，符合采购单位竣工清洁要求后方可竣工验收，供应</w:t>
      </w:r>
      <w:r>
        <w:rPr>
          <w:rFonts w:ascii="宋体" w:eastAsia="宋体" w:hAnsi="宋体" w:cs="宋体" w:hint="eastAsia"/>
          <w:sz w:val="24"/>
        </w:rPr>
        <w:lastRenderedPageBreak/>
        <w:t>商务必在踏勘现场后计算所涉工程量，相关费用在报价中考虑，结算时不作调整</w:t>
      </w:r>
      <w:r>
        <w:rPr>
          <w:rFonts w:ascii="宋体" w:eastAsia="宋体" w:hAnsi="宋体" w:cs="宋体"/>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6.40其他未尽事宜在书面答疑中明确。</w:t>
      </w:r>
    </w:p>
    <w:p w:rsidR="001827FF" w:rsidRDefault="001827FF" w:rsidP="001827FF">
      <w:pPr>
        <w:snapToGrid w:val="0"/>
        <w:spacing w:line="360" w:lineRule="auto"/>
        <w:ind w:firstLineChars="200" w:firstLine="482"/>
        <w:rPr>
          <w:rFonts w:ascii="宋体" w:eastAsia="宋体" w:hAnsi="宋体" w:cs="宋体"/>
          <w:sz w:val="24"/>
        </w:rPr>
      </w:pPr>
      <w:r>
        <w:rPr>
          <w:rFonts w:ascii="宋体" w:eastAsia="宋体" w:hAnsi="宋体" w:cs="宋体" w:hint="eastAsia"/>
          <w:b/>
          <w:bCs/>
          <w:sz w:val="24"/>
        </w:rPr>
        <w:t>7、本项目工期为30日历天</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8、采购单位提供的工程量清单详见本文件第七部分。</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9、其他未尽事宜按磋商文件相关规定执行。如磋商文件或合同文件未提及，则由双方协商解决处理。</w:t>
      </w:r>
    </w:p>
    <w:p w:rsidR="001827FF" w:rsidRDefault="001827FF" w:rsidP="001827FF">
      <w:pPr>
        <w:snapToGrid w:val="0"/>
        <w:spacing w:line="360" w:lineRule="auto"/>
        <w:ind w:firstLineChars="196" w:firstLine="472"/>
        <w:outlineLvl w:val="1"/>
        <w:rPr>
          <w:rFonts w:ascii="宋体" w:eastAsia="宋体" w:hAnsi="宋体" w:cs="宋体"/>
          <w:b/>
          <w:bCs/>
          <w:snapToGrid/>
          <w:kern w:val="2"/>
          <w:sz w:val="24"/>
        </w:rPr>
      </w:pPr>
      <w:r>
        <w:rPr>
          <w:rFonts w:ascii="宋体" w:eastAsia="宋体" w:hAnsi="宋体" w:cs="宋体" w:hint="eastAsia"/>
          <w:b/>
          <w:bCs/>
          <w:snapToGrid/>
          <w:kern w:val="2"/>
          <w:sz w:val="24"/>
        </w:rPr>
        <w:t>10、履约保证金</w:t>
      </w:r>
    </w:p>
    <w:p w:rsidR="001827FF" w:rsidRDefault="001827FF" w:rsidP="001827FF">
      <w:pPr>
        <w:snapToGrid w:val="0"/>
        <w:spacing w:line="360" w:lineRule="auto"/>
        <w:ind w:firstLineChars="196" w:firstLine="470"/>
        <w:outlineLvl w:val="1"/>
        <w:rPr>
          <w:rFonts w:ascii="宋体" w:eastAsia="宋体" w:hAnsi="宋体" w:cs="宋体"/>
          <w:snapToGrid/>
          <w:kern w:val="2"/>
          <w:sz w:val="24"/>
        </w:rPr>
      </w:pPr>
      <w:r>
        <w:rPr>
          <w:rFonts w:ascii="宋体" w:eastAsia="宋体" w:hAnsi="宋体" w:cs="宋体" w:hint="eastAsia"/>
          <w:snapToGrid/>
          <w:kern w:val="2"/>
          <w:sz w:val="24"/>
        </w:rPr>
        <w:t>（1）本项目成交后的履约保证金为项目成交价的10%。</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2）履约保证金缴纳形式：成交供应商的履约保证金须在成交通知书发出之日起至合同签订前汇入采购单位账户（应当以支票、汇票或者金融机构、担保机构出具的保函等非现金形式提交），成交供应商在成交通知书发出之日起30日内凭成交通知书与采购单位签订合同。超期或未有协商，则视为自动放弃成交资格。</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（3）成交供应商全部履约合同义务，经采购单位验收合格无质量、进度等问题的，采购单位在验收合格后，凭成交供应商提交的申请，一次性无息退还该合同项目的履约保证金。</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（4）发生以下情况的，履约保证金不予退还或部分退还：</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a.签订合同后，成交供应商不履行合同义务的，采购单位有权全额扣除履约保证金，全额不予退还，同时采购单位亦有权终止合同，成交供应商还须承担相应的法律赔偿责任。</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b.成交供应商在履约过程中发生违约行为，给采购单位造成损失的，采购单位有权在成交供应商缴纳的履约保证金中予以扣款，以弥补采购单位经济损失，不足的部分成交供应商另外补齐。</w:t>
      </w:r>
    </w:p>
    <w:p w:rsidR="001827FF" w:rsidRDefault="001827FF" w:rsidP="001827FF">
      <w:pPr>
        <w:snapToGrid w:val="0"/>
        <w:spacing w:line="360" w:lineRule="auto"/>
        <w:ind w:firstLineChars="206" w:firstLine="496"/>
        <w:textAlignment w:val="baseline"/>
        <w:rPr>
          <w:rFonts w:ascii="宋体" w:eastAsia="宋体" w:hAnsi="宋体" w:cs="宋体"/>
          <w:b/>
          <w:color w:val="000000"/>
          <w:sz w:val="24"/>
        </w:rPr>
      </w:pPr>
      <w:r>
        <w:rPr>
          <w:rFonts w:ascii="宋体" w:eastAsia="宋体" w:hAnsi="宋体" w:cs="宋体" w:hint="eastAsia"/>
          <w:b/>
          <w:snapToGrid/>
          <w:kern w:val="2"/>
          <w:sz w:val="24"/>
        </w:rPr>
        <w:t>11、</w:t>
      </w:r>
      <w:r>
        <w:rPr>
          <w:rFonts w:ascii="宋体" w:eastAsia="宋体" w:hAnsi="宋体" w:cs="宋体" w:hint="eastAsia"/>
          <w:b/>
          <w:color w:val="000000"/>
          <w:sz w:val="24"/>
        </w:rPr>
        <w:t>付款方式</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（1）本项目履约保证金为合同总价的10%，成交供应商须在合同签订前缴纳，验收合格后无息返还。</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（2）成交供应商履约保证金缴纳且合同签订生效后15日内，采购单位支付合同价（扣除暂列金）的30%作为预付款；</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3）工程竣工验收合格后，采购单位支付合同价（扣除暂列金）的30%；审计结束后15日(收到审计报告及中标供应商正式合法有效税务发票)内付至审定价的97%；余款3%作为质量保修金，质保期满3年且无质量问题并经书面确认后15日内无息返还。</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（4）采购项目结算必须按规范编制，并经采购单位确认后报有关部门审计。结算审计核减</w:t>
      </w:r>
      <w:r>
        <w:rPr>
          <w:rFonts w:ascii="宋体" w:eastAsia="宋体" w:hAnsi="宋体" w:cs="宋体" w:hint="eastAsia"/>
          <w:snapToGrid/>
          <w:kern w:val="2"/>
          <w:sz w:val="24"/>
        </w:rPr>
        <w:lastRenderedPageBreak/>
        <w:t>额超过送审数额的5%以外部分的审计费用由中标供应商承担，超额部分按核减额的6%计取。采购项目结算总价最终以南通市审计局审计价为准。</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（5）所有款项由采购单位按相关财务支付规定办理支付手续，不得故意拖延支付时间。</w:t>
      </w:r>
    </w:p>
    <w:p w:rsidR="001827FF" w:rsidRDefault="001827FF" w:rsidP="001827FF">
      <w:pPr>
        <w:rPr>
          <w:rFonts w:ascii="宋体" w:eastAsia="宋体" w:hAnsi="宋体" w:cs="宋体"/>
          <w:snapToGrid/>
          <w:kern w:val="2"/>
          <w:sz w:val="24"/>
        </w:rPr>
      </w:pPr>
      <w:r>
        <w:rPr>
          <w:rFonts w:ascii="宋体" w:eastAsia="宋体" w:hAnsi="宋体" w:cs="宋体" w:hint="eastAsia"/>
          <w:snapToGrid/>
          <w:kern w:val="2"/>
          <w:sz w:val="24"/>
        </w:rPr>
        <w:br w:type="page"/>
      </w:r>
    </w:p>
    <w:p w:rsidR="001827FF" w:rsidRDefault="001827FF" w:rsidP="001827FF">
      <w:pPr>
        <w:snapToGrid w:val="0"/>
        <w:spacing w:before="240" w:line="360" w:lineRule="auto"/>
        <w:ind w:firstLineChars="200"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第四</w:t>
      </w:r>
      <w:bookmarkStart w:id="88" w:name="_Toc43217893"/>
      <w:bookmarkStart w:id="89" w:name="_Toc38121794"/>
      <w:bookmarkStart w:id="90" w:name="_Toc85627670"/>
      <w:bookmarkStart w:id="91" w:name="_Toc37322565"/>
      <w:bookmarkStart w:id="92" w:name="_Toc182848996"/>
      <w:r>
        <w:rPr>
          <w:rFonts w:ascii="宋体" w:eastAsia="宋体" w:hAnsi="宋体" w:cs="宋体" w:hint="eastAsia"/>
          <w:b/>
          <w:bCs/>
          <w:snapToGrid/>
          <w:w w:val="80"/>
          <w:kern w:val="2"/>
          <w:sz w:val="44"/>
          <w:szCs w:val="44"/>
        </w:rPr>
        <w:t xml:space="preserve">部分 </w:t>
      </w:r>
      <w:bookmarkEnd w:id="88"/>
      <w:bookmarkEnd w:id="89"/>
      <w:bookmarkEnd w:id="90"/>
      <w:bookmarkEnd w:id="91"/>
      <w:bookmarkEnd w:id="92"/>
      <w:r>
        <w:rPr>
          <w:rFonts w:ascii="宋体" w:eastAsia="宋体" w:hAnsi="宋体" w:cs="宋体" w:hint="eastAsia"/>
          <w:b/>
          <w:bCs/>
          <w:snapToGrid/>
          <w:w w:val="80"/>
          <w:kern w:val="2"/>
          <w:sz w:val="44"/>
          <w:szCs w:val="44"/>
        </w:rPr>
        <w:t>评审方法和评审标准</w:t>
      </w:r>
    </w:p>
    <w:p w:rsidR="001827FF" w:rsidRDefault="001827FF" w:rsidP="001827FF">
      <w:pPr>
        <w:adjustRightInd w:val="0"/>
        <w:snapToGrid w:val="0"/>
        <w:spacing w:line="360" w:lineRule="auto"/>
        <w:ind w:firstLineChars="200" w:firstLine="482"/>
        <w:jc w:val="left"/>
        <w:textAlignment w:val="baseline"/>
        <w:rPr>
          <w:rFonts w:ascii="宋体" w:eastAsia="宋体" w:hAnsi="宋体" w:cs="宋体"/>
          <w:b/>
          <w:sz w:val="24"/>
        </w:rPr>
      </w:pPr>
      <w:bookmarkStart w:id="93" w:name="OLE_LINK1"/>
      <w:bookmarkStart w:id="94" w:name="OLE_LINK2"/>
      <w:r>
        <w:rPr>
          <w:rFonts w:ascii="宋体" w:eastAsia="宋体" w:hAnsi="宋体" w:cs="宋体" w:hint="eastAsia"/>
          <w:b/>
          <w:sz w:val="24"/>
        </w:rPr>
        <w:t>一、磋商方式</w:t>
      </w:r>
    </w:p>
    <w:p w:rsidR="001827FF" w:rsidRDefault="001827FF" w:rsidP="001827FF">
      <w:pPr>
        <w:tabs>
          <w:tab w:val="left" w:pos="3585"/>
        </w:tabs>
        <w:adjustRightInd w:val="0"/>
        <w:snapToGrid w:val="0"/>
        <w:spacing w:line="360" w:lineRule="auto"/>
        <w:ind w:firstLineChars="192" w:firstLine="461"/>
        <w:rPr>
          <w:rFonts w:ascii="宋体" w:eastAsia="宋体" w:hAnsi="宋体" w:cs="宋体"/>
          <w:sz w:val="24"/>
        </w:rPr>
      </w:pPr>
      <w:r>
        <w:rPr>
          <w:rFonts w:ascii="宋体" w:eastAsia="宋体" w:hAnsi="宋体" w:cs="宋体" w:hint="eastAsia"/>
          <w:sz w:val="24"/>
        </w:rPr>
        <w:t>项目磋商活动模式：本项目采用现场开标模式。</w:t>
      </w:r>
    </w:p>
    <w:p w:rsidR="001827FF" w:rsidRDefault="001827FF" w:rsidP="001827FF">
      <w:pPr>
        <w:adjustRightInd w:val="0"/>
        <w:snapToGrid w:val="0"/>
        <w:spacing w:line="360" w:lineRule="auto"/>
        <w:ind w:firstLineChars="200" w:firstLine="482"/>
        <w:jc w:val="left"/>
        <w:textAlignment w:val="baseline"/>
        <w:rPr>
          <w:rFonts w:ascii="宋体" w:eastAsia="宋体" w:hAnsi="宋体" w:cs="宋体"/>
          <w:b/>
          <w:sz w:val="24"/>
        </w:rPr>
      </w:pPr>
      <w:r>
        <w:rPr>
          <w:rFonts w:ascii="宋体" w:eastAsia="宋体" w:hAnsi="宋体" w:cs="宋体" w:hint="eastAsia"/>
          <w:b/>
          <w:sz w:val="24"/>
        </w:rPr>
        <w:t>二、磋商程序及评审方法和标准</w:t>
      </w:r>
    </w:p>
    <w:p w:rsidR="001827FF" w:rsidRDefault="001827FF" w:rsidP="001827FF">
      <w:pPr>
        <w:adjustRightInd w:val="0"/>
        <w:snapToGrid w:val="0"/>
        <w:spacing w:line="360" w:lineRule="auto"/>
        <w:ind w:firstLineChars="247" w:firstLine="593"/>
        <w:rPr>
          <w:rFonts w:ascii="宋体" w:eastAsia="宋体" w:hAnsi="宋体" w:cs="宋体"/>
          <w:bCs/>
          <w:sz w:val="24"/>
        </w:rPr>
      </w:pPr>
      <w:r>
        <w:rPr>
          <w:rFonts w:ascii="宋体" w:eastAsia="宋体" w:hAnsi="宋体" w:cs="宋体" w:hint="eastAsia"/>
          <w:bCs/>
          <w:sz w:val="24"/>
        </w:rPr>
        <w:t>评审方法：综合评分法，经磋商确定最终采购需求和提交最后报价的供应商后，由磋商小组采用综合评分法对提交最后报价的供应商的响应文件和最后报价进行综合评分。</w:t>
      </w:r>
    </w:p>
    <w:p w:rsidR="001827FF" w:rsidRDefault="001827FF" w:rsidP="001827FF">
      <w:pPr>
        <w:adjustRightInd w:val="0"/>
        <w:snapToGrid w:val="0"/>
        <w:spacing w:line="360" w:lineRule="auto"/>
        <w:ind w:firstLineChars="250" w:firstLine="600"/>
        <w:rPr>
          <w:rFonts w:ascii="宋体" w:eastAsia="宋体" w:hAnsi="宋体" w:cs="宋体"/>
          <w:bCs/>
          <w:sz w:val="24"/>
        </w:rPr>
      </w:pPr>
      <w:r>
        <w:rPr>
          <w:rFonts w:ascii="宋体" w:eastAsia="宋体" w:hAnsi="宋体" w:cs="宋体" w:hint="eastAsia"/>
          <w:bCs/>
          <w:sz w:val="24"/>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商务技术部分评审结束后进入最后报价环节，最后报价将作为评审价。在代理机构通知最终报价后，所有的响应供应商须在20分钟内填写并提交最后报价，未在规定时间内提交最后报价的，视作无效响应处理。</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最后报价是供应商响应文件的有效组成部分，提交最后报价的供应商不得少于3家。只有市场竞争不充分的科研项目,以及需要扶持的科技成果和政府购买服务项目 (含政府和社会资本合作项目),在采购过程中符合要求的供应商(社会资本)只有2家的竞争性磋商采购活动可以继续进行。采购过程中符合要求的供应商(社会资本)只有1家的,采购单位(项目实施机构)或者采购代理机构应当终止竞争性磋商采购活动，发布项目终止公告并说明原因,重新开展采购活动。</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供应商商务技术部分和价格部分的合计分值，为该供应商的评审总得分。</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评标结果按评审后总得分由高到低顺序排列，确定成交候选人名单并按顺序确定1名成交供应商。</w:t>
      </w:r>
      <w:r>
        <w:rPr>
          <w:rFonts w:ascii="宋体" w:eastAsia="宋体" w:hAnsi="宋体" w:cs="宋体" w:hint="eastAsia"/>
          <w:bCs/>
          <w:sz w:val="24"/>
        </w:rPr>
        <w:t>总得分相同的，按最终报价由低到高顺序排列，总得分和最终报价均相同的并列，磋商响应文件满足磋商文件全部实质性要求，且按照评审因素的量化指标评审得分最高的供应商为成交候选人。若仍相同的，则由采购单位代表采取现场抽签的方式确定成交候选人。</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评委在认真审阅响应文件的基础上，根据各响应文件的响应程度独立评判，不得统一打分。</w:t>
      </w:r>
    </w:p>
    <w:p w:rsidR="001827FF" w:rsidRDefault="001827FF" w:rsidP="001827FF">
      <w:pPr>
        <w:adjustRightInd w:val="0"/>
        <w:snapToGrid w:val="0"/>
        <w:spacing w:line="360" w:lineRule="auto"/>
        <w:ind w:firstLineChars="200" w:firstLine="482"/>
        <w:rPr>
          <w:rFonts w:ascii="宋体" w:eastAsia="宋体" w:hAnsi="宋体" w:cs="宋体"/>
          <w:b/>
          <w:sz w:val="24"/>
        </w:rPr>
      </w:pPr>
      <w:r>
        <w:rPr>
          <w:rFonts w:ascii="宋体" w:eastAsia="宋体" w:hAnsi="宋体" w:cs="宋体" w:hint="eastAsia"/>
          <w:b/>
          <w:sz w:val="24"/>
        </w:rPr>
        <w:t>（一）采购单位（代表）对供应商资格进行审查。</w:t>
      </w:r>
    </w:p>
    <w:p w:rsidR="001827FF" w:rsidRDefault="001827FF" w:rsidP="001827FF">
      <w:pPr>
        <w:adjustRightInd w:val="0"/>
        <w:snapToGrid w:val="0"/>
        <w:spacing w:line="360" w:lineRule="auto"/>
        <w:ind w:firstLineChars="206" w:firstLine="494"/>
        <w:rPr>
          <w:rFonts w:ascii="宋体" w:eastAsia="宋体" w:hAnsi="宋体" w:cs="宋体"/>
          <w:sz w:val="24"/>
        </w:rPr>
      </w:pPr>
      <w:r>
        <w:rPr>
          <w:rFonts w:ascii="宋体" w:eastAsia="宋体" w:hAnsi="宋体" w:cs="宋体" w:hint="eastAsia"/>
          <w:sz w:val="24"/>
        </w:rPr>
        <w:t>供应商资格不合格的，其响应文件判定为无效响应文件。</w:t>
      </w:r>
    </w:p>
    <w:p w:rsidR="001827FF" w:rsidRDefault="001827FF" w:rsidP="001827FF">
      <w:pPr>
        <w:adjustRightInd w:val="0"/>
        <w:snapToGrid w:val="0"/>
        <w:spacing w:line="360" w:lineRule="auto"/>
        <w:ind w:firstLineChars="200" w:firstLine="482"/>
        <w:jc w:val="left"/>
        <w:rPr>
          <w:rFonts w:ascii="宋体" w:eastAsia="宋体" w:hAnsi="宋体" w:cs="宋体"/>
          <w:b/>
          <w:sz w:val="24"/>
        </w:rPr>
      </w:pPr>
      <w:r>
        <w:rPr>
          <w:rFonts w:ascii="宋体" w:eastAsia="宋体" w:hAnsi="宋体" w:cs="宋体" w:hint="eastAsia"/>
          <w:b/>
          <w:sz w:val="24"/>
        </w:rPr>
        <w:t>（二）磋商小组对符合资格供应商的响应文件进行符合性审查。</w:t>
      </w:r>
    </w:p>
    <w:p w:rsidR="001827FF" w:rsidRDefault="001827FF" w:rsidP="001827FF">
      <w:pPr>
        <w:snapToGrid w:val="0"/>
        <w:spacing w:line="360" w:lineRule="auto"/>
        <w:ind w:firstLineChars="200" w:firstLine="480"/>
        <w:jc w:val="left"/>
        <w:rPr>
          <w:rFonts w:ascii="宋体" w:eastAsia="宋体" w:hAnsi="宋体" w:cs="宋体"/>
          <w:b/>
          <w:sz w:val="24"/>
        </w:rPr>
      </w:pPr>
      <w:r>
        <w:rPr>
          <w:rFonts w:ascii="宋体" w:eastAsia="宋体" w:hAnsi="宋体" w:cs="宋体" w:hint="eastAsia"/>
          <w:sz w:val="24"/>
        </w:rPr>
        <w:t>未通过符合性审查的响应文件，将被判为不满足磋商文件实质性要求。</w:t>
      </w:r>
    </w:p>
    <w:p w:rsidR="001827FF" w:rsidRDefault="001827FF" w:rsidP="001827FF">
      <w:pPr>
        <w:snapToGrid w:val="0"/>
        <w:spacing w:line="360" w:lineRule="auto"/>
        <w:ind w:firstLineChars="200" w:firstLine="482"/>
        <w:jc w:val="left"/>
        <w:rPr>
          <w:rFonts w:ascii="宋体" w:eastAsia="宋体" w:hAnsi="宋体" w:cs="宋体"/>
          <w:b/>
          <w:sz w:val="24"/>
          <w:lang w:val="zh-CN"/>
        </w:rPr>
      </w:pPr>
      <w:r>
        <w:rPr>
          <w:rFonts w:ascii="宋体" w:eastAsia="宋体" w:hAnsi="宋体" w:cs="宋体" w:hint="eastAsia"/>
          <w:b/>
          <w:sz w:val="24"/>
        </w:rPr>
        <w:t>（三）商务技术分</w:t>
      </w:r>
      <w:r>
        <w:rPr>
          <w:rFonts w:ascii="宋体" w:eastAsia="宋体" w:hAnsi="宋体" w:cs="宋体" w:hint="eastAsia"/>
          <w:b/>
          <w:sz w:val="24"/>
          <w:lang w:val="zh-CN"/>
        </w:rPr>
        <w:t>：</w:t>
      </w:r>
      <w:r>
        <w:rPr>
          <w:rFonts w:ascii="宋体" w:eastAsia="宋体" w:hAnsi="宋体" w:cs="宋体" w:hint="eastAsia"/>
          <w:b/>
          <w:sz w:val="24"/>
        </w:rPr>
        <w:t>70</w:t>
      </w:r>
      <w:r>
        <w:rPr>
          <w:rFonts w:ascii="宋体" w:eastAsia="宋体" w:hAnsi="宋体" w:cs="宋体" w:hint="eastAsia"/>
          <w:b/>
          <w:sz w:val="24"/>
          <w:lang w:val="zh-CN"/>
        </w:rPr>
        <w:t>分</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各供应商得分为磋商小组成员评分的算术平均分，分值保留小数点后两位。</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336"/>
        <w:gridCol w:w="7148"/>
        <w:gridCol w:w="946"/>
      </w:tblGrid>
      <w:tr w:rsidR="001827FF" w:rsidTr="009F2A30">
        <w:trPr>
          <w:trHeight w:val="495"/>
          <w:tblHeader/>
          <w:jc w:val="center"/>
        </w:trPr>
        <w:tc>
          <w:tcPr>
            <w:tcW w:w="548" w:type="dxa"/>
            <w:noWrap/>
            <w:vAlign w:val="center"/>
          </w:tcPr>
          <w:p w:rsidR="001827FF" w:rsidRDefault="001827FF" w:rsidP="009F2A30">
            <w:pPr>
              <w:tabs>
                <w:tab w:val="left" w:pos="10546"/>
              </w:tabs>
              <w:ind w:firstLine="482"/>
              <w:jc w:val="center"/>
              <w:rPr>
                <w:rFonts w:ascii="宋体" w:eastAsia="宋体" w:hAnsi="宋体" w:cs="宋体"/>
                <w:b/>
                <w:bCs/>
                <w:sz w:val="24"/>
              </w:rPr>
            </w:pPr>
            <w:r>
              <w:rPr>
                <w:rFonts w:ascii="宋体" w:eastAsia="宋体" w:hAnsi="宋体" w:cs="宋体" w:hint="eastAsia"/>
                <w:b/>
                <w:bCs/>
                <w:sz w:val="24"/>
              </w:rPr>
              <w:lastRenderedPageBreak/>
              <w:t>序号</w:t>
            </w:r>
          </w:p>
        </w:tc>
        <w:tc>
          <w:tcPr>
            <w:tcW w:w="1336"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评分因素</w:t>
            </w:r>
          </w:p>
        </w:tc>
        <w:tc>
          <w:tcPr>
            <w:tcW w:w="7148"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评分标准</w:t>
            </w:r>
          </w:p>
        </w:tc>
        <w:tc>
          <w:tcPr>
            <w:tcW w:w="946"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满分</w:t>
            </w:r>
          </w:p>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分值</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1</w:t>
            </w:r>
          </w:p>
        </w:tc>
        <w:tc>
          <w:tcPr>
            <w:tcW w:w="1336" w:type="dxa"/>
            <w:noWrap/>
            <w:vAlign w:val="center"/>
          </w:tcPr>
          <w:p w:rsidR="001827FF" w:rsidRDefault="001827FF" w:rsidP="009F2A30">
            <w:pPr>
              <w:spacing w:line="360" w:lineRule="auto"/>
              <w:jc w:val="center"/>
              <w:rPr>
                <w:rFonts w:ascii="宋体" w:eastAsia="宋体" w:hAnsi="宋体" w:cs="宋体"/>
                <w:snapToGrid/>
                <w:kern w:val="2"/>
                <w:sz w:val="24"/>
              </w:rPr>
            </w:pPr>
            <w:r>
              <w:rPr>
                <w:rFonts w:ascii="宋体" w:eastAsia="宋体" w:hAnsi="宋体" w:cs="宋体" w:hint="eastAsia"/>
                <w:snapToGrid/>
                <w:kern w:val="2"/>
                <w:sz w:val="24"/>
                <w:lang w:val="en-GB"/>
              </w:rPr>
              <w:t>类似业绩</w:t>
            </w:r>
          </w:p>
        </w:tc>
        <w:tc>
          <w:tcPr>
            <w:tcW w:w="7148" w:type="dxa"/>
            <w:noWrap/>
            <w:vAlign w:val="center"/>
          </w:tcPr>
          <w:p w:rsidR="001827FF" w:rsidRDefault="001827FF" w:rsidP="009F2A30">
            <w:pPr>
              <w:widowControl/>
              <w:adjustRightInd w:val="0"/>
              <w:snapToGrid w:val="0"/>
              <w:spacing w:line="276" w:lineRule="auto"/>
              <w:textAlignment w:val="center"/>
              <w:rPr>
                <w:rFonts w:ascii="宋体" w:eastAsia="宋体" w:hAnsi="宋体" w:cs="仿宋"/>
                <w:snapToGrid/>
                <w:color w:val="000000"/>
                <w:sz w:val="24"/>
              </w:rPr>
            </w:pPr>
            <w:r>
              <w:rPr>
                <w:rFonts w:ascii="宋体" w:eastAsia="宋体" w:hAnsi="宋体" w:cs="仿宋" w:hint="eastAsia"/>
                <w:snapToGrid/>
                <w:color w:val="000000"/>
                <w:sz w:val="24"/>
              </w:rPr>
              <w:t>供应商自2021年1月1日以来（以竣工验收证明时间为准）承担过消防或消防改造工程业绩的，有一个得</w:t>
            </w:r>
            <w:r>
              <w:rPr>
                <w:rFonts w:ascii="宋体" w:eastAsia="宋体" w:hAnsi="宋体" w:cs="仿宋"/>
                <w:snapToGrid/>
                <w:color w:val="000000"/>
                <w:sz w:val="24"/>
              </w:rPr>
              <w:t>3</w:t>
            </w:r>
            <w:r>
              <w:rPr>
                <w:rFonts w:ascii="宋体" w:eastAsia="宋体" w:hAnsi="宋体" w:cs="仿宋" w:hint="eastAsia"/>
                <w:snapToGrid/>
                <w:color w:val="000000"/>
                <w:sz w:val="24"/>
              </w:rPr>
              <w:t>分，最多得15分。</w:t>
            </w:r>
          </w:p>
          <w:p w:rsidR="001827FF" w:rsidRDefault="001827FF" w:rsidP="009F2A30">
            <w:pPr>
              <w:widowControl/>
              <w:adjustRightInd w:val="0"/>
              <w:snapToGrid w:val="0"/>
              <w:spacing w:line="276" w:lineRule="auto"/>
              <w:textAlignment w:val="center"/>
              <w:rPr>
                <w:rFonts w:ascii="宋体" w:eastAsia="宋体" w:hAnsi="宋体" w:cs="宋体"/>
                <w:bCs/>
                <w:snapToGrid/>
                <w:kern w:val="2"/>
                <w:sz w:val="24"/>
              </w:rPr>
            </w:pPr>
            <w:r>
              <w:rPr>
                <w:rFonts w:ascii="宋体" w:eastAsia="宋体" w:hAnsi="宋体" w:cs="仿宋" w:hint="eastAsia"/>
                <w:snapToGrid/>
                <w:color w:val="000000"/>
                <w:sz w:val="24"/>
              </w:rPr>
              <w:t>注：提供合同及竣工验收证明原件的复印件或扫描件，并加盖公章，合同或竣工验收证明中须能明确体现业绩的相关要求，合同或竣工验收证明中未能提供的则另需提供业主加盖公章的证明材料，否则不得分。</w:t>
            </w:r>
          </w:p>
        </w:tc>
        <w:tc>
          <w:tcPr>
            <w:tcW w:w="946" w:type="dxa"/>
            <w:noWrap/>
            <w:vAlign w:val="center"/>
          </w:tcPr>
          <w:p w:rsidR="001827FF" w:rsidRDefault="001827FF" w:rsidP="009F2A30">
            <w:pPr>
              <w:spacing w:line="360" w:lineRule="auto"/>
              <w:jc w:val="center"/>
              <w:rPr>
                <w:rFonts w:ascii="宋体" w:eastAsia="宋体" w:hAnsi="宋体"/>
                <w:snapToGrid/>
                <w:kern w:val="2"/>
                <w:sz w:val="24"/>
              </w:rPr>
            </w:pPr>
            <w:r>
              <w:rPr>
                <w:rFonts w:ascii="宋体" w:eastAsia="宋体" w:hAnsi="宋体" w:hint="eastAsia"/>
                <w:snapToGrid/>
                <w:kern w:val="2"/>
                <w:sz w:val="24"/>
              </w:rPr>
              <w:t>15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2</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施工部署</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明确项目总体布置、施工组织结构、工程项目内容及分工、项目施工顺序等。</w:t>
            </w:r>
            <w:r>
              <w:rPr>
                <w:rFonts w:ascii="宋体" w:eastAsia="宋体" w:hAnsi="宋体" w:cs="仿宋" w:hint="eastAsia"/>
                <w:snapToGrid/>
                <w:color w:val="000000"/>
                <w:sz w:val="24"/>
              </w:rPr>
              <w:t>施工部署合理的，</w:t>
            </w:r>
            <w:r>
              <w:rPr>
                <w:rFonts w:ascii="宋体" w:eastAsia="宋体" w:hAnsi="宋体" w:cs="仿宋" w:hint="eastAsia"/>
                <w:sz w:val="24"/>
              </w:rPr>
              <w:t>得10分；施工部署</w:t>
            </w:r>
            <w:r>
              <w:rPr>
                <w:rFonts w:ascii="宋体" w:eastAsia="宋体" w:hAnsi="宋体" w:cs="仿宋" w:hint="eastAsia"/>
                <w:snapToGrid/>
                <w:color w:val="000000"/>
                <w:sz w:val="24"/>
              </w:rPr>
              <w:t>较合理的，</w:t>
            </w:r>
            <w:r>
              <w:rPr>
                <w:rFonts w:ascii="宋体" w:eastAsia="宋体" w:hAnsi="宋体" w:cs="仿宋" w:hint="eastAsia"/>
                <w:sz w:val="24"/>
              </w:rPr>
              <w:t>得7分；施工部署不合理或缺项的，得3分。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3</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施工总平面布置</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包括建筑物所处的周围的坐标，施工保护措施的搭设，材料堆放，水、电、路、主要施工机械布置，排水系统等。布置合理的，得5分；布置较合理的，得3分；布置不合理或缺项的，得1分。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4</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施工计划</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施工网络计划图或施工进度横道图，评委根据用时长短、工序安排合理性等。用时短、工序安排合理的，得10分；用时较短、工序安排较合理性的，得7分；用时长、工序安排不合理或缺项的，得3分。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5</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主要技术措施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相应的施工技术措施，新技术、新材料、新工艺应用中的防范措施（包括雨季施工措施等）。主要技术措施完整可行的，得5分；主要技术措施较完整较可行的，得3分；主要技术措施有缺项且实施难度大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6</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工期保证措施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工期目标及工期保证措施。工期保证措施可行的，得10分；工期保证措施较可行的，得7分；工期保证措施不可行或缺项的，得3分。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7</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文明施工措施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包括防火、现场文明施工、垃圾清运等措施。文明施工措施可行的，得5分；文明施工措施较可行的，得3分,文明施工措施不可行或缺项的，得1分。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8</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质量保证措施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质量目标，结合本项目特点，制定具体项目中的质量保证措施。质量保证措施可行的，得5分；质量保证措施较可行的，得3分；质量保证措施不可行或缺项的，得1分。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347"/>
          <w:jc w:val="center"/>
        </w:trPr>
        <w:tc>
          <w:tcPr>
            <w:tcW w:w="548" w:type="dxa"/>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9</w:t>
            </w:r>
          </w:p>
        </w:tc>
        <w:tc>
          <w:tcPr>
            <w:tcW w:w="1336" w:type="dxa"/>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安全保证措施</w:t>
            </w:r>
          </w:p>
        </w:tc>
        <w:tc>
          <w:tcPr>
            <w:tcW w:w="7148" w:type="dxa"/>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结合本项目特点制定安全保证措施，包括安全管理目标、安全管理体系、施工安全措施。安全保证措施全面科学的，得5分；安全保证措施较全面、较科学的，得3分；安全保证措施略有缺陷的，得</w:t>
            </w:r>
            <w:r>
              <w:rPr>
                <w:rFonts w:ascii="宋体" w:eastAsia="宋体" w:hAnsi="宋体" w:cs="仿宋" w:hint="eastAsia"/>
                <w:sz w:val="24"/>
              </w:rPr>
              <w:lastRenderedPageBreak/>
              <w:t>2分；安全保证措施不全面、不科学或缺项得1分。</w:t>
            </w:r>
          </w:p>
        </w:tc>
        <w:tc>
          <w:tcPr>
            <w:tcW w:w="946" w:type="dxa"/>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lastRenderedPageBreak/>
              <w:t>5</w:t>
            </w:r>
          </w:p>
        </w:tc>
      </w:tr>
    </w:tbl>
    <w:p w:rsidR="001827FF" w:rsidRDefault="001827FF" w:rsidP="001827FF">
      <w:pPr>
        <w:adjustRightInd w:val="0"/>
        <w:snapToGrid w:val="0"/>
        <w:spacing w:line="360" w:lineRule="auto"/>
        <w:ind w:firstLineChars="200" w:firstLine="482"/>
        <w:rPr>
          <w:rFonts w:ascii="宋体" w:eastAsia="宋体" w:hAnsi="宋体" w:cs="宋体"/>
          <w:sz w:val="24"/>
        </w:rPr>
      </w:pPr>
      <w:r>
        <w:rPr>
          <w:rFonts w:ascii="宋体" w:eastAsia="宋体" w:hAnsi="宋体" w:cs="宋体" w:hint="eastAsia"/>
          <w:b/>
          <w:sz w:val="24"/>
        </w:rPr>
        <w:lastRenderedPageBreak/>
        <w:t>（四）价格</w:t>
      </w:r>
      <w:r>
        <w:rPr>
          <w:rFonts w:ascii="宋体" w:eastAsia="宋体" w:hAnsi="宋体" w:cs="宋体" w:hint="eastAsia"/>
          <w:b/>
          <w:sz w:val="24"/>
          <w:lang w:val="zh-CN"/>
        </w:rPr>
        <w:t>分</w:t>
      </w:r>
      <w:r>
        <w:rPr>
          <w:rFonts w:ascii="宋体" w:eastAsia="宋体" w:hAnsi="宋体" w:cs="宋体" w:hint="eastAsia"/>
          <w:b/>
          <w:sz w:val="24"/>
        </w:rPr>
        <w:t>：30</w:t>
      </w:r>
      <w:r>
        <w:rPr>
          <w:rFonts w:ascii="宋体" w:eastAsia="宋体" w:hAnsi="宋体" w:cs="宋体" w:hint="eastAsia"/>
          <w:b/>
          <w:sz w:val="24"/>
          <w:lang w:val="zh-CN"/>
        </w:rPr>
        <w:t>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价格分统一采用低价优先法计算，即满足磋商文件要求且最后报价最低的供应商的价格为磋商基准价，其价格分为满分。其他供应商的价格分统一按照下列公式计算：</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磋商报价得分=（磋商基准价/最终磋商报价）×价格权值×100。</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（五）</w:t>
      </w:r>
      <w:r>
        <w:rPr>
          <w:rFonts w:ascii="宋体" w:eastAsia="宋体" w:hAnsi="宋体" w:cs="宋体" w:hint="eastAsia"/>
          <w:b/>
          <w:bCs/>
          <w:sz w:val="24"/>
        </w:rPr>
        <w:t>政府采购政策功能落实</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1、小微型企业价格扣除</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（1）本项目对小型和微型企业产品给予10%的扣除价格，用扣除后的价格参与评审。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（2）供应商需按照《政府采购促进中小企业发展管理办法》（财库﹝2020﹞46 号）的规定提供相应的《中小企业声明函》。</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（3）企业标准请参照《关于印发中小企业划型标准规定的通知》（工信部联企业[2011]300号）文件规定自行填写。</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2、残疾人福利单位价格扣除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（1）本项目对残疾人福利性单位，给予10%的价格扣除，用扣除后的价格参与评审。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（2）残疾人福利单位需按照采购文件的要求提供《残疾人福利性单位声明函》。</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（3）残疾人福利单位标准请参照《关于促进残疾人就业政府采购政策的通知》（财库〔2017〕141号）。</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3、监狱和戒毒企业价格扣除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（1）本项目对监狱和戒毒企业（简称监狱企业）给予10%的价格扣除，用扣除后的价格参与评审。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（2）监狱企业参加政府采购活动时，需提供由省级以上监狱管理局、戒毒管理局(含新疆生产建设兵团)出具的属于监狱企业的证明文件。供应商如不提供上述证明文件，价格将不做相应扣除。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（3）监狱企业标准请参照《关于政府采购支持监狱企业发展有关问题的通知》（财库[2014]68号）。</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4、残疾人福利单位、监狱企业属于小型、微型企业的，不重复享受政策。</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5、大中型企业和其他自然人、法人或者其他组织并与小型、微型企业（残疾人福利单位、</w:t>
      </w:r>
      <w:r>
        <w:rPr>
          <w:rFonts w:ascii="宋体" w:eastAsia="宋体" w:hAnsi="宋体" w:cs="宋体" w:hint="eastAsia"/>
          <w:bCs/>
          <w:sz w:val="24"/>
        </w:rPr>
        <w:lastRenderedPageBreak/>
        <w:t xml:space="preserve">监狱企业）组成联合体共同参加政府采购活动。联合协议中约定，小型、微型企业（残疾人福利单位、监狱企业）的协议合同金额占到联合体协议合同总金额30%以上的，给予联合体2%的价格扣除，用扣除后的价格参与评审。 </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6、联合体各方均为小型、微型企业（残疾人福利单位、监狱企业）的，联合体享受上述同类价格扣除，用扣除后的价格参与评审。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7、专门面向中小企业采购的项目或者采购包，不再执行价格评审优惠的扶持政策。</w:t>
      </w:r>
    </w:p>
    <w:p w:rsidR="001827FF" w:rsidRDefault="001827FF" w:rsidP="001827FF">
      <w:pPr>
        <w:adjustRightInd w:val="0"/>
        <w:snapToGrid w:val="0"/>
        <w:spacing w:line="360" w:lineRule="auto"/>
        <w:ind w:firstLine="482"/>
        <w:rPr>
          <w:rFonts w:ascii="宋体" w:eastAsia="宋体" w:hAnsi="宋体" w:cs="宋体"/>
          <w:bCs/>
          <w:sz w:val="24"/>
        </w:rPr>
      </w:pPr>
      <w:r>
        <w:rPr>
          <w:rFonts w:ascii="宋体" w:eastAsia="宋体" w:hAnsi="宋体" w:cs="宋体" w:hint="eastAsia"/>
          <w:b/>
          <w:sz w:val="24"/>
        </w:rPr>
        <w:t>（六）成交供应商的确定</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磋商小组汇总各评委评分后，按照得分从高到低的顺序推荐三名成交候选人，并编写评审报告。</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bCs/>
          <w:sz w:val="24"/>
        </w:rPr>
        <w:t>采购单位根据磋商小组推荐的成交候选应商确定成交供应商</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2"/>
        <w:rPr>
          <w:rFonts w:ascii="宋体" w:eastAsia="宋体" w:hAnsi="宋体" w:cs="宋体"/>
          <w:b/>
          <w:sz w:val="24"/>
        </w:rPr>
      </w:pPr>
      <w:r>
        <w:rPr>
          <w:rFonts w:ascii="宋体" w:eastAsia="宋体" w:hAnsi="宋体" w:cs="宋体" w:hint="eastAsia"/>
          <w:b/>
          <w:sz w:val="24"/>
        </w:rPr>
        <w:t>（七）公告成交结果</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自确定成交供应商之日起2个工作日内，在“南通市机关事务管理局网（</w:t>
      </w:r>
      <w:r>
        <w:rPr>
          <w:rFonts w:ascii="宋体" w:eastAsia="宋体" w:hAnsi="宋体" w:cs="宋体"/>
          <w:sz w:val="24"/>
        </w:rPr>
        <w:t>http://jgsw.nantong.gov.cn/）-公告公示</w:t>
      </w:r>
      <w:r>
        <w:rPr>
          <w:rFonts w:ascii="宋体" w:eastAsia="宋体" w:hAnsi="宋体" w:cs="宋体" w:hint="eastAsia"/>
          <w:sz w:val="24"/>
        </w:rPr>
        <w:t>”栏公告成交结果，公告期限为1个工作日。</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（八）</w:t>
      </w:r>
      <w:r>
        <w:rPr>
          <w:rFonts w:ascii="宋体" w:eastAsia="宋体" w:hAnsi="宋体" w:cs="宋体" w:hint="eastAsia"/>
          <w:b/>
          <w:bCs/>
          <w:sz w:val="24"/>
        </w:rPr>
        <w:t>发放成交通知书</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公告成交结果的同时，采购单位</w:t>
      </w:r>
      <w:r>
        <w:rPr>
          <w:rFonts w:ascii="宋体" w:eastAsia="宋体" w:hAnsi="宋体" w:cs="宋体" w:hint="eastAsia"/>
          <w:bCs/>
          <w:sz w:val="24"/>
        </w:rPr>
        <w:t>向成交供应商发放成交通知书</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《成交通知书》一经发出，采购单位改变成交结果，或者供应商放弃成交的，各自承担相应的法律责任。《成交通知书》是采购合同的组成部分。</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（九）</w:t>
      </w:r>
      <w:r>
        <w:rPr>
          <w:rFonts w:ascii="宋体" w:eastAsia="宋体" w:hAnsi="宋体" w:cs="宋体" w:hint="eastAsia"/>
          <w:b/>
          <w:bCs/>
          <w:sz w:val="24"/>
        </w:rPr>
        <w:t>其他</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当排名第一的成交候选人无正当理由放弃成交，被查实存在影响成交结果的违法行为等情形，采购单位有权按照政府采购相关法律法规的规定对其采取惩戒措施，包含但不限于列入采购失信人黑名单等措施。</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当排名第一的成交候选人放弃成交或因不可抗力不能履行合同或被查实存在影响成交结果的违法行为等情形，不符合成交条件的，采购单位可以按照磋商小组提出的成交候选人名单排序依次确定其他成交候选人为成交人，也可以重新组织采购。</w:t>
      </w:r>
    </w:p>
    <w:p w:rsidR="001827FF" w:rsidRDefault="001827FF" w:rsidP="001827FF">
      <w:pPr>
        <w:ind w:firstLine="712"/>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br w:type="page"/>
      </w:r>
    </w:p>
    <w:p w:rsidR="001827FF" w:rsidRDefault="001827FF" w:rsidP="009D7A81">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第五部分 合同条款</w:t>
      </w: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r>
        <w:rPr>
          <w:rFonts w:ascii="宋体" w:hAnsi="宋体"/>
          <w:b/>
          <w:sz w:val="72"/>
          <w:szCs w:val="52"/>
        </w:rPr>
        <w:t>建设工程施工合同</w:t>
      </w:r>
    </w:p>
    <w:p w:rsidR="001827FF" w:rsidRDefault="001827FF" w:rsidP="001827FF">
      <w:pPr>
        <w:pStyle w:val="01"/>
        <w:jc w:val="center"/>
        <w:rPr>
          <w:rFonts w:ascii="宋体" w:hAnsi="宋体"/>
          <w:b/>
          <w:sz w:val="52"/>
          <w:szCs w:val="52"/>
        </w:rPr>
      </w:pPr>
      <w:r>
        <w:rPr>
          <w:rFonts w:ascii="宋体" w:hAnsi="宋体"/>
          <w:b/>
          <w:sz w:val="52"/>
          <w:szCs w:val="52"/>
        </w:rPr>
        <w:t>（示范文本）</w:t>
      </w:r>
    </w:p>
    <w:p w:rsidR="001827FF" w:rsidRDefault="001827FF" w:rsidP="001827FF">
      <w:pPr>
        <w:pStyle w:val="01"/>
        <w:jc w:val="center"/>
        <w:rPr>
          <w:rFonts w:ascii="宋体" w:hAnsi="宋体"/>
          <w:bCs/>
          <w:sz w:val="32"/>
          <w:szCs w:val="32"/>
        </w:rPr>
      </w:pPr>
      <w:r>
        <w:rPr>
          <w:rFonts w:ascii="宋体" w:hAnsi="宋体"/>
          <w:bCs/>
          <w:sz w:val="32"/>
          <w:szCs w:val="32"/>
        </w:rPr>
        <w:t>（GF—2017—</w:t>
      </w:r>
      <w:r>
        <w:rPr>
          <w:rFonts w:ascii="宋体" w:hAnsi="宋体" w:hint="eastAsia"/>
          <w:bCs/>
          <w:sz w:val="32"/>
          <w:szCs w:val="32"/>
        </w:rPr>
        <w:t>0201）</w:t>
      </w:r>
    </w:p>
    <w:p w:rsidR="001827FF" w:rsidRDefault="001827FF" w:rsidP="001827FF">
      <w:pPr>
        <w:pStyle w:val="01"/>
        <w:jc w:val="center"/>
        <w:rPr>
          <w:rFonts w:ascii="Times New Roman" w:eastAsia="华文中宋" w:hAnsi="Times New Roman"/>
          <w:b/>
          <w:sz w:val="52"/>
          <w:szCs w:val="52"/>
        </w:rPr>
      </w:pPr>
    </w:p>
    <w:p w:rsidR="001827FF" w:rsidRDefault="001827FF" w:rsidP="001827FF">
      <w:pPr>
        <w:pStyle w:val="01"/>
        <w:jc w:val="center"/>
        <w:rPr>
          <w:rFonts w:ascii="Times New Roman" w:eastAsia="黑体" w:hAnsi="Times New Roman"/>
          <w:b/>
          <w:sz w:val="72"/>
          <w:szCs w:val="72"/>
        </w:rPr>
      </w:pPr>
    </w:p>
    <w:p w:rsidR="001827FF" w:rsidRDefault="001827FF" w:rsidP="001827FF">
      <w:pPr>
        <w:pStyle w:val="01"/>
        <w:jc w:val="center"/>
        <w:rPr>
          <w:rFonts w:ascii="Times New Roman" w:eastAsia="楷体_GB2312" w:hAnsi="Times New Roman"/>
          <w:b/>
          <w:sz w:val="72"/>
          <w:szCs w:val="72"/>
        </w:rPr>
      </w:pPr>
    </w:p>
    <w:p w:rsidR="001827FF" w:rsidRDefault="001827FF" w:rsidP="001827FF">
      <w:pPr>
        <w:pStyle w:val="01"/>
        <w:jc w:val="center"/>
        <w:rPr>
          <w:rFonts w:ascii="Times New Roman" w:eastAsia="黑体" w:hAnsi="Times New Roman"/>
          <w:b/>
          <w:sz w:val="52"/>
          <w:szCs w:val="52"/>
        </w:rPr>
      </w:pPr>
    </w:p>
    <w:p w:rsidR="001827FF" w:rsidRDefault="001827FF" w:rsidP="001827FF">
      <w:pPr>
        <w:pStyle w:val="01"/>
        <w:rPr>
          <w:rFonts w:ascii="Times New Roman" w:hAnsi="Times New Roman"/>
          <w:b/>
          <w:sz w:val="28"/>
          <w:szCs w:val="28"/>
        </w:rPr>
      </w:pPr>
    </w:p>
    <w:p w:rsidR="001827FF" w:rsidRDefault="001827FF" w:rsidP="001827FF">
      <w:pPr>
        <w:pStyle w:val="01"/>
        <w:rPr>
          <w:rFonts w:ascii="Times New Roman" w:hAnsi="Times New Roman"/>
          <w:b/>
          <w:sz w:val="28"/>
          <w:szCs w:val="28"/>
        </w:rPr>
      </w:pPr>
    </w:p>
    <w:p w:rsidR="001827FF" w:rsidRDefault="001827FF" w:rsidP="001827FF">
      <w:pPr>
        <w:pStyle w:val="01"/>
        <w:rPr>
          <w:rFonts w:ascii="Times New Roman" w:hAnsi="Times New Roman"/>
          <w:b/>
          <w:sz w:val="28"/>
          <w:szCs w:val="28"/>
        </w:rPr>
      </w:pPr>
    </w:p>
    <w:p w:rsidR="001827FF" w:rsidRDefault="001827FF" w:rsidP="00CB6DDF">
      <w:pPr>
        <w:spacing w:line="480" w:lineRule="auto"/>
        <w:ind w:firstLine="480"/>
        <w:jc w:val="center"/>
        <w:rPr>
          <w:rFonts w:ascii="Times New Roman" w:eastAsia="宋体" w:hAnsi="Times New Roman"/>
          <w:b/>
          <w:snapToGrid/>
          <w:kern w:val="2"/>
          <w:sz w:val="32"/>
          <w:szCs w:val="32"/>
        </w:rPr>
      </w:pPr>
      <w:r>
        <w:rPr>
          <w:highlight w:val="white"/>
        </w:rPr>
        <w:br w:type="page"/>
      </w:r>
      <w:r>
        <w:rPr>
          <w:rFonts w:ascii="Times New Roman" w:eastAsia="宋体" w:hAnsi="Times New Roman" w:hint="eastAsia"/>
          <w:b/>
          <w:snapToGrid/>
          <w:kern w:val="2"/>
          <w:sz w:val="32"/>
          <w:szCs w:val="32"/>
        </w:rPr>
        <w:lastRenderedPageBreak/>
        <w:t>第一部分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合同协议书</w:t>
      </w:r>
    </w:p>
    <w:p w:rsidR="001827FF" w:rsidRDefault="001827FF" w:rsidP="001827FF">
      <w:pPr>
        <w:spacing w:line="480" w:lineRule="auto"/>
        <w:ind w:firstLine="482"/>
        <w:rPr>
          <w:rFonts w:ascii="宋体" w:eastAsia="宋体" w:hAnsi="宋体" w:cs="宋体"/>
          <w:b/>
          <w:color w:val="000000"/>
          <w:sz w:val="24"/>
        </w:rPr>
      </w:pPr>
    </w:p>
    <w:p w:rsidR="001827FF" w:rsidRDefault="001827FF" w:rsidP="001827FF">
      <w:pPr>
        <w:snapToGrid w:val="0"/>
        <w:spacing w:line="360" w:lineRule="auto"/>
        <w:ind w:firstLine="482"/>
        <w:rPr>
          <w:rFonts w:ascii="宋体" w:eastAsia="宋体" w:hAnsi="宋体" w:cs="宋体"/>
          <w:b/>
          <w:color w:val="000000"/>
          <w:sz w:val="24"/>
          <w:u w:val="single"/>
        </w:rPr>
      </w:pPr>
      <w:r>
        <w:rPr>
          <w:rFonts w:ascii="宋体" w:eastAsia="宋体" w:hAnsi="宋体" w:cs="宋体" w:hint="eastAsia"/>
          <w:b/>
          <w:color w:val="000000"/>
          <w:sz w:val="24"/>
        </w:rPr>
        <w:t>发包人（全称）：</w:t>
      </w:r>
      <w:r>
        <w:rPr>
          <w:rFonts w:ascii="宋体" w:eastAsia="宋体" w:hAnsi="宋体" w:cs="宋体" w:hint="eastAsia"/>
          <w:b/>
          <w:color w:val="000000"/>
          <w:sz w:val="24"/>
          <w:u w:val="single"/>
        </w:rPr>
        <w:t></w:t>
      </w:r>
      <w:r>
        <w:rPr>
          <w:rFonts w:ascii="宋体" w:eastAsia="宋体" w:hAnsi="宋体" w:cs="宋体" w:hint="eastAsia"/>
          <w:b/>
          <w:bCs/>
          <w:color w:val="000000"/>
          <w:sz w:val="24"/>
          <w:u w:val="single"/>
        </w:rPr>
        <w:t>南通市市级机关第二幼儿园</w:t>
      </w:r>
      <w:r>
        <w:rPr>
          <w:rFonts w:ascii="宋体" w:eastAsia="宋体" w:hAnsi="宋体" w:cs="宋体" w:hint="eastAsia"/>
          <w:b/>
          <w:color w:val="000000"/>
          <w:sz w:val="24"/>
          <w:u w:val="single"/>
        </w:rPr>
        <w:t xml:space="preserve"> </w:t>
      </w:r>
    </w:p>
    <w:p w:rsidR="001827FF" w:rsidRDefault="001827FF" w:rsidP="001827FF">
      <w:pPr>
        <w:snapToGrid w:val="0"/>
        <w:spacing w:line="360" w:lineRule="auto"/>
        <w:ind w:firstLine="482"/>
        <w:rPr>
          <w:rFonts w:ascii="宋体" w:eastAsia="宋体" w:hAnsi="宋体" w:cs="宋体"/>
          <w:b/>
          <w:color w:val="000000"/>
          <w:sz w:val="24"/>
          <w:u w:val="single"/>
        </w:rPr>
      </w:pPr>
      <w:r>
        <w:rPr>
          <w:rFonts w:ascii="宋体" w:eastAsia="宋体" w:hAnsi="宋体" w:cs="宋体" w:hint="eastAsia"/>
          <w:b/>
          <w:color w:val="000000"/>
          <w:sz w:val="24"/>
        </w:rPr>
        <w:t>承包人（全称）：</w:t>
      </w:r>
      <w:r>
        <w:rPr>
          <w:rFonts w:ascii="宋体" w:eastAsia="宋体" w:hAnsi="宋体" w:cs="宋体" w:hint="eastAsia"/>
          <w:b/>
          <w:color w:val="000000"/>
          <w:sz w:val="24"/>
          <w:u w:val="single"/>
        </w:rPr>
        <w:t xml:space="preserve">                           </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根据《中华人民共和国民法典》、《中华人民共和国建筑法》及有关法律规定，遵循平等、自愿、公平和诚实信用的原则，双方就</w:t>
      </w:r>
      <w:r>
        <w:rPr>
          <w:rFonts w:ascii="宋体" w:eastAsia="宋体" w:hAnsi="宋体" w:cs="宋体" w:hint="eastAsia"/>
          <w:b/>
          <w:bCs/>
          <w:color w:val="000000"/>
          <w:sz w:val="24"/>
          <w:u w:val="single"/>
        </w:rPr>
        <w:t>南通市市级机关第二幼儿园莘园路自动喷淋灭火系统改造工程</w:t>
      </w:r>
      <w:r>
        <w:rPr>
          <w:rFonts w:ascii="宋体" w:eastAsia="宋体" w:hAnsi="宋体" w:cs="宋体" w:hint="eastAsia"/>
          <w:color w:val="000000"/>
          <w:sz w:val="24"/>
        </w:rPr>
        <w:t xml:space="preserve">施工及有关事项协商一致，共同达成如下协议：  </w:t>
      </w:r>
    </w:p>
    <w:p w:rsidR="001827FF" w:rsidRDefault="001827FF" w:rsidP="001827FF">
      <w:pPr>
        <w:snapToGrid w:val="0"/>
        <w:spacing w:line="360" w:lineRule="auto"/>
        <w:ind w:firstLineChars="200" w:firstLine="482"/>
        <w:rPr>
          <w:rFonts w:ascii="宋体" w:eastAsia="宋体" w:hAnsi="宋体" w:cs="宋体"/>
          <w:color w:val="000000"/>
          <w:sz w:val="24"/>
        </w:rPr>
      </w:pPr>
      <w:r>
        <w:rPr>
          <w:rFonts w:ascii="宋体" w:eastAsia="宋体" w:hAnsi="宋体" w:cs="宋体" w:hint="eastAsia"/>
          <w:b/>
          <w:color w:val="000000"/>
          <w:sz w:val="24"/>
        </w:rPr>
        <w:t>一、工程概况</w:t>
      </w:r>
    </w:p>
    <w:p w:rsidR="001827FF" w:rsidRDefault="001827FF" w:rsidP="001827FF">
      <w:pPr>
        <w:snapToGrid w:val="0"/>
        <w:spacing w:line="360" w:lineRule="auto"/>
        <w:ind w:firstLineChars="196" w:firstLine="470"/>
        <w:rPr>
          <w:rFonts w:ascii="宋体" w:eastAsia="宋体" w:hAnsi="宋体" w:cs="宋体"/>
          <w:color w:val="000000"/>
          <w:sz w:val="24"/>
          <w:u w:val="single"/>
        </w:rPr>
      </w:pPr>
      <w:r>
        <w:rPr>
          <w:rFonts w:ascii="宋体" w:eastAsia="宋体" w:hAnsi="宋体" w:cs="宋体" w:hint="eastAsia"/>
          <w:bCs/>
          <w:color w:val="000000"/>
          <w:sz w:val="24"/>
        </w:rPr>
        <w:t>1.工程名称</w:t>
      </w:r>
      <w:r>
        <w:rPr>
          <w:rFonts w:ascii="宋体" w:eastAsia="宋体" w:hAnsi="宋体" w:cs="宋体" w:hint="eastAsia"/>
          <w:color w:val="000000"/>
          <w:sz w:val="24"/>
        </w:rPr>
        <w:t>：</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南通市市级机关第二幼儿园莘园路自动喷淋灭火系统改造工程</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rPr>
          <w:rFonts w:ascii="宋体" w:eastAsia="宋体" w:hAnsi="宋体" w:cs="宋体"/>
          <w:color w:val="000000"/>
          <w:sz w:val="24"/>
        </w:rPr>
      </w:pPr>
      <w:r>
        <w:rPr>
          <w:rFonts w:ascii="宋体" w:eastAsia="宋体" w:hAnsi="宋体" w:cs="宋体" w:hint="eastAsia"/>
          <w:bCs/>
          <w:color w:val="000000"/>
          <w:sz w:val="24"/>
        </w:rPr>
        <w:t>2.工程地点：</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南通市崇川区</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3.工程立项批准文号：。</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4.资金来源：</w:t>
      </w:r>
      <w:r>
        <w:rPr>
          <w:rFonts w:ascii="宋体" w:eastAsia="宋体" w:hAnsi="宋体" w:cs="宋体" w:hint="eastAsia"/>
          <w:color w:val="000000"/>
          <w:sz w:val="24"/>
          <w:u w:val="single"/>
        </w:rPr>
        <w:t xml:space="preserve"> </w:t>
      </w:r>
      <w:r>
        <w:rPr>
          <w:rFonts w:ascii="宋体" w:eastAsia="宋体" w:hAnsi="宋体" w:cs="宋体" w:hint="eastAsia"/>
          <w:bCs/>
          <w:color w:val="000000"/>
          <w:sz w:val="24"/>
        </w:rPr>
        <w:t>。</w:t>
      </w:r>
    </w:p>
    <w:p w:rsidR="001827FF" w:rsidRDefault="001827FF" w:rsidP="001827FF">
      <w:pPr>
        <w:snapToGrid w:val="0"/>
        <w:spacing w:line="360" w:lineRule="auto"/>
        <w:ind w:firstLineChars="196" w:firstLine="470"/>
        <w:rPr>
          <w:rFonts w:ascii="宋体" w:eastAsia="宋体" w:hAnsi="宋体" w:cs="宋体"/>
          <w:b/>
          <w:bCs/>
          <w:color w:val="000000"/>
          <w:sz w:val="24"/>
        </w:rPr>
      </w:pPr>
      <w:r>
        <w:rPr>
          <w:rFonts w:ascii="宋体" w:eastAsia="宋体" w:hAnsi="宋体" w:cs="宋体" w:hint="eastAsia"/>
          <w:bCs/>
          <w:color w:val="000000"/>
          <w:sz w:val="24"/>
        </w:rPr>
        <w:t>5.工程内容：</w:t>
      </w:r>
      <w:r>
        <w:rPr>
          <w:rFonts w:ascii="宋体" w:eastAsia="宋体" w:hAnsi="宋体" w:cs="宋体" w:hint="eastAsia"/>
          <w:b/>
          <w:bCs/>
          <w:color w:val="000000"/>
          <w:sz w:val="24"/>
          <w:u w:val="single"/>
        </w:rPr>
        <w:t xml:space="preserve"> 详见竞争性磋商文件、施工图纸及清单中所示的内容。</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6.工程承包范围：</w:t>
      </w:r>
      <w:r>
        <w:rPr>
          <w:rFonts w:ascii="宋体" w:eastAsia="宋体" w:hAnsi="宋体" w:cs="宋体" w:hint="eastAsia"/>
          <w:bCs/>
          <w:color w:val="000000"/>
          <w:sz w:val="24"/>
          <w:u w:val="single"/>
        </w:rPr>
        <w:t xml:space="preserve"> 同工程内容</w:t>
      </w:r>
      <w:r>
        <w:rPr>
          <w:rFonts w:ascii="宋体" w:eastAsia="宋体" w:hAnsi="宋体" w:cs="宋体" w:hint="eastAsia"/>
          <w:b/>
          <w:bCs/>
          <w:color w:val="000000"/>
          <w:sz w:val="24"/>
          <w:u w:val="single"/>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二、合同工期</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计划开工日期：</w:t>
      </w:r>
      <w:r>
        <w:rPr>
          <w:rFonts w:ascii="宋体" w:eastAsia="宋体" w:hAnsi="宋体" w:cs="宋体" w:hint="eastAsia"/>
          <w:color w:val="000000"/>
          <w:sz w:val="24"/>
          <w:u w:val="single"/>
        </w:rPr>
        <w:t xml:space="preserve">2025 </w:t>
      </w:r>
      <w:r>
        <w:rPr>
          <w:rFonts w:ascii="宋体" w:eastAsia="宋体" w:hAnsi="宋体" w:cs="宋体" w:hint="eastAsia"/>
          <w:color w:val="000000"/>
          <w:sz w:val="24"/>
        </w:rPr>
        <w:t>年月，计划竣工日期：</w:t>
      </w:r>
      <w:r>
        <w:rPr>
          <w:rFonts w:ascii="宋体" w:eastAsia="宋体" w:hAnsi="宋体" w:cs="宋体" w:hint="eastAsia"/>
          <w:color w:val="000000"/>
          <w:sz w:val="24"/>
          <w:u w:val="single"/>
        </w:rPr>
        <w:t>2025</w:t>
      </w:r>
      <w:r>
        <w:rPr>
          <w:rFonts w:ascii="宋体" w:eastAsia="宋体" w:hAnsi="宋体" w:cs="宋体" w:hint="eastAsia"/>
          <w:color w:val="000000"/>
          <w:sz w:val="24"/>
        </w:rPr>
        <w:t>年</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月。</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工期总日历天数：天。工期总日历天数与根据前述计划开竣工日期计算的工期天数不一致的，以工期总日历天数为准。开工日期以发包人签发的书面开工通知为准。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三、质量标准</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工程质量符合</w:t>
      </w:r>
      <w:r>
        <w:rPr>
          <w:rFonts w:ascii="宋体" w:eastAsia="宋体" w:hAnsi="宋体" w:cs="宋体" w:hint="eastAsia"/>
          <w:b/>
          <w:bCs/>
          <w:color w:val="000000"/>
          <w:sz w:val="24"/>
          <w:u w:val="single"/>
        </w:rPr>
        <w:t>合格</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标准。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四、签约合同价与合同价格形式</w:t>
      </w:r>
      <w:r>
        <w:rPr>
          <w:rFonts w:ascii="宋体" w:eastAsia="宋体" w:hAnsi="宋体" w:cs="宋体" w:hint="eastAsia"/>
          <w:b/>
          <w:color w:val="000000"/>
          <w:sz w:val="24"/>
        </w:rPr>
        <w:tab/>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1.签约合同价为：</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人民币（大写）(¥元)；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其中：</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（1）安全文明施工费：</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t>人民币（大写）(¥元)；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（2）材料和工程设备暂估价金额：</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（3）专业工程暂估价金额：</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lastRenderedPageBreak/>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（4）暂列金额：</w:t>
      </w:r>
    </w:p>
    <w:p w:rsidR="001827FF" w:rsidRDefault="001827FF" w:rsidP="001827FF">
      <w:pPr>
        <w:keepNext/>
        <w:keepLines/>
        <w:snapToGrid w:val="0"/>
        <w:spacing w:line="360" w:lineRule="auto"/>
        <w:ind w:firstLineChars="400" w:firstLine="960"/>
        <w:outlineLvl w:val="3"/>
        <w:rPr>
          <w:rFonts w:ascii="宋体" w:eastAsia="宋体" w:hAnsi="宋体" w:cs="宋体"/>
          <w:b/>
          <w:sz w:val="24"/>
        </w:rPr>
      </w:pPr>
      <w:r>
        <w:rPr>
          <w:rFonts w:ascii="宋体" w:eastAsia="宋体" w:hAnsi="宋体" w:cs="宋体" w:hint="eastAsia"/>
          <w:sz w:val="24"/>
        </w:rPr>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2.合同价格形式：</w:t>
      </w:r>
      <w:r>
        <w:rPr>
          <w:rFonts w:ascii="宋体" w:eastAsia="宋体" w:hAnsi="宋体" w:cs="宋体" w:hint="eastAsia"/>
          <w:sz w:val="24"/>
          <w:u w:val="single"/>
        </w:rPr>
        <w:t></w:t>
      </w:r>
      <w:r>
        <w:rPr>
          <w:rFonts w:ascii="宋体" w:eastAsia="宋体" w:hAnsi="宋体" w:cs="宋体" w:hint="eastAsia"/>
          <w:b/>
          <w:sz w:val="24"/>
          <w:u w:val="single"/>
        </w:rPr>
        <w:t>固定单价合同</w:t>
      </w:r>
      <w:r>
        <w:rPr>
          <w:rFonts w:ascii="宋体" w:eastAsia="宋体" w:hAnsi="宋体" w:cs="宋体" w:hint="eastAsia"/>
          <w:sz w:val="24"/>
          <w:u w:val="single"/>
        </w:rPr>
        <w:t xml:space="preserve">  </w:t>
      </w:r>
      <w:r>
        <w:rPr>
          <w:rFonts w:ascii="宋体" w:eastAsia="宋体" w:hAnsi="宋体" w:cs="宋体" w:hint="eastAsia"/>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五、项目经理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承包人项目经理：</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六、合同文件构成</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本协议书与下列文件一起构成合同文件：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（1）成交通知书；</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（2）投标函及其附录；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（3）专用合同条款及其附件；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（4）通用合同条款；</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（5）技术标准和要求；</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（6）图纸；</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（7）已标价工程量清单或预算书；</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（8）其他合同文件。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在合同订立及履行过程中形成的与合同有关的文件均构成合同文件组成部分。</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上述各项合同文件包括合同当事人就该项合同文件所作出的补充和修改，属于同一类内容的文件，应以最新签署的为准。专用合同条款及其附件须经合同当事人签字或盖章。</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七、承诺</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1.发包人承诺按照法律规定履行项目审批手续、筹集工程建设资金并按照合同约定的期限和方式支付合同价款。</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2.承包人承诺按照法律规定及合同约定组织完成工程施工，确保工程质量和安全，不进行违法分包，并在缺陷责任期及保修期内承担相应的工程维修责任。</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3.发包人和承包人通过招投标形式签订合同的，双方理解并承诺不再就同一工程另行签订与合同实质性内容相背离的协议。</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4.发包人承诺本工程在年月日前竣工，且工程验收合格。</w:t>
      </w:r>
    </w:p>
    <w:p w:rsidR="001827FF" w:rsidRDefault="001827FF" w:rsidP="001827FF">
      <w:pPr>
        <w:snapToGrid w:val="0"/>
        <w:spacing w:line="360" w:lineRule="auto"/>
        <w:ind w:firstLineChars="200" w:firstLine="482"/>
        <w:rPr>
          <w:rFonts w:ascii="宋体" w:eastAsia="宋体" w:hAnsi="宋体" w:cs="宋体"/>
          <w:bCs/>
          <w:color w:val="000000"/>
          <w:sz w:val="24"/>
        </w:rPr>
      </w:pPr>
      <w:r>
        <w:rPr>
          <w:rFonts w:ascii="宋体" w:eastAsia="宋体" w:hAnsi="宋体" w:cs="宋体" w:hint="eastAsia"/>
          <w:b/>
          <w:color w:val="000000"/>
          <w:sz w:val="24"/>
        </w:rPr>
        <w:t>八、词语含义</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本协议书中词语含义与第二部分通用合同条款中赋予的含义相同。</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lastRenderedPageBreak/>
        <w:t>九、签订时间</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本合同于</w:t>
      </w:r>
      <w:r>
        <w:rPr>
          <w:rFonts w:ascii="宋体" w:eastAsia="宋体" w:hAnsi="宋体" w:cs="宋体" w:hint="eastAsia"/>
          <w:bCs/>
          <w:color w:val="000000"/>
          <w:sz w:val="24"/>
          <w:u w:val="single"/>
        </w:rPr>
        <w:t xml:space="preserve">    年  月  日</w:t>
      </w:r>
      <w:r>
        <w:rPr>
          <w:rFonts w:ascii="宋体" w:eastAsia="宋体" w:hAnsi="宋体" w:cs="宋体" w:hint="eastAsia"/>
          <w:bCs/>
          <w:color w:val="000000"/>
          <w:sz w:val="24"/>
        </w:rPr>
        <w:t>签订。</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十、签订地点</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本合同在签订。</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十一、补充协议</w:t>
      </w:r>
    </w:p>
    <w:p w:rsidR="001827FF" w:rsidRDefault="001827FF" w:rsidP="001827FF">
      <w:pPr>
        <w:snapToGrid w:val="0"/>
        <w:spacing w:line="360" w:lineRule="auto"/>
        <w:ind w:firstLineChars="200" w:firstLine="480"/>
        <w:rPr>
          <w:rFonts w:ascii="宋体" w:eastAsia="宋体" w:hAnsi="宋体" w:cs="宋体"/>
          <w:b/>
          <w:bCs/>
          <w:color w:val="000000"/>
          <w:sz w:val="24"/>
        </w:rPr>
      </w:pPr>
      <w:r>
        <w:rPr>
          <w:rFonts w:ascii="宋体" w:eastAsia="宋体" w:hAnsi="宋体" w:cs="宋体" w:hint="eastAsia"/>
          <w:bCs/>
          <w:color w:val="000000"/>
          <w:sz w:val="24"/>
        </w:rPr>
        <w:t>合同未尽事宜，合同当事人另行签订补充协议，补充协议是合同的组成部分。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十二、合同生效</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本合同自</w:t>
      </w:r>
      <w:r>
        <w:rPr>
          <w:rFonts w:ascii="宋体" w:eastAsia="宋体" w:hAnsi="宋体" w:cs="宋体" w:hint="eastAsia"/>
          <w:b/>
          <w:bCs/>
          <w:color w:val="000000"/>
          <w:sz w:val="24"/>
          <w:u w:val="single"/>
        </w:rPr>
        <w:t xml:space="preserve"> 乙方交纳履约保证金，且双方签字盖章后</w:t>
      </w:r>
      <w:r>
        <w:rPr>
          <w:rFonts w:ascii="宋体" w:eastAsia="宋体" w:hAnsi="宋体" w:cs="宋体" w:hint="eastAsia"/>
          <w:bCs/>
          <w:color w:val="000000"/>
          <w:sz w:val="24"/>
        </w:rPr>
        <w:t>生效。</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十三、合同份数</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本合同壹式</w:t>
      </w:r>
      <w:r>
        <w:rPr>
          <w:rFonts w:ascii="宋体" w:eastAsia="宋体" w:hAnsi="宋体" w:cs="宋体" w:hint="eastAsia"/>
          <w:bCs/>
          <w:color w:val="000000"/>
          <w:sz w:val="24"/>
          <w:u w:val="single"/>
        </w:rPr>
        <w:t xml:space="preserve"> 陆 </w:t>
      </w:r>
      <w:r>
        <w:rPr>
          <w:rFonts w:ascii="宋体" w:eastAsia="宋体" w:hAnsi="宋体" w:cs="宋体" w:hint="eastAsia"/>
          <w:bCs/>
          <w:color w:val="000000"/>
          <w:sz w:val="24"/>
        </w:rPr>
        <w:t>份，均具有同等法律效力，发包人执</w:t>
      </w:r>
      <w:r>
        <w:rPr>
          <w:rFonts w:ascii="宋体" w:eastAsia="宋体" w:hAnsi="宋体" w:cs="宋体" w:hint="eastAsia"/>
          <w:bCs/>
          <w:color w:val="000000"/>
          <w:sz w:val="24"/>
          <w:u w:val="single"/>
        </w:rPr>
        <w:t xml:space="preserve"> 叁  </w:t>
      </w:r>
      <w:r>
        <w:rPr>
          <w:rFonts w:ascii="宋体" w:eastAsia="宋体" w:hAnsi="宋体" w:cs="宋体" w:hint="eastAsia"/>
          <w:bCs/>
          <w:color w:val="000000"/>
          <w:sz w:val="24"/>
        </w:rPr>
        <w:t>份，承包人执</w:t>
      </w:r>
      <w:r>
        <w:rPr>
          <w:rFonts w:ascii="宋体" w:eastAsia="宋体" w:hAnsi="宋体" w:cs="宋体" w:hint="eastAsia"/>
          <w:bCs/>
          <w:color w:val="000000"/>
          <w:sz w:val="24"/>
          <w:u w:val="single"/>
        </w:rPr>
        <w:t xml:space="preserve"> 叁  </w:t>
      </w:r>
      <w:r>
        <w:rPr>
          <w:rFonts w:ascii="宋体" w:eastAsia="宋体" w:hAnsi="宋体" w:cs="宋体" w:hint="eastAsia"/>
          <w:bCs/>
          <w:color w:val="000000"/>
          <w:sz w:val="24"/>
        </w:rPr>
        <w:t>份。</w:t>
      </w: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发包人：  (公章)                 承包人：  (公章)</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法定代表人或其委托代理人：       法定代表人或其委托代理人：</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（签字）                        （签字）</w:t>
      </w:r>
    </w:p>
    <w:p w:rsidR="001827FF" w:rsidRDefault="001827FF" w:rsidP="001827FF">
      <w:pPr>
        <w:tabs>
          <w:tab w:val="left" w:pos="4410"/>
        </w:tabs>
        <w:snapToGrid w:val="0"/>
        <w:spacing w:line="360" w:lineRule="auto"/>
        <w:rPr>
          <w:rFonts w:ascii="宋体" w:eastAsia="宋体" w:hAnsi="宋体" w:cs="宋体"/>
          <w:color w:val="000000"/>
          <w:sz w:val="24"/>
        </w:rPr>
      </w:pPr>
      <w:r>
        <w:rPr>
          <w:rFonts w:ascii="宋体" w:eastAsia="宋体" w:hAnsi="宋体" w:cs="宋体" w:hint="eastAsia"/>
          <w:color w:val="000000"/>
          <w:sz w:val="24"/>
        </w:rPr>
        <w:t>组织机构代码：</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组织机构代码：</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地  址：</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地  址：</w:t>
      </w:r>
      <w:r>
        <w:rPr>
          <w:rFonts w:ascii="宋体" w:eastAsia="宋体" w:hAnsi="宋体" w:cs="宋体" w:hint="eastAsia"/>
          <w:color w:val="000000"/>
          <w:sz w:val="24"/>
          <w:u w:val="single"/>
        </w:rPr>
        <w:t xml:space="preserve"> 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邮政编码：</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 xml:space="preserve">      邮政编码：</w:t>
      </w:r>
      <w:r>
        <w:rPr>
          <w:rFonts w:ascii="宋体" w:eastAsia="宋体" w:hAnsi="宋体" w:cs="宋体" w:hint="eastAsia"/>
          <w:color w:val="000000"/>
          <w:sz w:val="24"/>
          <w:u w:val="single"/>
        </w:rPr>
        <w:t xml:space="preserve">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法定代表人：</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法定代表人：</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委托代理人：</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委托代理人：</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电  话：</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电  话：</w:t>
      </w:r>
      <w:r>
        <w:rPr>
          <w:rFonts w:ascii="宋体" w:eastAsia="宋体" w:hAnsi="宋体" w:cs="宋体" w:hint="eastAsia"/>
          <w:color w:val="000000"/>
          <w:sz w:val="24"/>
          <w:u w:val="single"/>
        </w:rPr>
        <w:t xml:space="preserve">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传  真：</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传  真：</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电子信箱：       电子信箱：</w:t>
      </w:r>
      <w:r>
        <w:rPr>
          <w:rFonts w:ascii="宋体" w:eastAsia="宋体" w:hAnsi="宋体" w:cs="宋体" w:hint="eastAsia"/>
          <w:color w:val="000000"/>
          <w:sz w:val="24"/>
          <w:u w:val="single"/>
        </w:rPr>
        <w:t xml:space="preserve">   </w:t>
      </w:r>
    </w:p>
    <w:p w:rsidR="001827FF" w:rsidRDefault="001827FF" w:rsidP="001827FF">
      <w:pPr>
        <w:spacing w:line="360" w:lineRule="auto"/>
        <w:rPr>
          <w:rFonts w:ascii="宋体" w:eastAsia="宋体" w:hAnsi="宋体" w:cs="宋体"/>
          <w:color w:val="000000"/>
          <w:sz w:val="24"/>
        </w:rPr>
      </w:pPr>
      <w:r>
        <w:rPr>
          <w:rFonts w:ascii="宋体" w:eastAsia="宋体" w:hAnsi="宋体" w:cs="宋体" w:hint="eastAsia"/>
          <w:color w:val="000000"/>
          <w:sz w:val="24"/>
        </w:rPr>
        <w:t>开户银行：</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开户银行：</w:t>
      </w:r>
      <w:r>
        <w:rPr>
          <w:rFonts w:ascii="宋体" w:eastAsia="宋体" w:hAnsi="宋体" w:cs="宋体" w:hint="eastAsia"/>
          <w:color w:val="000000"/>
          <w:sz w:val="24"/>
          <w:u w:val="single"/>
        </w:rPr>
        <w:t xml:space="preserve">   </w:t>
      </w:r>
    </w:p>
    <w:p w:rsidR="001827FF" w:rsidRDefault="001827FF" w:rsidP="001827FF">
      <w:pPr>
        <w:spacing w:line="360" w:lineRule="auto"/>
        <w:rPr>
          <w:rFonts w:ascii="宋体" w:eastAsia="宋体" w:hAnsi="宋体" w:cs="宋体"/>
          <w:color w:val="000000"/>
          <w:sz w:val="24"/>
        </w:rPr>
      </w:pPr>
      <w:r>
        <w:rPr>
          <w:rFonts w:ascii="宋体" w:eastAsia="宋体" w:hAnsi="宋体" w:cs="宋体" w:hint="eastAsia"/>
          <w:color w:val="000000"/>
          <w:sz w:val="24"/>
        </w:rPr>
        <w:t>账  号：</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账  号：</w:t>
      </w:r>
      <w:r>
        <w:rPr>
          <w:rFonts w:ascii="宋体" w:eastAsia="宋体" w:hAnsi="宋体" w:cs="宋体" w:hint="eastAsia"/>
          <w:color w:val="000000"/>
          <w:sz w:val="24"/>
          <w:u w:val="single"/>
        </w:rPr>
        <w:t xml:space="preserve">     </w:t>
      </w:r>
    </w:p>
    <w:p w:rsidR="001827FF" w:rsidRDefault="001827FF" w:rsidP="001827FF">
      <w:pPr>
        <w:spacing w:line="480" w:lineRule="auto"/>
        <w:ind w:firstLine="482"/>
        <w:jc w:val="center"/>
        <w:rPr>
          <w:rFonts w:ascii="宋体" w:eastAsia="宋体" w:hAnsi="宋体" w:cs="宋体"/>
          <w:b/>
          <w:sz w:val="24"/>
        </w:rPr>
      </w:pPr>
      <w:r>
        <w:rPr>
          <w:rFonts w:ascii="宋体" w:eastAsia="宋体" w:hAnsi="宋体" w:cs="宋体" w:hint="eastAsia"/>
          <w:b/>
          <w:sz w:val="24"/>
        </w:rPr>
        <w:br w:type="page"/>
      </w:r>
    </w:p>
    <w:p w:rsidR="001827FF" w:rsidRDefault="001827FF" w:rsidP="001827FF">
      <w:pPr>
        <w:spacing w:line="480" w:lineRule="auto"/>
        <w:ind w:firstLine="643"/>
        <w:jc w:val="center"/>
        <w:rPr>
          <w:rFonts w:ascii="Times New Roman" w:eastAsia="宋体" w:hAnsi="Times New Roman"/>
          <w:b/>
          <w:snapToGrid/>
          <w:kern w:val="2"/>
          <w:sz w:val="32"/>
          <w:szCs w:val="32"/>
        </w:rPr>
      </w:pPr>
      <w:r>
        <w:rPr>
          <w:rFonts w:ascii="Times New Roman" w:eastAsia="宋体" w:hAnsi="Times New Roman" w:hint="eastAsia"/>
          <w:b/>
          <w:snapToGrid/>
          <w:kern w:val="2"/>
          <w:sz w:val="32"/>
          <w:szCs w:val="32"/>
        </w:rPr>
        <w:lastRenderedPageBreak/>
        <w:t>第二部分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通用合同条款</w:t>
      </w:r>
    </w:p>
    <w:p w:rsidR="001827FF" w:rsidRDefault="001827FF" w:rsidP="001827FF">
      <w:pPr>
        <w:autoSpaceDE w:val="0"/>
        <w:autoSpaceDN w:val="0"/>
        <w:adjustRightInd w:val="0"/>
        <w:spacing w:line="360" w:lineRule="auto"/>
        <w:ind w:firstLineChars="200" w:firstLine="480"/>
        <w:jc w:val="left"/>
        <w:rPr>
          <w:rFonts w:ascii="宋体" w:eastAsia="宋体" w:hAnsi="宋体" w:cs="宋体"/>
          <w:color w:val="000000"/>
          <w:sz w:val="24"/>
        </w:rPr>
      </w:pPr>
    </w:p>
    <w:p w:rsidR="001827FF" w:rsidRDefault="001827FF" w:rsidP="001827FF">
      <w:pPr>
        <w:autoSpaceDE w:val="0"/>
        <w:autoSpaceDN w:val="0"/>
        <w:adjustRightIn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此部分采用《建设工程施工合同》范本（GF-2017-0201）中《第二部分 通用条款》 </w:t>
      </w:r>
    </w:p>
    <w:p w:rsidR="001827FF" w:rsidRDefault="001827FF" w:rsidP="001827FF">
      <w:pPr>
        <w:spacing w:line="480" w:lineRule="auto"/>
        <w:jc w:val="center"/>
        <w:rPr>
          <w:rFonts w:ascii="Times New Roman" w:eastAsia="宋体" w:hAnsi="Times New Roman"/>
          <w:b/>
          <w:snapToGrid/>
          <w:kern w:val="2"/>
          <w:sz w:val="32"/>
          <w:szCs w:val="32"/>
        </w:rPr>
      </w:pPr>
      <w:r>
        <w:rPr>
          <w:rFonts w:ascii="宋体" w:eastAsia="宋体" w:hAnsi="宋体" w:cs="宋体" w:hint="eastAsia"/>
          <w:sz w:val="24"/>
        </w:rPr>
        <w:br w:type="page"/>
      </w:r>
      <w:r>
        <w:rPr>
          <w:rFonts w:ascii="Times New Roman" w:eastAsia="宋体" w:hAnsi="Times New Roman" w:hint="eastAsia"/>
          <w:b/>
          <w:snapToGrid/>
          <w:kern w:val="2"/>
          <w:sz w:val="32"/>
          <w:szCs w:val="32"/>
        </w:rPr>
        <w:lastRenderedPageBreak/>
        <w:t>第三部分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专用合同条款</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 一般约定</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 词语定义</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1.1.1合同</w:t>
      </w:r>
    </w:p>
    <w:p w:rsidR="001827FF" w:rsidRDefault="001827FF" w:rsidP="001827FF">
      <w:pPr>
        <w:adjustRightInd w:val="0"/>
        <w:snapToGrid w:val="0"/>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1.1.1.10其他合同文件包括：</w:t>
      </w:r>
      <w:r>
        <w:rPr>
          <w:rFonts w:ascii="宋体" w:eastAsia="宋体" w:hAnsi="宋体" w:cs="宋体" w:hint="eastAsia"/>
          <w:b/>
          <w:bCs/>
          <w:color w:val="000000"/>
          <w:sz w:val="24"/>
          <w:u w:val="single"/>
        </w:rPr>
        <w:t>（1）合同协议书及承诺书；（2）成交通知书；（3）招标文件及修改、补充文件；（4）投标函及其附录；（5）专用合同条款及其附件；（6）通用合同条款；（7）技术标准和要求；（8）图纸；（9）已标价工程量清单或预算书；（10）磋商响应文件；（11）其他合同文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 合同当事人及其他相关方</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1.1.2.4监理人：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名    称：</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资质类别和等级：</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1.1.2.5 设计人：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名    称：</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资质类别和等级：</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1.3法律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适用于合同的其他规范性文件：</w:t>
      </w:r>
      <w:r>
        <w:rPr>
          <w:rFonts w:ascii="宋体" w:eastAsia="宋体" w:hAnsi="宋体" w:cs="宋体" w:hint="eastAsia"/>
          <w:b/>
          <w:bCs/>
          <w:spacing w:val="-1"/>
          <w:sz w:val="24"/>
          <w:u w:val="single" w:color="000000"/>
        </w:rPr>
        <w:t>《中华人民共和国建筑法》、《中华人民共和国民法典》、《中华人民共和国采购法》、七部委第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 标准和规范</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1.4.1适用于工程的标准规范包括：</w:t>
      </w:r>
      <w:r>
        <w:rPr>
          <w:rFonts w:ascii="宋体" w:eastAsia="宋体" w:hAnsi="宋体" w:cs="宋体" w:hint="eastAsia"/>
          <w:b/>
          <w:bCs/>
          <w:spacing w:val="-1"/>
          <w:sz w:val="24"/>
          <w:u w:val="single" w:color="000000"/>
        </w:rPr>
        <w:t>国家、地方、行业现行的建设工程规范和标准；国 家、</w:t>
      </w:r>
      <w:r>
        <w:rPr>
          <w:rFonts w:ascii="宋体" w:eastAsia="宋体" w:hAnsi="宋体" w:cs="宋体" w:hint="eastAsia"/>
          <w:b/>
          <w:bCs/>
          <w:spacing w:val="-1"/>
          <w:sz w:val="24"/>
          <w:u w:val="single" w:color="000000"/>
        </w:rPr>
        <w:lastRenderedPageBreak/>
        <w:t>地方、行业现行的有关材料、设备的规范和标准；现行的江苏省工程预算定额及相关规定。</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1.4.2发包人对工程的技术标准和功能要求的特殊要求：</w:t>
      </w:r>
      <w:r>
        <w:rPr>
          <w:rFonts w:ascii="宋体" w:eastAsia="宋体" w:hAnsi="宋体" w:cs="宋体" w:hint="eastAsia"/>
          <w:b/>
          <w:color w:val="000000"/>
          <w:sz w:val="24"/>
          <w:u w:val="single"/>
        </w:rPr>
        <w:t xml:space="preserve">按设计要求执行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1.5 合同文件的优先顺序</w:t>
      </w:r>
    </w:p>
    <w:p w:rsidR="001827FF" w:rsidRDefault="001827FF" w:rsidP="001827FF">
      <w:pPr>
        <w:pStyle w:val="8"/>
        <w:snapToGrid w:val="0"/>
        <w:spacing w:before="0" w:after="0" w:line="360" w:lineRule="auto"/>
        <w:ind w:right="32" w:firstLine="480"/>
        <w:rPr>
          <w:rFonts w:ascii="宋体" w:hAnsi="宋体" w:cs="宋体"/>
          <w:b/>
          <w:color w:val="000000"/>
        </w:rPr>
      </w:pPr>
      <w:r>
        <w:rPr>
          <w:rFonts w:ascii="宋体" w:hAnsi="宋体" w:cs="宋体" w:hint="eastAsia"/>
          <w:color w:val="000000"/>
        </w:rPr>
        <w:t>合同文件组成及优先顺序为：</w:t>
      </w:r>
      <w:r>
        <w:rPr>
          <w:rFonts w:ascii="宋体" w:hAnsi="宋体" w:cs="宋体" w:hint="eastAsia"/>
          <w:b/>
          <w:bCs/>
          <w:spacing w:val="-1"/>
          <w:kern w:val="0"/>
          <w:u w:val="single" w:color="000000"/>
        </w:rPr>
        <w:t>（1）合同协议书及承诺书；（2）成交通知书；（3）竞争性磋商文件及修改、补充文件；（4）投标函及其附录；（5）专用合同条款及其附件；（6）通用合同条款；（7）技术标准和要求；（8）图纸；（9）已标价工程量清单或预算书；（10）</w:t>
      </w:r>
      <w:r>
        <w:rPr>
          <w:rFonts w:ascii="宋体" w:hAnsi="宋体" w:cs="宋体" w:hint="eastAsia"/>
          <w:b/>
          <w:bCs/>
          <w:color w:val="000000"/>
          <w:kern w:val="0"/>
          <w:u w:val="single"/>
        </w:rPr>
        <w:t>磋商响应文件</w:t>
      </w:r>
      <w:r>
        <w:rPr>
          <w:rFonts w:ascii="宋体" w:hAnsi="宋体" w:cs="宋体" w:hint="eastAsia"/>
          <w:b/>
          <w:bCs/>
          <w:spacing w:val="-1"/>
          <w:kern w:val="0"/>
          <w:u w:val="single" w:color="000000"/>
        </w:rPr>
        <w:t>；（11）其他合同文件。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 图纸和承包人文件</w:t>
      </w:r>
      <w:r>
        <w:rPr>
          <w:rFonts w:ascii="宋体" w:eastAsia="宋体" w:hAnsi="宋体" w:cs="宋体" w:hint="eastAsia"/>
          <w:color w:val="000000"/>
          <w:sz w:val="24"/>
        </w:rPr>
        <w:tab/>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1.6.1 图纸的提供</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发包人向承包人提供图纸的期限： </w:t>
      </w:r>
      <w:r>
        <w:rPr>
          <w:rFonts w:ascii="宋体" w:eastAsia="宋体" w:hAnsi="宋体" w:cs="宋体" w:hint="eastAsia"/>
          <w:b/>
          <w:bCs/>
          <w:color w:val="000000"/>
          <w:sz w:val="24"/>
          <w:u w:val="single"/>
        </w:rPr>
        <w:t>开工前3天</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发包人向承包人提供图纸的数量：</w:t>
      </w:r>
      <w:r>
        <w:rPr>
          <w:rFonts w:ascii="宋体" w:eastAsia="宋体" w:hAnsi="宋体" w:cs="宋体" w:hint="eastAsia"/>
          <w:color w:val="000000"/>
          <w:sz w:val="24"/>
          <w:u w:val="single"/>
        </w:rPr>
        <w:t xml:space="preserve"> 2</w:t>
      </w:r>
      <w:r>
        <w:rPr>
          <w:rFonts w:ascii="宋体" w:eastAsia="宋体" w:hAnsi="宋体" w:cs="宋体" w:hint="eastAsia"/>
          <w:b/>
          <w:bCs/>
          <w:color w:val="000000"/>
          <w:sz w:val="24"/>
          <w:u w:val="single"/>
        </w:rPr>
        <w:t>套</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发包人向承包人提供图纸的内容：</w:t>
      </w:r>
      <w:r>
        <w:rPr>
          <w:rFonts w:ascii="宋体" w:eastAsia="宋体" w:hAnsi="宋体" w:cs="宋体" w:hint="eastAsia"/>
          <w:b/>
          <w:color w:val="000000"/>
          <w:sz w:val="24"/>
          <w:u w:val="single"/>
        </w:rPr>
        <w:t>本合同发包内容中的全部图纸</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1.6.4 承包人文件</w:t>
      </w:r>
    </w:p>
    <w:p w:rsidR="001827FF" w:rsidRDefault="001827FF" w:rsidP="001827FF">
      <w:pPr>
        <w:widowControl/>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需要由承包人提供的文件，包括</w:t>
      </w:r>
      <w:r>
        <w:rPr>
          <w:rFonts w:ascii="宋体" w:eastAsia="宋体" w:hAnsi="宋体" w:cs="宋体" w:hint="eastAsia"/>
          <w:b/>
          <w:color w:val="000000"/>
          <w:sz w:val="24"/>
          <w:u w:val="single"/>
        </w:rPr>
        <w:t xml:space="preserve"> 开工前3天提供详细的施工组织设计、总进度计划。 图纸审查合格后一周内提供材料计划，每月25日前分别向发包人及监理方提供详细的施工进度计划、材料进场计划。发包人批准的施工组织设计将作为工程款支付的参考依据之一。每周四向监理和发包人提供下一周详细的施工进度计划及本周施工进度报表。具体计划及时间要求根据工程需要补充明确。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现实情况向承包人收取1000-10000元的违约金，并可拒付相应部分工程进度款，责任由承包人承担。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承包人编制的进度计划中应明确各分部完成的具体时间，关键线路，劳动力动态变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化图等。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实际进度滞后计划进度时，承包人在接到监理通知单后，必须落实纠偏调整措施并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认真实施，否则向发包人支付违约金 2000元/次。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实际进度严重滞后进度计划明显不满足工期要求时，则视情节严重扣除工期保证金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直至全部扣完。</w:t>
      </w:r>
    </w:p>
    <w:p w:rsidR="001827FF" w:rsidRDefault="001827FF" w:rsidP="001827FF">
      <w:pPr>
        <w:widowControl/>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承包人提供的文件的数量为：</w:t>
      </w:r>
      <w:r>
        <w:rPr>
          <w:rFonts w:ascii="宋体" w:eastAsia="宋体" w:hAnsi="宋体" w:cs="宋体" w:hint="eastAsia"/>
          <w:color w:val="000000"/>
          <w:sz w:val="24"/>
          <w:u w:val="single"/>
        </w:rPr>
        <w:t></w:t>
      </w:r>
      <w:r>
        <w:rPr>
          <w:rFonts w:ascii="宋体" w:eastAsia="宋体" w:hAnsi="宋体" w:cs="宋体" w:hint="eastAsia"/>
          <w:b/>
          <w:bCs/>
          <w:spacing w:val="-1"/>
          <w:sz w:val="24"/>
          <w:u w:val="single" w:color="000000"/>
        </w:rPr>
        <w:t>施工组织设计、总进度计划叁套</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承包人提供的文件的形式为：</w:t>
      </w:r>
      <w:r>
        <w:rPr>
          <w:rFonts w:ascii="宋体" w:eastAsia="宋体" w:hAnsi="宋体" w:cs="宋体" w:hint="eastAsia"/>
          <w:color w:val="000000"/>
          <w:sz w:val="24"/>
          <w:u w:val="single"/>
        </w:rPr>
        <w:t></w:t>
      </w:r>
      <w:r>
        <w:rPr>
          <w:rFonts w:ascii="宋体" w:eastAsia="宋体" w:hAnsi="宋体" w:cs="宋体" w:hint="eastAsia"/>
          <w:b/>
          <w:color w:val="000000"/>
          <w:sz w:val="24"/>
          <w:u w:val="single"/>
        </w:rPr>
        <w:t>书面形式</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发包人审批承包人文件的期限：</w:t>
      </w:r>
      <w:r>
        <w:rPr>
          <w:rFonts w:ascii="宋体" w:eastAsia="宋体" w:hAnsi="宋体" w:cs="宋体" w:hint="eastAsia"/>
          <w:color w:val="000000"/>
          <w:sz w:val="24"/>
          <w:u w:val="single"/>
        </w:rPr>
        <w:t></w:t>
      </w:r>
      <w:r>
        <w:rPr>
          <w:rFonts w:ascii="宋体" w:eastAsia="宋体" w:hAnsi="宋体" w:cs="宋体" w:hint="eastAsia"/>
          <w:b/>
          <w:color w:val="000000"/>
          <w:sz w:val="24"/>
          <w:u w:val="single"/>
        </w:rPr>
        <w:t>收到文件后7天内</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1.6.5 现场图纸准备</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关于现场图纸准备的约定：</w:t>
      </w:r>
      <w:r>
        <w:rPr>
          <w:rFonts w:ascii="宋体" w:eastAsia="宋体" w:hAnsi="宋体" w:cs="宋体" w:hint="eastAsia"/>
          <w:b/>
          <w:color w:val="000000"/>
          <w:sz w:val="24"/>
          <w:u w:val="single"/>
        </w:rPr>
        <w:t xml:space="preserve">施工现场保留一套完整图纸供发包人、监理人及有关人员使用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1.7 联络</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1.7.1发包人和承包人应当在</w:t>
      </w:r>
      <w:r>
        <w:rPr>
          <w:rFonts w:ascii="宋体" w:eastAsia="宋体" w:hAnsi="宋体" w:cs="宋体" w:hint="eastAsia"/>
          <w:b/>
          <w:color w:val="000000"/>
          <w:sz w:val="24"/>
          <w:u w:val="single"/>
        </w:rPr>
        <w:t>3</w:t>
      </w:r>
      <w:r>
        <w:rPr>
          <w:rFonts w:ascii="宋体" w:eastAsia="宋体" w:hAnsi="宋体" w:cs="宋体" w:hint="eastAsia"/>
          <w:color w:val="000000"/>
          <w:sz w:val="24"/>
        </w:rPr>
        <w:t>天内将与合同有关的通知、批准、证明、证书、指示、指令、要求、请求、同意、意见、确定和决定等书面函件送达对方当事人。</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1.7.2 发包人接收文件的地点：</w:t>
      </w:r>
      <w:r>
        <w:rPr>
          <w:rFonts w:ascii="宋体" w:eastAsia="宋体" w:hAnsi="宋体" w:cs="宋体" w:hint="eastAsia"/>
          <w:sz w:val="24"/>
          <w:u w:val="single"/>
        </w:rPr>
        <w:t>工地现场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发包人指定的接收人为：</w:t>
      </w:r>
      <w:r>
        <w:rPr>
          <w:rFonts w:ascii="宋体" w:eastAsia="宋体" w:hAnsi="宋体" w:cs="宋体" w:hint="eastAsia"/>
          <w:sz w:val="24"/>
          <w:u w:val="single"/>
        </w:rPr>
        <w:t>     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承包人接收文件的地点：</w:t>
      </w:r>
      <w:r>
        <w:rPr>
          <w:rFonts w:ascii="宋体" w:eastAsia="宋体" w:hAnsi="宋体" w:cs="宋体" w:hint="eastAsia"/>
          <w:sz w:val="24"/>
          <w:u w:val="single"/>
        </w:rPr>
        <w:t xml:space="preserve"> 工地现场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承包人指定的接收人为：</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监理人接收文件的地点：</w:t>
      </w:r>
      <w:r>
        <w:rPr>
          <w:rFonts w:ascii="宋体" w:eastAsia="宋体" w:hAnsi="宋体" w:cs="宋体" w:hint="eastAsia"/>
          <w:sz w:val="24"/>
          <w:u w:val="single"/>
        </w:rPr>
        <w:t>工地现场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监理人指定的接收人为：</w:t>
      </w:r>
      <w:r>
        <w:rPr>
          <w:rFonts w:ascii="宋体" w:eastAsia="宋体" w:hAnsi="宋体" w:cs="宋体" w:hint="eastAsia"/>
          <w:sz w:val="24"/>
          <w:u w:val="single"/>
        </w:rPr>
        <w:t>        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1.10 交通运输</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1.10.3 场内交通  </w:t>
      </w:r>
    </w:p>
    <w:p w:rsidR="001827FF" w:rsidRDefault="001827FF" w:rsidP="001827FF">
      <w:pPr>
        <w:widowControl/>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关于场外交通和场内交通的边界的约定：</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以建筑红线和发包人要求的为准</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关于发包人向承包人免费提供满足工程施工需要的场内道路和交通设施的约定：</w:t>
      </w:r>
      <w:r>
        <w:rPr>
          <w:rFonts w:ascii="宋体" w:eastAsia="宋体" w:hAnsi="宋体" w:cs="宋体" w:hint="eastAsia"/>
          <w:b/>
          <w:color w:val="000000"/>
          <w:sz w:val="24"/>
          <w:u w:val="single"/>
        </w:rPr>
        <w:t xml:space="preserve">已具备施工条件。  </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1.10.4超大件和超重件的运输</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运输超大件或超重件所需的道路和桥梁临时加固改造费用和其他有关费用由</w:t>
      </w:r>
      <w:r>
        <w:rPr>
          <w:rFonts w:ascii="宋体" w:eastAsia="宋体" w:hAnsi="宋体" w:cs="宋体" w:hint="eastAsia"/>
          <w:b/>
          <w:color w:val="000000"/>
          <w:sz w:val="24"/>
          <w:u w:val="single"/>
        </w:rPr>
        <w:t>承包人</w:t>
      </w:r>
      <w:r>
        <w:rPr>
          <w:rFonts w:ascii="宋体" w:eastAsia="宋体" w:hAnsi="宋体" w:cs="宋体" w:hint="eastAsia"/>
          <w:color w:val="000000"/>
          <w:sz w:val="24"/>
        </w:rPr>
        <w:t>承担。</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 知识产权</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1.11.1关于发包人提供给承包人的图纸、发包人为实施工程自行编制或委托编制的技术规范以及反映发包人关于合同要求或其他类似性质的文件的著作权的归属：</w:t>
      </w:r>
      <w:r>
        <w:rPr>
          <w:rFonts w:ascii="宋体" w:eastAsia="宋体" w:hAnsi="宋体" w:cs="宋体" w:hint="eastAsia"/>
          <w:b/>
          <w:color w:val="000000"/>
          <w:sz w:val="24"/>
          <w:u w:val="single"/>
        </w:rPr>
        <w:t xml:space="preserve">著作权属发包人。承包人未经发包人同意不得将本工程图纸转给第三人，不得进行复制，不得向承包人以外的人泄露有关图纸内容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关于发包人提供的上述文件的使用限制的要求：</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1.11.2 关于承包人为实施工程所编制文件的著作权的归属：</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关于承包人提供的上述文件的使用限制的要求：</w:t>
      </w:r>
      <w:r>
        <w:rPr>
          <w:rFonts w:ascii="宋体" w:eastAsia="宋体" w:hAnsi="宋体" w:cs="宋体" w:hint="eastAsia"/>
          <w:color w:val="000000"/>
          <w:sz w:val="24"/>
          <w:u w:val="single"/>
        </w:rPr>
        <w:t></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1.11.4 承包人在施工过程中所采用的专利、专有技术、技术秘密的使用费的承担方式：</w:t>
      </w:r>
      <w:r>
        <w:rPr>
          <w:rFonts w:ascii="宋体" w:eastAsia="宋体" w:hAnsi="宋体" w:cs="宋体" w:hint="eastAsia"/>
          <w:color w:val="000000"/>
          <w:sz w:val="24"/>
          <w:u w:val="single"/>
        </w:rPr>
        <w:t></w:t>
      </w:r>
      <w:r>
        <w:rPr>
          <w:rFonts w:ascii="宋体" w:eastAsia="宋体" w:hAnsi="宋体" w:cs="宋体" w:hint="eastAsia"/>
          <w:b/>
          <w:color w:val="000000"/>
          <w:sz w:val="24"/>
          <w:u w:val="single"/>
        </w:rPr>
        <w:t>已包含在本合同价内</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1.13工程量清单错误的修正</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出现工程量清单错误时，是否调整合同价格：</w:t>
      </w:r>
      <w:r>
        <w:rPr>
          <w:rFonts w:ascii="宋体" w:eastAsia="宋体" w:hAnsi="宋体" w:cs="宋体" w:hint="eastAsia"/>
          <w:color w:val="000000"/>
          <w:sz w:val="24"/>
          <w:u w:val="single"/>
        </w:rPr>
        <w:t xml:space="preserve">  是   </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rPr>
          <w:rFonts w:ascii="宋体" w:eastAsia="宋体" w:hAnsi="宋体" w:cs="宋体"/>
          <w:b/>
          <w:color w:val="000000"/>
          <w:sz w:val="24"/>
          <w:u w:val="single"/>
        </w:rPr>
      </w:pPr>
      <w:r>
        <w:rPr>
          <w:rFonts w:ascii="宋体" w:eastAsia="宋体" w:hAnsi="宋体" w:cs="宋体" w:hint="eastAsia"/>
          <w:color w:val="000000"/>
          <w:sz w:val="24"/>
        </w:rPr>
        <w:t>允许调整合同价格的工程量偏差范围：</w:t>
      </w:r>
      <w:r>
        <w:rPr>
          <w:rFonts w:ascii="宋体" w:eastAsia="宋体" w:hAnsi="宋体" w:cs="宋体" w:hint="eastAsia"/>
          <w:color w:val="000000"/>
          <w:sz w:val="24"/>
          <w:u w:val="single"/>
        </w:rPr>
        <w:t xml:space="preserve"> 按本合同条款中第12.1款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 发包人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2.2 发包人代表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发包人代表：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姓    名：</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身份证号：</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职    务：</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rPr>
          <w:rFonts w:ascii="宋体" w:eastAsia="宋体" w:hAnsi="宋体" w:cs="宋体"/>
          <w:b/>
          <w:color w:val="000000"/>
          <w:sz w:val="24"/>
        </w:rPr>
      </w:pPr>
      <w:r>
        <w:rPr>
          <w:rFonts w:ascii="宋体" w:eastAsia="宋体" w:hAnsi="宋体" w:cs="宋体" w:hint="eastAsia"/>
          <w:color w:val="000000"/>
          <w:sz w:val="24"/>
        </w:rPr>
        <w:t xml:space="preserve">    发包人对发包人代表的授权范围如下：</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 xml:space="preserve">代表发包人行使本合同约定的发包人的权力和监理人需要取得发包人批准的权力 </w:t>
      </w:r>
      <w:r>
        <w:rPr>
          <w:rFonts w:ascii="宋体" w:eastAsia="宋体" w:hAnsi="宋体" w:cs="宋体" w:hint="eastAsia"/>
          <w:b/>
          <w:bCs/>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 施工现场、施工条件和基础资料的提供</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2.4.1 提供施工现场</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关于发包人移交施工现场的期限要求：</w:t>
      </w:r>
      <w:r>
        <w:rPr>
          <w:rFonts w:ascii="宋体" w:eastAsia="宋体" w:hAnsi="宋体" w:cs="宋体" w:hint="eastAsia"/>
          <w:color w:val="000000"/>
          <w:sz w:val="24"/>
          <w:u w:val="single"/>
        </w:rPr>
        <w:t></w:t>
      </w:r>
      <w:r>
        <w:rPr>
          <w:rFonts w:ascii="宋体" w:eastAsia="宋体" w:hAnsi="宋体" w:cs="宋体" w:hint="eastAsia"/>
          <w:b/>
          <w:color w:val="000000"/>
          <w:sz w:val="24"/>
          <w:u w:val="single"/>
        </w:rPr>
        <w:t xml:space="preserve">以施工现场的现状为准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2.4.2 提供施工条件</w:t>
      </w:r>
    </w:p>
    <w:p w:rsidR="001827FF" w:rsidRDefault="001827FF" w:rsidP="001827FF">
      <w:pPr>
        <w:snapToGrid w:val="0"/>
        <w:spacing w:line="360" w:lineRule="auto"/>
        <w:ind w:firstLineChars="200" w:firstLine="480"/>
        <w:rPr>
          <w:rFonts w:ascii="宋体" w:eastAsia="宋体" w:hAnsi="宋体" w:cs="宋体"/>
          <w:b/>
          <w:color w:val="000000"/>
          <w:sz w:val="24"/>
        </w:rPr>
      </w:pPr>
      <w:r>
        <w:rPr>
          <w:rFonts w:ascii="宋体" w:eastAsia="宋体" w:hAnsi="宋体" w:cs="宋体" w:hint="eastAsia"/>
          <w:color w:val="000000"/>
          <w:sz w:val="24"/>
        </w:rPr>
        <w:t>关于发包人应负责提供施工所需要的条件，包括：</w:t>
      </w:r>
      <w:r>
        <w:rPr>
          <w:rFonts w:ascii="宋体" w:eastAsia="宋体" w:hAnsi="宋体" w:cs="宋体" w:hint="eastAsia"/>
          <w:b/>
          <w:color w:val="000000"/>
          <w:sz w:val="24"/>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outlineLvl w:val="0"/>
        <w:rPr>
          <w:rFonts w:ascii="宋体" w:eastAsia="宋体" w:hAnsi="宋体" w:cs="宋体"/>
          <w:sz w:val="24"/>
        </w:rPr>
      </w:pPr>
      <w:r>
        <w:rPr>
          <w:rFonts w:ascii="宋体" w:eastAsia="宋体" w:hAnsi="宋体" w:cs="宋体" w:hint="eastAsia"/>
          <w:sz w:val="24"/>
        </w:rPr>
        <w:t>2.5 资金来源证明及支付担保</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发包人提供资金来源证明的期限要求：</w:t>
      </w:r>
      <w:r>
        <w:rPr>
          <w:rFonts w:ascii="宋体" w:eastAsia="宋体" w:hAnsi="宋体" w:cs="宋体" w:hint="eastAsia"/>
          <w:sz w:val="24"/>
          <w:u w:val="single"/>
        </w:rPr>
        <w:t xml:space="preserve">无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发包人是否提供支付担保：</w:t>
      </w:r>
      <w:r>
        <w:rPr>
          <w:rFonts w:ascii="宋体" w:eastAsia="宋体" w:hAnsi="宋体" w:cs="宋体" w:hint="eastAsia"/>
          <w:sz w:val="24"/>
          <w:u w:val="single"/>
        </w:rPr>
        <w:t xml:space="preserve">不提供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发包人提供支付担保的形式：</w:t>
      </w:r>
      <w:r>
        <w:rPr>
          <w:rFonts w:ascii="宋体" w:eastAsia="宋体" w:hAnsi="宋体" w:cs="宋体" w:hint="eastAsia"/>
          <w:sz w:val="24"/>
          <w:u w:val="single"/>
        </w:rPr>
        <w:t> /    </w:t>
      </w:r>
      <w:r>
        <w:rPr>
          <w:rFonts w:ascii="宋体" w:eastAsia="宋体" w:hAnsi="宋体" w:cs="宋体" w:hint="eastAsia"/>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3. 承包人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3.1 承包人的一般义务</w:t>
      </w:r>
    </w:p>
    <w:p w:rsidR="001827FF" w:rsidRDefault="001827FF" w:rsidP="001827FF">
      <w:pPr>
        <w:widowControl/>
        <w:spacing w:line="360" w:lineRule="auto"/>
        <w:jc w:val="left"/>
        <w:rPr>
          <w:rFonts w:ascii="宋体" w:eastAsia="宋体" w:hAnsi="宋体" w:cs="宋体"/>
          <w:sz w:val="24"/>
          <w:u w:val="single"/>
        </w:rPr>
      </w:pPr>
      <w:r>
        <w:rPr>
          <w:rFonts w:ascii="宋体" w:eastAsia="宋体" w:hAnsi="宋体" w:cs="宋体" w:hint="eastAsia"/>
          <w:color w:val="000000"/>
          <w:sz w:val="24"/>
        </w:rPr>
        <w:t>（5）承包人提交的竣工资料的内容：</w:t>
      </w:r>
      <w:r>
        <w:rPr>
          <w:rFonts w:ascii="宋体" w:eastAsia="宋体" w:hAnsi="宋体" w:cs="宋体" w:hint="eastAsia"/>
          <w:b/>
          <w:bCs/>
          <w:color w:val="000000"/>
          <w:sz w:val="24"/>
          <w:u w:val="single"/>
        </w:rPr>
        <w:t xml:space="preserve">承包人提供监理工程师审查通过的完整的竣工 </w:t>
      </w:r>
    </w:p>
    <w:p w:rsidR="001827FF" w:rsidRDefault="001827FF" w:rsidP="001827FF">
      <w:pPr>
        <w:widowControl/>
        <w:spacing w:line="360" w:lineRule="auto"/>
        <w:ind w:firstLine="482"/>
        <w:jc w:val="left"/>
        <w:rPr>
          <w:rFonts w:ascii="宋体" w:eastAsia="宋体" w:hAnsi="宋体" w:cs="宋体"/>
          <w:color w:val="000000"/>
          <w:sz w:val="24"/>
        </w:rPr>
      </w:pPr>
      <w:r>
        <w:rPr>
          <w:rFonts w:ascii="宋体" w:eastAsia="宋体" w:hAnsi="宋体" w:cs="宋体" w:hint="eastAsia"/>
          <w:b/>
          <w:bCs/>
          <w:color w:val="000000"/>
          <w:sz w:val="24"/>
          <w:u w:val="single"/>
        </w:rPr>
        <w:lastRenderedPageBreak/>
        <w:t>图、竣工备案资料、竣工结算及其他资料。A.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承包人需要提交的竣工资料套数：</w:t>
      </w:r>
      <w:r>
        <w:rPr>
          <w:rFonts w:ascii="宋体" w:eastAsia="宋体" w:hAnsi="宋体" w:cs="宋体" w:hint="eastAsia"/>
          <w:b/>
          <w:bCs/>
          <w:color w:val="000000"/>
          <w:sz w:val="24"/>
          <w:u w:val="single"/>
          <w:lang w:eastAsia="zh-TW"/>
        </w:rPr>
        <w:t>四套</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承包人提交的竣工资料的费用承担：</w:t>
      </w:r>
      <w:r>
        <w:rPr>
          <w:rFonts w:ascii="宋体" w:eastAsia="宋体" w:hAnsi="宋体" w:cs="宋体" w:hint="eastAsia"/>
          <w:b/>
          <w:bCs/>
          <w:color w:val="000000"/>
          <w:sz w:val="24"/>
          <w:u w:val="single"/>
          <w:lang w:eastAsia="zh-TW"/>
        </w:rPr>
        <w:t>由承包人承担</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承包人提交的竣工资料移交时间：</w:t>
      </w:r>
      <w:r>
        <w:rPr>
          <w:rFonts w:ascii="宋体" w:eastAsia="宋体" w:hAnsi="宋体" w:cs="宋体" w:hint="eastAsia"/>
          <w:b/>
          <w:bCs/>
          <w:color w:val="000000"/>
          <w:sz w:val="24"/>
          <w:u w:val="single"/>
        </w:rPr>
        <w:t xml:space="preserve">工程竣工验收合格之日算起30天内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b/>
          <w:bCs/>
          <w:color w:val="000000"/>
          <w:sz w:val="24"/>
          <w:u w:val="single"/>
        </w:rPr>
      </w:pPr>
      <w:r>
        <w:rPr>
          <w:rFonts w:ascii="宋体" w:eastAsia="宋体" w:hAnsi="宋体" w:cs="宋体" w:hint="eastAsia"/>
          <w:color w:val="000000"/>
          <w:sz w:val="24"/>
        </w:rPr>
        <w:t>承包人提交的竣工资料形式要求：</w:t>
      </w:r>
      <w:r>
        <w:rPr>
          <w:rFonts w:ascii="宋体" w:eastAsia="宋体" w:hAnsi="宋体" w:cs="宋体" w:hint="eastAsia"/>
          <w:b/>
          <w:bCs/>
          <w:color w:val="000000"/>
          <w:sz w:val="24"/>
          <w:u w:val="single"/>
          <w:lang w:eastAsia="zh-TW"/>
        </w:rPr>
        <w:t>承包人提供的竣工图必须与实际相符合，否则由此对发包人所造成的所有损失由承包人承担。承包人提供的竣工图和资料必须经</w:t>
      </w:r>
      <w:r>
        <w:rPr>
          <w:rFonts w:ascii="宋体" w:eastAsia="宋体" w:hAnsi="宋体" w:cs="宋体" w:hint="eastAsia"/>
          <w:b/>
          <w:bCs/>
          <w:color w:val="000000"/>
          <w:sz w:val="24"/>
          <w:u w:val="single"/>
        </w:rPr>
        <w:t>城建档案</w:t>
      </w:r>
      <w:r>
        <w:rPr>
          <w:rFonts w:ascii="宋体" w:eastAsia="宋体" w:hAnsi="宋体" w:cs="宋体" w:hint="eastAsia"/>
          <w:b/>
          <w:bCs/>
          <w:color w:val="000000"/>
          <w:sz w:val="24"/>
          <w:u w:val="single"/>
          <w:lang w:eastAsia="zh-TW"/>
        </w:rPr>
        <w:t>部门验收合格。</w:t>
      </w:r>
    </w:p>
    <w:p w:rsidR="001827FF" w:rsidRDefault="001827FF" w:rsidP="001827FF">
      <w:pPr>
        <w:snapToGrid w:val="0"/>
        <w:spacing w:line="360" w:lineRule="auto"/>
        <w:ind w:firstLineChars="200" w:firstLine="480"/>
        <w:rPr>
          <w:rFonts w:ascii="宋体" w:eastAsia="宋体" w:hAnsi="宋体" w:cs="宋体"/>
          <w:b/>
          <w:bCs/>
          <w:color w:val="000000"/>
          <w:sz w:val="24"/>
          <w:u w:val="single"/>
          <w:lang w:eastAsia="zh-TW"/>
        </w:rPr>
      </w:pPr>
      <w:r>
        <w:rPr>
          <w:rFonts w:ascii="宋体" w:eastAsia="宋体" w:hAnsi="宋体" w:cs="宋体" w:hint="eastAsia"/>
          <w:color w:val="000000"/>
          <w:sz w:val="24"/>
        </w:rPr>
        <w:t>（6）承包人应履行的其他义务：</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①承担施工安全保卫工作及非夜间施工照明的责任和要求，承包人必须在施工现场入口处、施工起重机械、临时用电设施、脚手架、出入通道口、孔洞口等危险部位，设置明显的安全警示标志和必要的安全防护设施。安全警示标志和防护设施必须符合国家、行业标准。如发生安全事故，责任由承包人承担。承包人须服从发包人及监理的统一管理，承包人在进场前要制订对人员、机械设备的操作及安全用电等各方面的安全制度，增强全体施工人员的安全意识，落实安全责任，保证做到绝对安全。</w:t>
      </w:r>
      <w:r>
        <w:rPr>
          <w:rFonts w:ascii="宋体" w:eastAsia="宋体" w:hAnsi="宋体" w:cs="宋体" w:hint="eastAsia"/>
          <w:color w:val="000000"/>
          <w:sz w:val="24"/>
          <w:u w:val="single"/>
          <w:lang w:eastAsia="zh-TW"/>
        </w:rPr>
        <w:t>所需费用均包含在合同价中。</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②承包人办理交通、环卫、环保、安全监督</w:t>
      </w:r>
      <w:r>
        <w:rPr>
          <w:rFonts w:ascii="宋体" w:eastAsia="宋体" w:hAnsi="宋体" w:cs="宋体" w:hint="eastAsia"/>
          <w:color w:val="000000"/>
          <w:sz w:val="24"/>
          <w:u w:val="single"/>
          <w:lang w:eastAsia="zh-TW"/>
        </w:rPr>
        <w:t>和施工噪音管理</w:t>
      </w:r>
      <w:r>
        <w:rPr>
          <w:rFonts w:ascii="宋体" w:eastAsia="宋体" w:hAnsi="宋体" w:cs="宋体" w:hint="eastAsia"/>
          <w:color w:val="000000"/>
          <w:sz w:val="24"/>
          <w:u w:val="single"/>
        </w:rPr>
        <w:t>等有关手续，</w:t>
      </w:r>
      <w:r>
        <w:rPr>
          <w:rFonts w:ascii="宋体" w:eastAsia="宋体" w:hAnsi="宋体" w:cs="宋体" w:hint="eastAsia"/>
          <w:color w:val="000000"/>
          <w:sz w:val="24"/>
          <w:u w:val="single"/>
          <w:lang w:eastAsia="zh-TW"/>
        </w:rPr>
        <w:t>遵守政府有关主管部门对施工场地交通、施工噪音、环境保护和安全生产等的管理规定，按规定办理有关手续，并以书面形式通知发包人。所需费用均包含在合同价中。</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③承包人有义务根据发包人提供的图纸及有关文件提出合理化建议，以及对于设计中存在的问题在施工之前提出；承包人须无条件接受发包人发出的设计变更，并按设计变更进行施工。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④</w:t>
      </w:r>
      <w:r>
        <w:rPr>
          <w:rFonts w:ascii="宋体" w:eastAsia="宋体" w:hAnsi="宋体" w:cs="宋体" w:hint="eastAsia"/>
          <w:color w:val="000000"/>
          <w:sz w:val="24"/>
          <w:u w:val="single"/>
          <w:lang w:eastAsia="zh-TW"/>
        </w:rPr>
        <w:t>承包人应充分勘察本项目的施工条件及现有建筑物、构筑物的现状情况及施工难度，充分预见可能发生的一切额外费用，施工时间需严格按照发包人要求进行，配合发包人统一安排管理，精心编制施工方案，不得影响工期。本项目涉及的所有措施费用（如赶工措施费、材料设备进出场费、垃圾清运费等可预见及不可预见的所有费用），承包人在</w:t>
      </w:r>
      <w:r>
        <w:rPr>
          <w:rFonts w:ascii="宋体" w:eastAsia="宋体" w:hAnsi="宋体" w:cs="宋体" w:hint="eastAsia"/>
          <w:color w:val="000000"/>
          <w:sz w:val="24"/>
          <w:u w:val="single"/>
        </w:rPr>
        <w:t>磋商响应</w:t>
      </w:r>
      <w:r>
        <w:rPr>
          <w:rFonts w:ascii="宋体" w:eastAsia="宋体" w:hAnsi="宋体" w:cs="宋体" w:hint="eastAsia"/>
          <w:color w:val="000000"/>
          <w:sz w:val="24"/>
          <w:u w:val="single"/>
          <w:lang w:eastAsia="zh-TW"/>
        </w:rPr>
        <w:t>时根据现场实际情况自行考虑，结算时不再调整</w:t>
      </w:r>
      <w:r>
        <w:rPr>
          <w:rFonts w:ascii="宋体" w:eastAsia="宋体" w:hAnsi="宋体" w:cs="宋体" w:hint="eastAsia"/>
          <w:color w:val="000000"/>
          <w:sz w:val="24"/>
          <w:u w:val="single"/>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⑤承包人必须保护现有建筑、道路、结构物等成品，如有损坏，应按照不低于原设计标准</w:t>
      </w:r>
      <w:r>
        <w:rPr>
          <w:rFonts w:ascii="宋体" w:eastAsia="宋体" w:hAnsi="宋体" w:cs="宋体" w:hint="eastAsia"/>
          <w:color w:val="000000"/>
          <w:sz w:val="24"/>
          <w:u w:val="single"/>
        </w:rPr>
        <w:lastRenderedPageBreak/>
        <w:t>恢复，费用列入报价。碰到地下管线等，要求承包人严格按有关部门的要求采取措施进行保护，如发生损坏，所有损失由承包人承担。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⑥</w:t>
      </w:r>
      <w:r>
        <w:rPr>
          <w:rFonts w:ascii="宋体" w:eastAsia="宋体" w:hAnsi="宋体" w:cs="宋体" w:hint="eastAsia"/>
          <w:color w:val="000000"/>
          <w:sz w:val="24"/>
          <w:u w:val="single"/>
          <w:lang w:eastAsia="zh-TW"/>
        </w:rPr>
        <w:t>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w:t>
      </w:r>
      <w:r>
        <w:rPr>
          <w:rFonts w:ascii="宋体" w:eastAsia="宋体" w:hAnsi="宋体" w:cs="宋体" w:hint="eastAsia"/>
          <w:color w:val="000000"/>
          <w:sz w:val="24"/>
          <w:u w:val="single"/>
        </w:rPr>
        <w:t>人</w:t>
      </w:r>
      <w:r>
        <w:rPr>
          <w:rFonts w:ascii="宋体" w:eastAsia="宋体" w:hAnsi="宋体" w:cs="宋体" w:hint="eastAsia"/>
          <w:color w:val="000000"/>
          <w:sz w:val="24"/>
          <w:u w:val="single"/>
          <w:lang w:eastAsia="zh-TW"/>
        </w:rPr>
        <w:t>20%的履约保证金。若承包人现场施工作业面、办公区、生活区内清洁卫生满足不了文明施工要求，发包人有权安排其它单位或个人打扫，</w:t>
      </w:r>
      <w:r>
        <w:rPr>
          <w:rFonts w:ascii="宋体" w:eastAsia="宋体" w:hAnsi="宋体" w:cs="宋体" w:hint="eastAsia"/>
          <w:color w:val="000000"/>
          <w:sz w:val="24"/>
          <w:u w:val="single"/>
        </w:rPr>
        <w:t>按具体发生的费用2倍及以上从进度款中扣除</w:t>
      </w:r>
      <w:r>
        <w:rPr>
          <w:rFonts w:ascii="宋体" w:eastAsia="宋体" w:hAnsi="宋体" w:cs="宋体" w:hint="eastAsia"/>
          <w:color w:val="000000"/>
          <w:sz w:val="24"/>
          <w:u w:val="single"/>
          <w:lang w:eastAsia="zh-TW"/>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⑦承包人在竣工验收合格后七天内拆除现场所有临时设施，包括所有的机械设备、材料、建筑垃圾全部清运出现场，清理标准应征得发包人认可。否则如发生相关费用由业主单位在工程竣工结算价款中扣除，并且承包人按1000元/天向发包人支付违约金。</w:t>
      </w:r>
    </w:p>
    <w:p w:rsidR="001827FF" w:rsidRDefault="001827FF" w:rsidP="001827FF">
      <w:pPr>
        <w:snapToGrid w:val="0"/>
        <w:spacing w:line="360" w:lineRule="auto"/>
        <w:ind w:firstLineChars="200" w:firstLine="480"/>
        <w:rPr>
          <w:rFonts w:ascii="宋体" w:eastAsia="宋体" w:hAnsi="宋体" w:cs="宋体"/>
          <w:color w:val="000000"/>
          <w:sz w:val="24"/>
          <w:u w:val="single"/>
          <w:lang w:eastAsia="zh-TW"/>
        </w:rPr>
      </w:pPr>
      <w:r>
        <w:rPr>
          <w:rFonts w:ascii="宋体" w:eastAsia="宋体" w:hAnsi="宋体" w:cs="宋体" w:hint="eastAsia"/>
          <w:color w:val="000000"/>
          <w:sz w:val="24"/>
          <w:u w:val="single"/>
        </w:rPr>
        <w:t>⑧</w:t>
      </w:r>
      <w:r>
        <w:rPr>
          <w:rFonts w:ascii="宋体" w:eastAsia="宋体" w:hAnsi="宋体" w:cs="宋体" w:hint="eastAsia"/>
          <w:color w:val="000000"/>
          <w:sz w:val="24"/>
          <w:u w:val="single"/>
          <w:lang w:eastAsia="zh-TW"/>
        </w:rPr>
        <w:t>作为一个有经验的施工承包商，</w:t>
      </w:r>
      <w:r>
        <w:rPr>
          <w:rFonts w:ascii="宋体" w:eastAsia="宋体" w:hAnsi="宋体" w:cs="宋体" w:hint="eastAsia"/>
          <w:color w:val="000000"/>
          <w:sz w:val="24"/>
          <w:u w:val="single"/>
        </w:rPr>
        <w:t>承包人</w:t>
      </w:r>
      <w:r>
        <w:rPr>
          <w:rFonts w:ascii="宋体" w:eastAsia="宋体" w:hAnsi="宋体" w:cs="宋体" w:hint="eastAsia"/>
          <w:color w:val="000000"/>
          <w:sz w:val="24"/>
          <w:u w:val="single"/>
          <w:lang w:eastAsia="zh-TW"/>
        </w:rPr>
        <w:t>应结合现场及自身实际情况，编制切实可行的施工组织方案（含临时安全措施搭建方案），开工前在</w:t>
      </w:r>
      <w:r>
        <w:rPr>
          <w:rFonts w:ascii="宋体" w:eastAsia="宋体" w:hAnsi="宋体" w:cs="宋体" w:hint="eastAsia"/>
          <w:color w:val="000000"/>
          <w:sz w:val="24"/>
          <w:u w:val="single"/>
        </w:rPr>
        <w:t>发包人</w:t>
      </w:r>
      <w:r>
        <w:rPr>
          <w:rFonts w:ascii="宋体" w:eastAsia="宋体" w:hAnsi="宋体" w:cs="宋体" w:hint="eastAsia"/>
          <w:color w:val="000000"/>
          <w:sz w:val="24"/>
          <w:u w:val="single"/>
          <w:lang w:eastAsia="zh-TW"/>
        </w:rPr>
        <w:t>认可后方可实施。</w:t>
      </w:r>
      <w:r>
        <w:rPr>
          <w:rFonts w:ascii="宋体" w:eastAsia="宋体" w:hAnsi="宋体" w:cs="宋体" w:hint="eastAsia"/>
          <w:color w:val="000000"/>
          <w:sz w:val="24"/>
          <w:u w:val="single"/>
        </w:rPr>
        <w:t>承包人</w:t>
      </w:r>
      <w:r>
        <w:rPr>
          <w:rFonts w:ascii="宋体" w:eastAsia="宋体" w:hAnsi="宋体" w:cs="宋体" w:hint="eastAsia"/>
          <w:color w:val="000000"/>
          <w:sz w:val="24"/>
          <w:u w:val="single"/>
          <w:lang w:eastAsia="zh-TW"/>
        </w:rPr>
        <w:t>须确保施工进行期间安全防护（包含但不仅限于安全警示牌、夜间警示灯等）、文明施工的措施到位，施工期间不得影响周围环境，所涉及的相关费用应含在报价中。</w:t>
      </w:r>
      <w:r>
        <w:rPr>
          <w:rFonts w:ascii="宋体" w:eastAsia="宋体" w:hAnsi="宋体" w:cs="宋体" w:hint="eastAsia"/>
          <w:color w:val="000000"/>
          <w:sz w:val="24"/>
          <w:u w:val="single"/>
        </w:rPr>
        <w:t>发包人</w:t>
      </w:r>
      <w:r>
        <w:rPr>
          <w:rFonts w:ascii="宋体" w:eastAsia="宋体" w:hAnsi="宋体" w:cs="宋体" w:hint="eastAsia"/>
          <w:color w:val="000000"/>
          <w:sz w:val="24"/>
          <w:u w:val="single"/>
          <w:lang w:eastAsia="zh-TW"/>
        </w:rPr>
        <w:t>不另行支付任何费用。</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⑪承包人在施工现场应设置有关标语、标牌，做好安全文明施工工作，树立企业形象，主动接受社会监督。在工程施工过程中以及工程保修期内，由于承包人责任出现质量问题、安全事故或者因其他原因，受到报纸、电视等媒体的曝光或被政府有关主管部门的通报批评，均会给本工程的社会形象造成损失，每发生一次承包人须向发包人支付不低于2万元的违约金，并承担由此给发包人造成直接或间接的损失，违约金及损失从承包人工程进度款中扣除。</w:t>
      </w:r>
    </w:p>
    <w:p w:rsidR="001827FF" w:rsidRDefault="001827FF" w:rsidP="001827FF">
      <w:pPr>
        <w:snapToGrid w:val="0"/>
        <w:spacing w:line="360" w:lineRule="auto"/>
        <w:ind w:firstLineChars="200" w:firstLine="480"/>
        <w:rPr>
          <w:rFonts w:ascii="宋体" w:eastAsia="宋体" w:hAnsi="宋体" w:cs="宋体"/>
          <w:color w:val="000000"/>
          <w:sz w:val="24"/>
          <w:u w:val="single"/>
          <w:lang w:eastAsia="zh-TW"/>
        </w:rPr>
      </w:pPr>
      <w:r>
        <w:rPr>
          <w:rFonts w:ascii="宋体" w:eastAsia="宋体" w:hAnsi="宋体" w:cs="宋体" w:hint="eastAsia"/>
          <w:color w:val="000000"/>
          <w:sz w:val="24"/>
          <w:u w:val="single"/>
        </w:rPr>
        <w:t>⑫</w:t>
      </w:r>
      <w:r>
        <w:rPr>
          <w:rFonts w:ascii="宋体" w:eastAsia="宋体" w:hAnsi="宋体" w:cs="宋体" w:hint="eastAsia"/>
          <w:color w:val="000000"/>
          <w:sz w:val="24"/>
          <w:u w:val="single"/>
          <w:lang w:eastAsia="zh-TW"/>
        </w:rPr>
        <w:t>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D.临时停水、停电、二次搬运、成品保护等所需措施费用和工期承包人在</w:t>
      </w:r>
      <w:r>
        <w:rPr>
          <w:rFonts w:ascii="宋体" w:eastAsia="宋体" w:hAnsi="宋体" w:cs="宋体" w:hint="eastAsia"/>
          <w:color w:val="000000"/>
          <w:sz w:val="24"/>
          <w:u w:val="single"/>
        </w:rPr>
        <w:t>磋商响应</w:t>
      </w:r>
      <w:r>
        <w:rPr>
          <w:rFonts w:ascii="宋体" w:eastAsia="宋体" w:hAnsi="宋体" w:cs="宋体" w:hint="eastAsia"/>
          <w:color w:val="000000"/>
          <w:sz w:val="24"/>
          <w:u w:val="single"/>
          <w:lang w:eastAsia="zh-TW"/>
        </w:rPr>
        <w:t>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⑬</w:t>
      </w:r>
      <w:r>
        <w:rPr>
          <w:rFonts w:ascii="宋体" w:eastAsia="宋体" w:hAnsi="宋体" w:cs="宋体" w:hint="eastAsia"/>
          <w:color w:val="000000"/>
          <w:sz w:val="24"/>
          <w:u w:val="single"/>
          <w:lang w:eastAsia="zh-TW"/>
        </w:rPr>
        <w:t>承包人有义务根据发包人提供的图纸及有关文件提出合理化建议，以及对于设计中存在</w:t>
      </w:r>
      <w:r>
        <w:rPr>
          <w:rFonts w:ascii="宋体" w:eastAsia="宋体" w:hAnsi="宋体" w:cs="宋体" w:hint="eastAsia"/>
          <w:color w:val="000000"/>
          <w:sz w:val="24"/>
          <w:u w:val="single"/>
          <w:lang w:eastAsia="zh-TW"/>
        </w:rPr>
        <w:lastRenderedPageBreak/>
        <w:t>的问题在施工之前提出；承包人须无条件接受发包人发出的设计变更，并在合理的时间内完成设计变更。</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⑭施工过程中排污、环保、市容、消防、治安、人口管理等相关手续的办理以及因施工造成对临近居民的影响所引起的纠纷等，由承包人配合发包人协调处理。施工期间要求承包人做好施工期间的扬尘排污措施，执行《市政府办公室关于转发市物价局等四部门《南通市城市施工工地扬尘排污费征收管理试行办法》的通知》（通政办发〔2016〕21号），编制专项施工组织设计，经发包人、监理认可后施工，此外承包单位需做好申报工作，如因措施不到位，达标消减系数达不到1，承包单位将承担所有扬尘排污费用（包括发包人缴纳的）。</w:t>
      </w:r>
    </w:p>
    <w:p w:rsidR="001827FF" w:rsidRDefault="001827FF" w:rsidP="001827FF">
      <w:pPr>
        <w:snapToGrid w:val="0"/>
        <w:spacing w:line="360" w:lineRule="auto"/>
        <w:ind w:firstLineChars="200" w:firstLine="480"/>
        <w:jc w:val="left"/>
        <w:rPr>
          <w:rFonts w:ascii="宋体" w:eastAsia="宋体" w:hAnsi="宋体" w:cs="宋体"/>
          <w:b/>
          <w:bCs/>
          <w:color w:val="000000"/>
          <w:sz w:val="24"/>
          <w:u w:val="single"/>
          <w:lang w:eastAsia="zh-TW"/>
        </w:rPr>
      </w:pPr>
      <w:r>
        <w:rPr>
          <w:rFonts w:ascii="宋体" w:eastAsia="宋体" w:hAnsi="宋体" w:cs="宋体" w:hint="eastAsia"/>
          <w:color w:val="000000"/>
          <w:sz w:val="24"/>
          <w:u w:val="single"/>
        </w:rPr>
        <w:t xml:space="preserve">⑮承包人必须在施工期间做好对突发公共事件的应急处理工作，内容主要包含：发包人接收来自数字化城市管理热线 12319、政府服务热线 12345、城建服务热线83531111 以及市长信箱、市民来函来电等施工区域现场涉及安全、文明施工、环境保护和卫生保洁、设施维修等方面的举报投诉等，承包人应当按照发包人或在相关部门指令下于限定时间内完成指定整改任务并按要求做好回复和档案记录工作，未能按照要求及时整改且未说明理由的，每次将视情况处以500－2000元的违约金处理。 </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3.2 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3.2.1 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姓    名：</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身份证号：</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建造师执业资格等级：</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建造师注册证书号：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建造师执业印章号：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安全生产考核合格证书号：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color w:val="000000"/>
          <w:sz w:val="24"/>
        </w:rPr>
        <w:t>承包人对项目经理的授权范围如下：</w:t>
      </w:r>
      <w:r>
        <w:rPr>
          <w:rFonts w:ascii="宋体" w:eastAsia="宋体" w:hAnsi="宋体" w:cs="宋体" w:hint="eastAsia"/>
          <w:b/>
          <w:bCs/>
          <w:color w:val="000000"/>
          <w:sz w:val="24"/>
          <w:u w:val="single"/>
        </w:rPr>
        <w:t xml:space="preserve">全面履行本合同工程的施工管理职责，为工程参与各方做好协调和服务，在资金、技术、工程进度、质量、安全、环境保护、文明施工等合约目标范围向发包人直接负责，听从发包人和监理的指挥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关于项目经理每月在施工现场的时间要求：</w:t>
      </w:r>
      <w:r>
        <w:rPr>
          <w:rFonts w:ascii="宋体" w:eastAsia="宋体" w:hAnsi="宋体" w:cs="宋体" w:hint="eastAsia"/>
          <w:b/>
          <w:bCs/>
          <w:color w:val="000000"/>
          <w:sz w:val="24"/>
          <w:u w:val="single"/>
        </w:rPr>
        <w:t>项目经理保证出勤每周六天及以上，每月不少</w:t>
      </w:r>
      <w:r>
        <w:rPr>
          <w:rFonts w:ascii="宋体" w:eastAsia="宋体" w:hAnsi="宋体" w:cs="宋体" w:hint="eastAsia"/>
          <w:b/>
          <w:bCs/>
          <w:color w:val="000000"/>
          <w:sz w:val="24"/>
          <w:u w:val="single"/>
        </w:rPr>
        <w:lastRenderedPageBreak/>
        <w:t>于26天，并在每天不少于8小时，每少一天向发包人缴纳违约金1000元，累计缺勤15天或连续缺勤5天，发包人有权单方面提前终止合同，限令退场，已完成工程量不予结算，并由承包人承担由此发生的全部责任和损失。</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承包人未提交劳动合同，以及没有为项目经理缴纳养老保险证明的违约责任：</w:t>
      </w:r>
      <w:r>
        <w:rPr>
          <w:rFonts w:ascii="宋体" w:eastAsia="宋体" w:hAnsi="宋体" w:cs="宋体" w:hint="eastAsia"/>
          <w:b/>
          <w:bCs/>
          <w:color w:val="000000"/>
          <w:sz w:val="24"/>
          <w:u w:val="single"/>
        </w:rPr>
        <w:t>除责令停工整改外，并向发包人支付1万元作为违约金。承包人承担上述违约给发包人造成的一切损失，发包人有权单方面解除合同，已完工程不做结算。</w:t>
      </w:r>
    </w:p>
    <w:p w:rsidR="001827FF" w:rsidRDefault="001827FF" w:rsidP="001827FF">
      <w:pPr>
        <w:snapToGrid w:val="0"/>
        <w:spacing w:line="360" w:lineRule="auto"/>
        <w:ind w:firstLineChars="200" w:firstLine="480"/>
        <w:rPr>
          <w:rFonts w:ascii="宋体" w:eastAsia="宋体" w:hAnsi="宋体" w:cs="宋体"/>
          <w:sz w:val="24"/>
          <w:u w:val="single"/>
        </w:rPr>
      </w:pPr>
      <w:r>
        <w:rPr>
          <w:rFonts w:ascii="宋体" w:eastAsia="宋体" w:hAnsi="宋体" w:cs="宋体" w:hint="eastAsia"/>
          <w:sz w:val="24"/>
        </w:rPr>
        <w:t>项目经理未经批准，擅自离开施工现场的违约责任：</w:t>
      </w:r>
      <w:r>
        <w:rPr>
          <w:rFonts w:ascii="宋体" w:eastAsia="宋体" w:hAnsi="宋体" w:cs="宋体" w:hint="eastAsia"/>
          <w:b/>
          <w:bCs/>
          <w:color w:val="000000"/>
          <w:sz w:val="24"/>
          <w:u w:val="single"/>
        </w:rPr>
        <w:t>发包人将不定期进行考核检查，检查时，发现未经发包人同意，项目经理擅自离开现场，每少一天向发包人缴纳违约金2000元，累计缺勤15天或连续缺勤5天，发包人有权单方面提前终止合同，限令退场，已完成工程量不予结算，并由承包人承担由此发生的全部责任和损失。</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3.2.3 承包人擅自更换项目经理的违约责任：</w:t>
      </w:r>
      <w:r>
        <w:rPr>
          <w:rFonts w:ascii="宋体" w:eastAsia="宋体" w:hAnsi="宋体" w:cs="宋体" w:hint="eastAsia"/>
          <w:b/>
          <w:bCs/>
          <w:color w:val="000000"/>
          <w:sz w:val="24"/>
          <w:u w:val="single"/>
        </w:rPr>
        <w:t>承包人必须指派磋商响应文件中承诺的项目负责人到施工现场负责施工管理，不得更换，工程施工期间必须保证施工全过程在本项目工地工作，不得兼职本工程以外的工作，除不可抗力因素外，确实需要更换的，除须经发包人书面批准外，同时承包人应向发包人缴纳违约金1万元/次。承包人承担上述违约给发包人造成的一切损失，发包人有权单方面解除合同，已完工程不做结算。</w:t>
      </w:r>
    </w:p>
    <w:p w:rsidR="001827FF" w:rsidRDefault="001827FF" w:rsidP="001827FF">
      <w:pPr>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3.2.4 承包人无正当理由拒绝更换项目经理的违约责任</w:t>
      </w:r>
      <w:r>
        <w:rPr>
          <w:rFonts w:ascii="宋体" w:eastAsia="宋体" w:hAnsi="宋体" w:cs="宋体" w:hint="eastAsia"/>
          <w:b/>
          <w:bCs/>
          <w:color w:val="000000"/>
          <w:sz w:val="24"/>
          <w:u w:val="single"/>
        </w:rPr>
        <w:t>：除责令停工整改外，并向发包人缴纳违约金1万元。承包人承担上述违约给发包人造成的一切损失，发包人有权单方面解除合同，已完工程不做结算。</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3.3 承包人人员</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3.3.1 承包人提交项目管理机构及施工现场管理人员安排报告的期限：</w:t>
      </w:r>
      <w:r>
        <w:rPr>
          <w:rFonts w:ascii="宋体" w:eastAsia="宋体" w:hAnsi="宋体" w:cs="宋体" w:hint="eastAsia"/>
          <w:sz w:val="24"/>
          <w:u w:val="single"/>
        </w:rPr>
        <w:t>施工合同签订前。</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3.3.3承包人无正当理由拒绝撤换主要施工管理人员的违约责任：</w:t>
      </w:r>
      <w:r>
        <w:rPr>
          <w:rFonts w:ascii="宋体" w:eastAsia="宋体" w:hAnsi="宋体" w:cs="宋体" w:hint="eastAsia"/>
          <w:sz w:val="24"/>
          <w:u w:val="single"/>
        </w:rPr>
        <w:t>承包人常驻项目部技术负责人、施工员、安全员、质量员经发包人和监理方考核不合格者，承包人必须 在一周内无条件更换，同时须缴纳相应金额的违约金（更换 5000元/次/人）。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1000 元/人次的违约金，累计3次则停工整顿，由此造成的损失由承包人承担。</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3.3.4 承包人主要施工管理人员离开施工现场的批准要求：</w:t>
      </w:r>
      <w:r>
        <w:rPr>
          <w:rFonts w:ascii="宋体" w:eastAsia="宋体" w:hAnsi="宋体" w:cs="宋体" w:hint="eastAsia"/>
          <w:sz w:val="24"/>
          <w:u w:val="single"/>
        </w:rPr>
        <w:t xml:space="preserve">须经监理及发包人现场代表书面同意，否则视为缺勤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lastRenderedPageBreak/>
        <w:t>3.3.5承包人擅自更换主要施工管理人员的违约责任：</w:t>
      </w:r>
      <w:r>
        <w:rPr>
          <w:rFonts w:ascii="宋体" w:eastAsia="宋体" w:hAnsi="宋体" w:cs="宋体" w:hint="eastAsia"/>
          <w:sz w:val="24"/>
          <w:u w:val="single"/>
        </w:rPr>
        <w:t>承包人必须指派磋商响应文件中承诺的本项目主要施工管理人员（含技术负责人、施工员、安全员、质量员、资料员）到施工现场负责施工管理，且通过发包人的考核；若有变动，除需得到发包人考核认可外，同时需向发包人缴纳违约金5000元/次/人。</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承包人主要施工管理人员擅自离开施工现场的违约责任：</w:t>
      </w:r>
      <w:r>
        <w:rPr>
          <w:rFonts w:ascii="宋体" w:eastAsia="宋体" w:hAnsi="宋体" w:cs="宋体" w:hint="eastAsia"/>
          <w:sz w:val="24"/>
          <w:u w:val="single"/>
        </w:rPr>
        <w:t>项目部的技术负责人、施工员、质量员、安全员必须在本工程施工期内必须每月出勤达26天以上，每天不少于8小时，离开施工现场时必须向发包人请假。未经发包人同意，发现施工管理人不在现场的，承包人向发包人缴纳违约金1000元/人·天。每月累计缺勤10天或连续缺勤5天，且未经发包方或监理认可，发包人有权要求承包人无条件更换施工管理人员，同时承包人须向发包人缴纳违约金5000元/次/人。</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3.5 分包</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3.5.1 分包的一般约定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禁止分包的工程包括：</w:t>
      </w:r>
      <w:r>
        <w:rPr>
          <w:rFonts w:ascii="宋体" w:eastAsia="宋体" w:hAnsi="宋体" w:cs="宋体" w:hint="eastAsia"/>
          <w:sz w:val="24"/>
          <w:u w:val="single"/>
        </w:rPr>
        <w:t>禁止分包</w:t>
      </w:r>
      <w:r>
        <w:rPr>
          <w:rFonts w:ascii="宋体" w:eastAsia="宋体" w:hAnsi="宋体" w:cs="宋体" w:hint="eastAsia"/>
          <w:sz w:val="24"/>
        </w:rPr>
        <w:t>。</w:t>
      </w:r>
    </w:p>
    <w:p w:rsidR="001827FF" w:rsidRDefault="001827FF" w:rsidP="001827FF">
      <w:pPr>
        <w:spacing w:line="360" w:lineRule="auto"/>
        <w:ind w:firstLineChars="200" w:firstLine="480"/>
        <w:jc w:val="left"/>
        <w:rPr>
          <w:rFonts w:ascii="宋体" w:eastAsia="宋体" w:hAnsi="宋体" w:cs="宋体"/>
          <w:sz w:val="24"/>
        </w:rPr>
      </w:pPr>
      <w:r>
        <w:rPr>
          <w:rFonts w:ascii="宋体" w:eastAsia="宋体" w:hAnsi="宋体" w:cs="宋体" w:hint="eastAsia"/>
          <w:sz w:val="24"/>
        </w:rPr>
        <w:t>主体结构、关键性工作的范围</w:t>
      </w:r>
      <w:bookmarkStart w:id="95" w:name="_Toc296503161"/>
      <w:bookmarkStart w:id="96" w:name="_Toc297216153"/>
      <w:bookmarkStart w:id="97" w:name="_Toc297123494"/>
      <w:bookmarkStart w:id="98" w:name="_Toc296891201"/>
      <w:bookmarkStart w:id="99" w:name="_Toc296346662"/>
      <w:bookmarkStart w:id="100" w:name="_Toc297048347"/>
      <w:bookmarkStart w:id="101" w:name="_Toc300934947"/>
      <w:bookmarkStart w:id="102" w:name="_Toc297120461"/>
      <w:bookmarkStart w:id="103" w:name="_Toc296890989"/>
      <w:bookmarkStart w:id="104" w:name="_Toc304295525"/>
      <w:bookmarkStart w:id="105" w:name="_Toc303539104"/>
      <w:bookmarkStart w:id="106" w:name="_Toc296347160"/>
      <w:bookmarkStart w:id="107" w:name="_Toc296944500"/>
      <w:r>
        <w:rPr>
          <w:rFonts w:ascii="宋体" w:eastAsia="宋体" w:hAnsi="宋体" w:cs="宋体" w:hint="eastAsia"/>
          <w:sz w:val="24"/>
        </w:rPr>
        <w:t>：</w:t>
      </w:r>
      <w:r>
        <w:rPr>
          <w:rFonts w:ascii="宋体" w:eastAsia="宋体" w:hAnsi="宋体" w:cs="宋体" w:hint="eastAsia"/>
          <w:sz w:val="24"/>
          <w:u w:val="single"/>
        </w:rPr>
        <w:t xml:space="preserve"> / </w:t>
      </w:r>
      <w:r>
        <w:rPr>
          <w:rFonts w:ascii="宋体" w:eastAsia="宋体" w:hAnsi="宋体" w:cs="宋体" w:hint="eastAsia"/>
          <w:sz w:val="24"/>
        </w:rPr>
        <w:t>。</w:t>
      </w:r>
    </w:p>
    <w:bookmarkEnd w:id="95"/>
    <w:bookmarkEnd w:id="96"/>
    <w:bookmarkEnd w:id="97"/>
    <w:bookmarkEnd w:id="98"/>
    <w:bookmarkEnd w:id="99"/>
    <w:bookmarkEnd w:id="100"/>
    <w:bookmarkEnd w:id="101"/>
    <w:bookmarkEnd w:id="102"/>
    <w:bookmarkEnd w:id="103"/>
    <w:bookmarkEnd w:id="104"/>
    <w:bookmarkEnd w:id="105"/>
    <w:bookmarkEnd w:id="106"/>
    <w:bookmarkEnd w:id="107"/>
    <w:p w:rsidR="001827FF" w:rsidRDefault="001827FF" w:rsidP="001827FF">
      <w:pPr>
        <w:spacing w:line="360" w:lineRule="auto"/>
        <w:rPr>
          <w:rFonts w:ascii="宋体" w:eastAsia="宋体" w:hAnsi="宋体" w:cs="宋体"/>
          <w:sz w:val="24"/>
        </w:rPr>
      </w:pPr>
      <w:r>
        <w:rPr>
          <w:rFonts w:ascii="宋体" w:eastAsia="宋体" w:hAnsi="宋体" w:cs="宋体" w:hint="eastAsia"/>
          <w:sz w:val="24"/>
        </w:rPr>
        <w:t xml:space="preserve">    3.5.2分包的确定</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允许分包的专业工程包括：</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rPr>
        <w:t>其他关于分包的约定：</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3.5.4 分包合同价款</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关于分包合同价款支付的约定：</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3.6 工程照管与成品、半成品保护</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承包人负责照管工程及工程相关的材料、工程设备的起始时间：</w:t>
      </w:r>
      <w:r>
        <w:rPr>
          <w:rFonts w:ascii="宋体" w:eastAsia="宋体" w:hAnsi="宋体" w:cs="宋体" w:hint="eastAsia"/>
          <w:color w:val="000000"/>
          <w:sz w:val="24"/>
          <w:u w:val="single"/>
        </w:rPr>
        <w:t>设备、人员进场至验收合格移交接管单位使用前由承包人负责照管和保护，费用由承包人承担</w:t>
      </w:r>
      <w:r>
        <w:rPr>
          <w:rFonts w:ascii="宋体" w:eastAsia="宋体" w:hAnsi="宋体" w:cs="宋体" w:hint="eastAsia"/>
          <w:color w:val="000000"/>
          <w:sz w:val="24"/>
        </w:rPr>
        <w:t>。</w:t>
      </w:r>
    </w:p>
    <w:p w:rsidR="001827FF" w:rsidRDefault="001827FF" w:rsidP="001827FF">
      <w:pPr>
        <w:spacing w:line="360" w:lineRule="auto"/>
        <w:ind w:firstLineChars="200" w:firstLine="480"/>
        <w:rPr>
          <w:rFonts w:ascii="宋体" w:eastAsia="宋体" w:hAnsi="宋体" w:cs="宋体"/>
          <w:color w:val="000000"/>
          <w:sz w:val="24"/>
        </w:rPr>
      </w:pPr>
      <w:bookmarkStart w:id="108" w:name="_Toc351203636"/>
      <w:r>
        <w:rPr>
          <w:rFonts w:ascii="宋体" w:eastAsia="宋体" w:hAnsi="宋体" w:cs="宋体" w:hint="eastAsia"/>
          <w:color w:val="000000"/>
          <w:sz w:val="24"/>
        </w:rPr>
        <w:t>3.7 履约担保</w:t>
      </w:r>
    </w:p>
    <w:p w:rsidR="001827FF" w:rsidRDefault="001827FF" w:rsidP="001827FF">
      <w:pPr>
        <w:tabs>
          <w:tab w:val="left" w:pos="5436"/>
        </w:tabs>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承包人是否提供履约担保：</w:t>
      </w:r>
      <w:r>
        <w:rPr>
          <w:rFonts w:ascii="宋体" w:eastAsia="宋体" w:hAnsi="宋体" w:cs="宋体" w:hint="eastAsia"/>
          <w:color w:val="000000"/>
          <w:sz w:val="24"/>
          <w:u w:val="single"/>
        </w:rPr>
        <w:t xml:space="preserve">  是  </w:t>
      </w:r>
      <w:r>
        <w:rPr>
          <w:rFonts w:ascii="宋体" w:eastAsia="宋体" w:hAnsi="宋体" w:cs="宋体" w:hint="eastAsia"/>
          <w:color w:val="000000"/>
          <w:sz w:val="24"/>
        </w:rPr>
        <w:t>。</w:t>
      </w:r>
      <w:r>
        <w:rPr>
          <w:rFonts w:ascii="宋体" w:eastAsia="宋体" w:hAnsi="宋体" w:cs="宋体" w:hint="eastAsia"/>
          <w:color w:val="000000"/>
          <w:sz w:val="24"/>
        </w:rPr>
        <w:tab/>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color w:val="000000"/>
          <w:sz w:val="24"/>
        </w:rPr>
        <w:t>承包人提供履约担保的形式、金额及期限的约定：</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color w:val="000000"/>
          <w:sz w:val="24"/>
          <w:u w:val="single"/>
        </w:rPr>
        <w:t>（1）承包人提供履约担保的形式：</w:t>
      </w:r>
      <w:r>
        <w:rPr>
          <w:rFonts w:ascii="宋体" w:eastAsia="宋体" w:hAnsi="宋体" w:cs="宋体" w:hint="eastAsia"/>
          <w:sz w:val="24"/>
          <w:u w:val="single"/>
        </w:rPr>
        <w:t>银行转账</w:t>
      </w:r>
      <w:r>
        <w:rPr>
          <w:rFonts w:ascii="宋体" w:eastAsia="宋体" w:hAnsi="宋体" w:cs="宋体" w:hint="eastAsia"/>
          <w:color w:val="000000"/>
          <w:sz w:val="24"/>
          <w:u w:val="single"/>
        </w:rPr>
        <w:t>；</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color w:val="000000"/>
          <w:sz w:val="24"/>
          <w:u w:val="single"/>
        </w:rPr>
        <w:t>（2）</w:t>
      </w:r>
      <w:r>
        <w:rPr>
          <w:rFonts w:ascii="宋体" w:eastAsia="宋体" w:hAnsi="宋体" w:cs="宋体" w:hint="eastAsia"/>
          <w:sz w:val="24"/>
          <w:u w:val="single"/>
        </w:rPr>
        <w:t>金额：履约保证金为合同价的10%，计       万元，其中：工期履约保证金为合同价的2%，计      万元；质量履约保证金为合同价的3%，计      万元；安全文明履约保证金为合同价的3%，计       万元；竣工资料（含结算资料）履约保证金为合同价的2%，计       万</w:t>
      </w:r>
      <w:r>
        <w:rPr>
          <w:rFonts w:ascii="宋体" w:eastAsia="宋体" w:hAnsi="宋体" w:cs="宋体" w:hint="eastAsia"/>
          <w:sz w:val="24"/>
          <w:u w:val="single"/>
        </w:rPr>
        <w:lastRenderedPageBreak/>
        <w:t>元。</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3）承包人应按照招标文件规定的时间，将履约担保足额提供给发包人。承包人提交履约保证金的，视为承包人放弃签订合同的权利，不得要求发包方签订本合同。即使签订了本合同，双方亦确认本合同自行解除。</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4）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5）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履约保证金的退还均不计息。</w:t>
      </w:r>
    </w:p>
    <w:p w:rsidR="001827FF" w:rsidRDefault="001827FF" w:rsidP="001827FF">
      <w:pPr>
        <w:spacing w:line="480" w:lineRule="exact"/>
        <w:ind w:firstLineChars="200" w:firstLine="482"/>
        <w:rPr>
          <w:rFonts w:ascii="宋体" w:eastAsia="宋体" w:hAnsi="宋体" w:cs="宋体"/>
          <w:b/>
          <w:color w:val="000000"/>
          <w:sz w:val="24"/>
        </w:rPr>
      </w:pPr>
      <w:bookmarkStart w:id="109" w:name="_Toc427307550"/>
      <w:bookmarkEnd w:id="108"/>
      <w:r>
        <w:rPr>
          <w:rFonts w:ascii="宋体" w:eastAsia="宋体" w:hAnsi="宋体" w:cs="宋体" w:hint="eastAsia"/>
          <w:b/>
          <w:color w:val="000000"/>
          <w:sz w:val="24"/>
        </w:rPr>
        <w:t>4</w:t>
      </w:r>
      <w:bookmarkStart w:id="110" w:name="_Toc292559366"/>
      <w:bookmarkStart w:id="111" w:name="_Toc296346663"/>
      <w:bookmarkStart w:id="112" w:name="_Toc297048348"/>
      <w:bookmarkStart w:id="113" w:name="_Toc292559871"/>
      <w:bookmarkStart w:id="114" w:name="_Toc296347161"/>
      <w:bookmarkStart w:id="115" w:name="_Toc296891202"/>
      <w:bookmarkStart w:id="116" w:name="_Toc296503162"/>
      <w:bookmarkStart w:id="117" w:name="_Toc296890990"/>
      <w:bookmarkStart w:id="118" w:name="_Toc267251413"/>
      <w:bookmarkStart w:id="119" w:name="_Toc296944501"/>
      <w:bookmarkStart w:id="120" w:name="_Toc297120462"/>
      <w:r>
        <w:rPr>
          <w:rFonts w:ascii="宋体" w:eastAsia="宋体" w:hAnsi="宋体" w:cs="宋体" w:hint="eastAsia"/>
          <w:b/>
          <w:color w:val="000000"/>
          <w:sz w:val="24"/>
        </w:rPr>
        <w:t>. 监</w:t>
      </w:r>
      <w:bookmarkEnd w:id="110"/>
      <w:bookmarkEnd w:id="111"/>
      <w:bookmarkEnd w:id="112"/>
      <w:bookmarkEnd w:id="113"/>
      <w:bookmarkEnd w:id="114"/>
      <w:bookmarkEnd w:id="115"/>
      <w:bookmarkEnd w:id="116"/>
      <w:bookmarkEnd w:id="117"/>
      <w:bookmarkEnd w:id="118"/>
      <w:bookmarkEnd w:id="119"/>
      <w:bookmarkEnd w:id="120"/>
      <w:r>
        <w:rPr>
          <w:rFonts w:ascii="宋体" w:eastAsia="宋体" w:hAnsi="宋体" w:cs="宋体" w:hint="eastAsia"/>
          <w:b/>
          <w:color w:val="000000"/>
          <w:sz w:val="24"/>
        </w:rPr>
        <w:t>理人</w:t>
      </w:r>
      <w:bookmarkEnd w:id="109"/>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4.1监理人的一般规定</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关于监理人的监理内容：。</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 xml:space="preserve">关于监理人的监理权限：。 </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关于监理人在施工现场的办公场所、生活场所的提供和费用承担的约定：。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4.2 监理人员</w:t>
      </w:r>
    </w:p>
    <w:p w:rsidR="001827FF" w:rsidRDefault="001827FF" w:rsidP="001827FF">
      <w:pPr>
        <w:spacing w:line="360" w:lineRule="auto"/>
        <w:ind w:firstLineChars="200" w:firstLine="480"/>
        <w:rPr>
          <w:rFonts w:ascii="宋体" w:eastAsia="宋体" w:hAnsi="宋体" w:cs="宋体"/>
          <w:color w:val="000000"/>
          <w:sz w:val="24"/>
        </w:rPr>
      </w:pPr>
      <w:bookmarkStart w:id="121" w:name="_Toc267251418"/>
      <w:r>
        <w:rPr>
          <w:rFonts w:ascii="宋体" w:eastAsia="宋体" w:hAnsi="宋体" w:cs="宋体" w:hint="eastAsia"/>
          <w:color w:val="000000"/>
          <w:sz w:val="24"/>
        </w:rPr>
        <w:t>总监理工程师：</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姓    名：；</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职    务：；</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监理工程师执业资格证书号：；</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联系电话：；</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电子信箱：；</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通信地址：；</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关于监理人的其他约定：。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关于监理人的其他约定：。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4.4 商定或确定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在发包人和承包人不能通过协商达成一致意见时，发包人授权监理人对以下事项进行确定：</w:t>
      </w:r>
    </w:p>
    <w:p w:rsidR="001827FF" w:rsidRDefault="001827FF" w:rsidP="001827FF">
      <w:pPr>
        <w:spacing w:line="480" w:lineRule="exact"/>
        <w:ind w:firstLineChars="200" w:firstLine="482"/>
        <w:rPr>
          <w:rFonts w:ascii="宋体" w:eastAsia="宋体" w:hAnsi="宋体" w:cs="宋体"/>
          <w:b/>
          <w:color w:val="000000"/>
          <w:sz w:val="24"/>
        </w:rPr>
      </w:pPr>
      <w:bookmarkStart w:id="122" w:name="_5._工程质量"/>
      <w:bookmarkStart w:id="123" w:name="_Toc427307551"/>
      <w:bookmarkEnd w:id="122"/>
      <w:r>
        <w:rPr>
          <w:rFonts w:ascii="宋体" w:eastAsia="宋体" w:hAnsi="宋体" w:cs="宋体" w:hint="eastAsia"/>
          <w:b/>
          <w:color w:val="000000"/>
          <w:sz w:val="24"/>
        </w:rPr>
        <w:t>5</w:t>
      </w:r>
      <w:bookmarkStart w:id="124" w:name="_Toc292559872"/>
      <w:bookmarkStart w:id="125" w:name="_Toc296944502"/>
      <w:bookmarkStart w:id="126" w:name="_Toc297048349"/>
      <w:bookmarkStart w:id="127" w:name="_Toc296346664"/>
      <w:bookmarkStart w:id="128" w:name="_Toc296503163"/>
      <w:bookmarkStart w:id="129" w:name="_Toc297120463"/>
      <w:bookmarkStart w:id="130" w:name="_Toc292559367"/>
      <w:bookmarkStart w:id="131" w:name="_Toc296891203"/>
      <w:bookmarkStart w:id="132" w:name="_Toc296347162"/>
      <w:bookmarkStart w:id="133" w:name="_Toc296890991"/>
      <w:bookmarkEnd w:id="121"/>
      <w:r>
        <w:rPr>
          <w:rFonts w:ascii="宋体" w:eastAsia="宋体" w:hAnsi="宋体" w:cs="宋体" w:hint="eastAsia"/>
          <w:b/>
          <w:color w:val="000000"/>
          <w:sz w:val="24"/>
        </w:rPr>
        <w:t>. 工程质量</w:t>
      </w:r>
      <w:bookmarkEnd w:id="123"/>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5.1 质量要求</w:t>
      </w:r>
    </w:p>
    <w:p w:rsidR="001827FF" w:rsidRDefault="001827FF" w:rsidP="001827FF">
      <w:pPr>
        <w:snapToGrid w:val="0"/>
        <w:spacing w:line="360" w:lineRule="auto"/>
        <w:ind w:firstLineChars="200" w:firstLine="480"/>
        <w:jc w:val="left"/>
        <w:rPr>
          <w:rFonts w:ascii="宋体" w:eastAsia="宋体" w:hAnsi="宋体" w:cs="宋体"/>
          <w:color w:val="000000"/>
          <w:sz w:val="24"/>
        </w:rPr>
      </w:pPr>
      <w:bookmarkStart w:id="134" w:name="_Toc427307552"/>
      <w:bookmarkStart w:id="135" w:name="_Toc304295527"/>
      <w:bookmarkStart w:id="136" w:name="_Toc297123496"/>
      <w:bookmarkStart w:id="137" w:name="_Toc300934949"/>
      <w:bookmarkStart w:id="138" w:name="_Toc312677997"/>
      <w:bookmarkStart w:id="139" w:name="_Toc318581164"/>
      <w:bookmarkStart w:id="140" w:name="_Toc297216155"/>
      <w:bookmarkStart w:id="141" w:name="_Toc303539106"/>
      <w:r>
        <w:rPr>
          <w:rFonts w:ascii="宋体" w:eastAsia="宋体" w:hAnsi="宋体" w:cs="宋体" w:hint="eastAsia"/>
          <w:color w:val="000000"/>
          <w:sz w:val="24"/>
        </w:rPr>
        <w:t>5.1.1工程质量必须达到国家施工质量验收规范合格标准。</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5.1.2关于工程奖项的约定：</w:t>
      </w:r>
      <w:r>
        <w:rPr>
          <w:rFonts w:ascii="宋体" w:eastAsia="宋体" w:hAnsi="宋体" w:cs="宋体" w:hint="eastAsia"/>
          <w:b/>
          <w:color w:val="000000"/>
          <w:sz w:val="24"/>
          <w:u w:val="single"/>
        </w:rPr>
        <w:t xml:space="preserve"> /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5.3 隐蔽工程检查</w:t>
      </w:r>
    </w:p>
    <w:p w:rsidR="001827FF" w:rsidRDefault="001827FF" w:rsidP="001827FF">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 xml:space="preserve">    5.3.2承包人提前通知监理人隐蔽工程检查的期限的约定：</w:t>
      </w:r>
      <w:r>
        <w:rPr>
          <w:rFonts w:ascii="宋体" w:eastAsia="宋体" w:hAnsi="宋体" w:cs="宋体" w:hint="eastAsia"/>
          <w:b/>
          <w:color w:val="000000"/>
          <w:sz w:val="24"/>
          <w:u w:val="single"/>
        </w:rPr>
        <w:t>共同检查前24小时书面通知监理人</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监理人不能按时进行检查时，应提前</w:t>
      </w:r>
      <w:r>
        <w:rPr>
          <w:rFonts w:ascii="宋体" w:eastAsia="宋体" w:hAnsi="宋体" w:cs="宋体" w:hint="eastAsia"/>
          <w:color w:val="000000"/>
          <w:sz w:val="24"/>
          <w:u w:val="single"/>
        </w:rPr>
        <w:t xml:space="preserve"> 12 </w:t>
      </w:r>
      <w:r>
        <w:rPr>
          <w:rFonts w:ascii="宋体" w:eastAsia="宋体" w:hAnsi="宋体" w:cs="宋体" w:hint="eastAsia"/>
          <w:color w:val="000000"/>
          <w:sz w:val="24"/>
        </w:rPr>
        <w:t>小时提交书面延期要求。</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关于延期最长不得超过：</w:t>
      </w:r>
      <w:r>
        <w:rPr>
          <w:rFonts w:ascii="宋体" w:eastAsia="宋体" w:hAnsi="宋体" w:cs="宋体" w:hint="eastAsia"/>
          <w:color w:val="000000"/>
          <w:sz w:val="24"/>
          <w:u w:val="single"/>
        </w:rPr>
        <w:t xml:space="preserve"> 24 </w:t>
      </w:r>
      <w:r>
        <w:rPr>
          <w:rFonts w:ascii="宋体" w:eastAsia="宋体" w:hAnsi="宋体" w:cs="宋体" w:hint="eastAsia"/>
          <w:color w:val="000000"/>
          <w:sz w:val="24"/>
        </w:rPr>
        <w:t>小时。</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6. 安全文明施工与环境保护</w:t>
      </w:r>
      <w:bookmarkEnd w:id="134"/>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6.1安全文明施工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6.1.1 项目安全生产的达标目标及相应事项的约定：</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rsidR="001827FF" w:rsidRDefault="001827FF" w:rsidP="001827FF">
      <w:pPr>
        <w:autoSpaceDN w:val="0"/>
        <w:snapToGrid w:val="0"/>
        <w:spacing w:line="360" w:lineRule="auto"/>
        <w:ind w:firstLine="480"/>
        <w:jc w:val="left"/>
        <w:rPr>
          <w:rFonts w:ascii="宋体" w:eastAsia="宋体" w:hAnsi="宋体" w:cs="宋体"/>
          <w:bCs/>
          <w:sz w:val="24"/>
        </w:rPr>
      </w:pPr>
      <w:r>
        <w:rPr>
          <w:rFonts w:ascii="宋体" w:eastAsia="宋体" w:hAnsi="宋体" w:cs="宋体" w:hint="eastAsia"/>
          <w:bCs/>
          <w:sz w:val="24"/>
          <w:u w:val="single"/>
        </w:rPr>
        <w:t>（2）承包人对施工现场安全生产负总责，现场必须按要求配备安全员，安全员及特种作业人员应持证上岗。</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工程施工前，承包人应根据法律、法规、规范、标准等要求，制定安全施工标准及要求，负责向施工作业班组、作业人员作出详细的说明，并由双方签字确认。</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工程施工前，承包人使用的安全防护用具、机械设备、施工机具及配件，应当具有生产（制造）许可证、产品合格证，并在进入施工现场前进行查验，经监理工程师签字确认后方可使用。</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lastRenderedPageBreak/>
        <w:t>特种作业人员，必须按照国家有关规定经过专门的安全作业培训，并取得特种作业操作资格证书后，方可上岗作业。</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（4）承包人应严格按《建设工程安全生产管理条例》等法律、法规采取安全措施、组织施工，如发生事故，所造成的一切责任与后果均由承包人承担。</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（5）未能达到上述（1）-（3）条要求，发包人有权扣除承包人安全文明施工履约保证金的50%。</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1827FF" w:rsidRDefault="001827FF" w:rsidP="001827FF">
      <w:pPr>
        <w:autoSpaceDN w:val="0"/>
        <w:snapToGrid w:val="0"/>
        <w:spacing w:line="360" w:lineRule="auto"/>
        <w:ind w:firstLine="480"/>
        <w:jc w:val="left"/>
        <w:rPr>
          <w:rFonts w:ascii="宋体" w:eastAsia="宋体" w:hAnsi="宋体" w:cs="宋体"/>
          <w:bCs/>
          <w:color w:val="000000"/>
          <w:sz w:val="24"/>
          <w:u w:val="single"/>
        </w:rPr>
      </w:pPr>
      <w:r>
        <w:rPr>
          <w:rFonts w:ascii="宋体" w:eastAsia="宋体" w:hAnsi="宋体" w:cs="宋体" w:hint="eastAsia"/>
          <w:bCs/>
          <w:sz w:val="24"/>
          <w:u w:val="single"/>
        </w:rPr>
        <w:t>（7）凡在施工期间，由于承包人原因造成的事故，除根据事故的严重程度或等级扣除20%的履约保证金金额外，还需承担全部责任及由此引起的一切费用，发包人不承担任何责任。</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6.1.4 关于治安保卫的特别约定：</w:t>
      </w:r>
      <w:r>
        <w:rPr>
          <w:rFonts w:ascii="宋体" w:eastAsia="宋体" w:hAnsi="宋体" w:cs="宋体" w:hint="eastAsia"/>
          <w:color w:val="000000"/>
          <w:sz w:val="24"/>
          <w:u w:val="single"/>
        </w:rPr>
        <w:t>由承包人负责建立施工现场的治安联防组，落实并实施施工场地的治安保卫工作，并对此负全责。发包人可不定期对其治安保卫工作进行监督检查。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关于编制施工场地治安管理计划的约定：</w:t>
      </w:r>
      <w:r>
        <w:rPr>
          <w:rFonts w:ascii="宋体" w:eastAsia="宋体" w:hAnsi="宋体" w:cs="宋体" w:hint="eastAsia"/>
          <w:color w:val="000000"/>
          <w:sz w:val="24"/>
          <w:u w:val="single"/>
        </w:rPr>
        <w:t>由承包人具体负责编制施工场地治安管理计划，制定应对突发治安事件的紧急预案，在开工前提供，并应得到发包人和监理方的认可。</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前述发包人对承包人治安计划的认可及对其施工现场治安保卫工作的监督，不得理解为对本合同约定的变更，也不得减轻或免除承包人的任何责任和义务</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6.1.5 文明施工</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合同当事人对文明施工的要求：</w:t>
      </w:r>
      <w:r>
        <w:rPr>
          <w:rFonts w:ascii="宋体" w:eastAsia="宋体" w:hAnsi="宋体" w:cs="宋体" w:hint="eastAsia"/>
          <w:color w:val="000000"/>
          <w:sz w:val="24"/>
          <w:u w:val="single"/>
        </w:rPr>
        <w:t>承包人必须做好场地清理及相关工作，施工现场要求保证施工场地清洁；施工现场的材料、设备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履约保证金。若承包人现场施工作业面、办公区、生活区内清洁卫生满足不了文明施工要求，发包人有权安排其它单位或个人打扫，按</w:t>
      </w:r>
      <w:r>
        <w:rPr>
          <w:rFonts w:ascii="宋体" w:eastAsia="宋体" w:hAnsi="宋体" w:cs="宋体" w:hint="eastAsia"/>
          <w:color w:val="000000"/>
          <w:sz w:val="24"/>
          <w:u w:val="single"/>
        </w:rPr>
        <w:lastRenderedPageBreak/>
        <w:t>具体发生的费用2倍及以上从进度款中扣除。承包人必须服从发包人现场的统一管理和协调，做到文明施工。</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6.1.6 关于安全文明施工费支付比例和支付期限的约定：</w:t>
      </w:r>
      <w:r>
        <w:rPr>
          <w:rFonts w:ascii="宋体" w:eastAsia="宋体" w:hAnsi="宋体" w:cs="宋体" w:hint="eastAsia"/>
          <w:color w:val="000000"/>
          <w:sz w:val="24"/>
          <w:u w:val="single"/>
        </w:rPr>
        <w:t xml:space="preserve"> 含在合同工程款中</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rPr>
          <w:rFonts w:ascii="宋体" w:eastAsia="宋体" w:hAnsi="宋体" w:cs="宋体"/>
          <w:bCs/>
          <w:color w:val="000000"/>
          <w:sz w:val="24"/>
        </w:rPr>
      </w:pPr>
      <w:r>
        <w:rPr>
          <w:rFonts w:ascii="宋体" w:eastAsia="宋体" w:hAnsi="宋体" w:cs="宋体" w:hint="eastAsia"/>
          <w:bCs/>
          <w:color w:val="000000"/>
          <w:sz w:val="24"/>
        </w:rPr>
        <w:t>6.1.9 安全生产责任</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rsidR="001827FF" w:rsidRDefault="001827FF" w:rsidP="001827FF">
      <w:pPr>
        <w:pStyle w:val="4"/>
        <w:keepNext w:val="0"/>
        <w:keepLines w:val="0"/>
        <w:snapToGrid w:val="0"/>
        <w:spacing w:before="0" w:after="0" w:line="360" w:lineRule="auto"/>
        <w:ind w:firstLineChars="200" w:firstLine="480"/>
        <w:rPr>
          <w:rFonts w:ascii="宋体" w:hAnsi="宋体" w:cs="宋体"/>
          <w:b w:val="0"/>
          <w:bCs w:val="0"/>
          <w:sz w:val="24"/>
          <w:szCs w:val="24"/>
        </w:rPr>
      </w:pPr>
      <w:r>
        <w:rPr>
          <w:rFonts w:ascii="宋体" w:hAnsi="宋体" w:cs="宋体" w:hint="eastAsia"/>
          <w:b w:val="0"/>
          <w:bCs w:val="0"/>
          <w:color w:val="000000"/>
          <w:sz w:val="24"/>
          <w:szCs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1827FF" w:rsidRDefault="001827FF" w:rsidP="001827FF">
      <w:pPr>
        <w:snapToGrid w:val="0"/>
        <w:spacing w:line="360" w:lineRule="auto"/>
        <w:ind w:firstLineChars="200" w:firstLine="482"/>
        <w:rPr>
          <w:rFonts w:ascii="宋体" w:eastAsia="宋体" w:hAnsi="宋体" w:cs="宋体"/>
          <w:b/>
          <w:color w:val="000000"/>
          <w:sz w:val="24"/>
        </w:rPr>
      </w:pPr>
      <w:bookmarkStart w:id="142" w:name="_Toc427307553"/>
      <w:bookmarkEnd w:id="135"/>
      <w:bookmarkEnd w:id="136"/>
      <w:bookmarkEnd w:id="137"/>
      <w:bookmarkEnd w:id="138"/>
      <w:bookmarkEnd w:id="139"/>
      <w:bookmarkEnd w:id="140"/>
      <w:bookmarkEnd w:id="141"/>
      <w:r>
        <w:rPr>
          <w:rFonts w:ascii="宋体" w:eastAsia="宋体" w:hAnsi="宋体" w:cs="宋体" w:hint="eastAsia"/>
          <w:b/>
          <w:color w:val="000000"/>
          <w:sz w:val="24"/>
        </w:rPr>
        <w:t>7. 工期和进度</w:t>
      </w:r>
      <w:bookmarkEnd w:id="142"/>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 施工组织设计</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7.1.1 合同当事人约定的施工组织设计应包括的其他内容：</w:t>
      </w:r>
      <w:r>
        <w:rPr>
          <w:rFonts w:ascii="宋体" w:eastAsia="宋体" w:hAnsi="宋体" w:cs="宋体" w:hint="eastAsia"/>
          <w:color w:val="000000"/>
          <w:sz w:val="24"/>
          <w:u w:val="single"/>
        </w:rPr>
        <w:t>承包人在开工前必须提交详细的施工组织设计，报发包人及总监审批，施工组织设计经发包人及监理认可后方可开工</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7.1.2 施工组织设计的提交和修改</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承包人提交详细施工组织设计的期限的约定：</w:t>
      </w:r>
      <w:r>
        <w:rPr>
          <w:rFonts w:ascii="宋体" w:eastAsia="宋体" w:hAnsi="宋体" w:cs="宋体" w:hint="eastAsia"/>
          <w:color w:val="000000"/>
          <w:sz w:val="24"/>
          <w:u w:val="single"/>
        </w:rPr>
        <w:t>开工通知载明的开工日期前3天提交，逾期未提交，承包人按每延期1天向发包人支付违约金1万元</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发包人委托的监理人在收到详细的施工组织设计后确认或提出修改意见的期限：</w:t>
      </w:r>
      <w:r>
        <w:rPr>
          <w:rFonts w:ascii="宋体" w:eastAsia="宋体" w:hAnsi="宋体" w:cs="宋体" w:hint="eastAsia"/>
          <w:color w:val="000000"/>
          <w:sz w:val="24"/>
          <w:u w:val="single"/>
        </w:rPr>
        <w:t>收到上述完整的、符合要求的文件后3个工作日内予以确认或提出修改意见，逾期视为已确认。</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7.2 施工进度计划</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7.2.2 施工进度计划的修订</w:t>
      </w:r>
    </w:p>
    <w:p w:rsidR="001827FF" w:rsidRDefault="001827FF" w:rsidP="001827FF">
      <w:pPr>
        <w:snapToGrid w:val="0"/>
        <w:spacing w:line="360" w:lineRule="auto"/>
        <w:ind w:firstLineChars="150" w:firstLine="360"/>
        <w:rPr>
          <w:rFonts w:ascii="宋体" w:eastAsia="宋体" w:hAnsi="宋体" w:cs="宋体"/>
          <w:color w:val="000000"/>
          <w:sz w:val="24"/>
          <w:u w:val="single"/>
        </w:rPr>
      </w:pPr>
      <w:r>
        <w:rPr>
          <w:rFonts w:ascii="宋体" w:eastAsia="宋体" w:hAnsi="宋体" w:cs="宋体" w:hint="eastAsia"/>
          <w:color w:val="000000"/>
          <w:sz w:val="24"/>
        </w:rPr>
        <w:t>发包人委托的监理人在收到修订的施工进度计划后确认或提出修改意见的期限：</w:t>
      </w:r>
      <w:r>
        <w:rPr>
          <w:rFonts w:ascii="宋体" w:eastAsia="宋体" w:hAnsi="宋体" w:cs="宋体" w:hint="eastAsia"/>
          <w:color w:val="000000"/>
          <w:sz w:val="24"/>
          <w:u w:val="single"/>
        </w:rPr>
        <w:t>收到施工组织设计（施工方案）和进度计划后3日内予以确认或提出修改意见，逾期视为已确认。</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7.3 开工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7.3.1 开工准备</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关于承包人提交工程开工报审表的期限：</w:t>
      </w:r>
      <w:r>
        <w:rPr>
          <w:rFonts w:ascii="宋体" w:eastAsia="宋体" w:hAnsi="宋体" w:cs="宋体" w:hint="eastAsia"/>
          <w:color w:val="000000"/>
          <w:sz w:val="24"/>
          <w:u w:val="single"/>
        </w:rPr>
        <w:t xml:space="preserve"> 合同签订后3天内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关于发包人应完成的其他开工准备工作及期限：</w:t>
      </w:r>
      <w:r>
        <w:rPr>
          <w:rFonts w:ascii="宋体" w:eastAsia="宋体" w:hAnsi="宋体" w:cs="宋体" w:hint="eastAsia"/>
          <w:color w:val="000000"/>
          <w:sz w:val="24"/>
          <w:u w:val="single"/>
        </w:rPr>
        <w:t>组织图纸会审和管线交底</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关于承包人应完成的其他开工准备工作及期限：</w:t>
      </w:r>
      <w:r>
        <w:rPr>
          <w:rFonts w:ascii="宋体" w:eastAsia="宋体" w:hAnsi="宋体" w:cs="宋体" w:hint="eastAsia"/>
          <w:color w:val="000000"/>
          <w:sz w:val="24"/>
          <w:u w:val="single"/>
        </w:rPr>
        <w:t>遵守政府有关主管部门对施工场地交通、施工噪音、环境保护和安全生产（包含但不限于）等的管理规定，按规定办理有关手续，并以书面形式通知发包人。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7.3.2开工通知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因发包人原因造成承包人未能在计划开工日期之日起</w:t>
      </w:r>
      <w:r>
        <w:rPr>
          <w:rFonts w:ascii="宋体" w:eastAsia="宋体" w:hAnsi="宋体" w:cs="宋体" w:hint="eastAsia"/>
          <w:bCs/>
          <w:color w:val="000000"/>
          <w:sz w:val="24"/>
          <w:u w:val="single"/>
        </w:rPr>
        <w:t>另行协商</w:t>
      </w:r>
      <w:r>
        <w:rPr>
          <w:rFonts w:ascii="宋体" w:eastAsia="宋体" w:hAnsi="宋体" w:cs="宋体" w:hint="eastAsia"/>
          <w:color w:val="000000"/>
          <w:sz w:val="24"/>
        </w:rPr>
        <w:t>天内发出开工通知的，承包人有权提出价格调整要求，或者解除合同。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7.4 测量放线</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7.4.1发包人通过监理人向承包人提供测量基准点、基准线和水准点及其书面资料的期限</w:t>
      </w:r>
      <w:r>
        <w:rPr>
          <w:rFonts w:ascii="宋体" w:eastAsia="宋体" w:hAnsi="宋体" w:cs="宋体" w:hint="eastAsia"/>
          <w:color w:val="000000"/>
          <w:sz w:val="24"/>
          <w:u w:val="single"/>
        </w:rPr>
        <w:t>以书面形式交给承包人，并于开工前进行现场交验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 工期延误</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7.5.1 因发包人原因导致工期延误</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A.因发包人未在开工前提供施工场地，提供图纸；</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B.因发包人原因造成工程延期开工、停建、缓建、暂停施工（不含勒令停工）；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C.因发包人原因提出的单次设计变更导致工程量增加超过合同总价的8%以上的；</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D.由市级以上有关部门正式发布和认定的自然灾害。</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上述情况发生后3天内，承包人需就延误的内容对工程进度造成的影响，向发包人提交书面报告，办理延期手续（须得到甲方代表签字的书面认可），经发包人批准后方可顺延工期，否则工期不予顺延。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因发包人原因导致工期延误，不论工期是否顺延，承包人不得向发包人主张相应的误工、窝工等费用赔偿。</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7.5.2 因承包人原因导致工期延误</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因承包人原因造成工期延误，逾期竣工违约金的计算方法为：</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因承包人原因延误工期，在规定的工期或阶段工期前未能完成，工期每推迟一天，支付给发包人违约金2000元/天，超过30日历天，则扣除工期履约保证金，并以工程结算价为基数每天千分之三向发包人缴纳违约金，超过30日历天，发包人有权要求承包人清退出场，所完成的</w:t>
      </w:r>
      <w:r>
        <w:rPr>
          <w:rFonts w:ascii="宋体" w:eastAsia="宋体" w:hAnsi="宋体" w:cs="宋体" w:hint="eastAsia"/>
          <w:color w:val="000000"/>
          <w:sz w:val="24"/>
          <w:u w:val="single"/>
        </w:rPr>
        <w:lastRenderedPageBreak/>
        <w:t>合格工程量按60%计算，其他按通用条款中约定内容执行。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7.6 不利物质条件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不利物质条件的其他情形和有关约定</w:t>
      </w:r>
      <w:r>
        <w:rPr>
          <w:rFonts w:ascii="宋体" w:eastAsia="宋体" w:hAnsi="宋体" w:cs="宋体" w:hint="eastAsia"/>
          <w:color w:val="00000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1827FF" w:rsidRDefault="001827FF" w:rsidP="001827FF">
      <w:pPr>
        <w:numPr>
          <w:ilvl w:val="0"/>
          <w:numId w:val="5"/>
        </w:numPr>
        <w:snapToGrid w:val="0"/>
        <w:spacing w:line="360" w:lineRule="auto"/>
        <w:ind w:firstLineChars="200" w:firstLine="482"/>
        <w:rPr>
          <w:rFonts w:ascii="宋体" w:eastAsia="宋体" w:hAnsi="宋体" w:cs="宋体"/>
          <w:sz w:val="24"/>
        </w:rPr>
      </w:pPr>
      <w:bookmarkStart w:id="143" w:name="_Toc427307554"/>
      <w:r>
        <w:rPr>
          <w:rFonts w:ascii="宋体" w:eastAsia="宋体" w:hAnsi="宋体" w:cs="宋体" w:hint="eastAsia"/>
          <w:b/>
          <w:color w:val="000000"/>
          <w:sz w:val="24"/>
        </w:rPr>
        <w:t>材料与设备</w:t>
      </w:r>
      <w:bookmarkEnd w:id="143"/>
    </w:p>
    <w:bookmarkEnd w:id="124"/>
    <w:bookmarkEnd w:id="125"/>
    <w:bookmarkEnd w:id="126"/>
    <w:bookmarkEnd w:id="127"/>
    <w:bookmarkEnd w:id="128"/>
    <w:bookmarkEnd w:id="129"/>
    <w:bookmarkEnd w:id="130"/>
    <w:bookmarkEnd w:id="131"/>
    <w:bookmarkEnd w:id="132"/>
    <w:bookmarkEnd w:id="133"/>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sz w:val="24"/>
        </w:rPr>
        <w:t>8.1</w:t>
      </w:r>
      <w:r>
        <w:rPr>
          <w:rFonts w:ascii="宋体" w:eastAsia="宋体" w:hAnsi="宋体" w:cs="宋体" w:hint="eastAsia"/>
          <w:color w:val="000000"/>
          <w:sz w:val="24"/>
        </w:rPr>
        <w:t xml:space="preserve"> 发包人供应材料与工程设备：</w:t>
      </w:r>
      <w:r>
        <w:rPr>
          <w:rFonts w:ascii="宋体" w:eastAsia="宋体" w:hAnsi="宋体" w:cs="宋体" w:hint="eastAsia"/>
          <w:color w:val="000000"/>
          <w:sz w:val="24"/>
          <w:u w:val="single"/>
        </w:rPr>
        <w:t>无。如有时，承包人应编制材料供应计划。合同生效后一般材料承包人应提前15天向发包人按实提交所需材料品种、数量、型号、规格、质量等级，如有误差造成的损失由承包人承担。</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color w:val="000000"/>
          <w:sz w:val="24"/>
        </w:rPr>
        <w:t>发包人供应材料设备的结算方法：</w:t>
      </w:r>
      <w:r>
        <w:rPr>
          <w:rFonts w:ascii="宋体" w:eastAsia="宋体" w:hAnsi="宋体" w:cs="宋体" w:hint="eastAsia"/>
          <w:color w:val="000000"/>
          <w:sz w:val="24"/>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8.2承包人采购材料与工程设备</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（3）发包人在招标时推荐品牌和厂家的材料，承包人在实际采购前，必须由发包人和监理</w:t>
      </w:r>
      <w:r>
        <w:rPr>
          <w:rFonts w:ascii="宋体" w:eastAsia="宋体" w:hAnsi="宋体" w:cs="宋体" w:hint="eastAsia"/>
          <w:color w:val="000000"/>
          <w:sz w:val="24"/>
          <w:u w:val="single"/>
        </w:rPr>
        <w:lastRenderedPageBreak/>
        <w:t>认质认生产厂家后方可采购。如承包人使用不低于推荐品牌等级及标准的其他品牌且须征得发包人书面同意。</w:t>
      </w:r>
    </w:p>
    <w:tbl>
      <w:tblPr>
        <w:tblW w:w="9666" w:type="dxa"/>
        <w:jc w:val="center"/>
        <w:tblLayout w:type="fixed"/>
        <w:tblCellMar>
          <w:left w:w="0" w:type="dxa"/>
          <w:right w:w="0" w:type="dxa"/>
        </w:tblCellMar>
        <w:tblLook w:val="04A0"/>
      </w:tblPr>
      <w:tblGrid>
        <w:gridCol w:w="869"/>
        <w:gridCol w:w="3277"/>
        <w:gridCol w:w="4961"/>
        <w:gridCol w:w="559"/>
      </w:tblGrid>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CB6DDF">
            <w:pPr>
              <w:widowControl/>
              <w:ind w:firstLine="482"/>
              <w:jc w:val="center"/>
              <w:textAlignment w:val="center"/>
              <w:rPr>
                <w:rFonts w:ascii="宋体" w:eastAsia="宋体" w:hAnsi="宋体" w:cs="宋体"/>
                <w:b/>
                <w:color w:val="000000"/>
                <w:kern w:val="2"/>
                <w:sz w:val="24"/>
              </w:rPr>
            </w:pPr>
            <w:r>
              <w:rPr>
                <w:rFonts w:ascii="宋体" w:eastAsia="宋体" w:hAnsi="宋体" w:cs="宋体" w:hint="eastAsia"/>
                <w:b/>
                <w:color w:val="000000"/>
                <w:sz w:val="24"/>
              </w:rPr>
              <w:t>序号</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材料名称</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建议品牌</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 xml:space="preserve">电线电缆 </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无锡远东、无锡中超、扬州宝胜、中天海缆</w:t>
            </w:r>
          </w:p>
        </w:tc>
      </w:tr>
      <w:tr w:rsidR="001827FF" w:rsidTr="009F2A30">
        <w:trPr>
          <w:gridAfter w:val="1"/>
          <w:wAfter w:w="559" w:type="dxa"/>
          <w:trHeight w:val="822"/>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2</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通用阀门、配件（铸铁、不锈钢）</w:t>
            </w:r>
          </w:p>
        </w:tc>
        <w:tc>
          <w:tcPr>
            <w:tcW w:w="496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1827FF" w:rsidRDefault="001827FF" w:rsidP="00CB6DDF">
            <w:pPr>
              <w:snapToGrid w:val="0"/>
              <w:spacing w:line="360" w:lineRule="auto"/>
              <w:ind w:firstLine="482"/>
              <w:jc w:val="left"/>
              <w:rPr>
                <w:rFonts w:ascii="宋体" w:eastAsia="宋体" w:hAnsi="宋体" w:cs="宋体"/>
                <w:color w:val="000000"/>
                <w:sz w:val="24"/>
              </w:rPr>
            </w:pPr>
            <w:r>
              <w:rPr>
                <w:rFonts w:ascii="宋体" w:eastAsia="宋体" w:hAnsi="宋体" w:cs="宋体" w:hint="eastAsia"/>
                <w:b/>
                <w:bCs/>
                <w:color w:val="000000"/>
                <w:sz w:val="24"/>
              </w:rPr>
              <w:t>上海冠龙、</w:t>
            </w:r>
            <w:r>
              <w:rPr>
                <w:rFonts w:ascii="宋体" w:eastAsia="宋体" w:hAnsi="宋体" w:cs="宋体" w:hint="eastAsia"/>
                <w:color w:val="000000"/>
                <w:sz w:val="24"/>
              </w:rPr>
              <w:t>上海正丰、</w:t>
            </w:r>
            <w:r>
              <w:rPr>
                <w:rFonts w:ascii="宋体" w:eastAsia="宋体" w:hAnsi="宋体" w:cs="宋体" w:hint="eastAsia"/>
                <w:b/>
                <w:bCs/>
                <w:color w:val="000000"/>
                <w:sz w:val="24"/>
              </w:rPr>
              <w:t>宁波埃美柯</w:t>
            </w:r>
          </w:p>
        </w:tc>
      </w:tr>
      <w:tr w:rsidR="001827FF" w:rsidTr="009F2A30">
        <w:trPr>
          <w:gridAfter w:val="1"/>
          <w:wAfter w:w="559" w:type="dxa"/>
          <w:trHeight w:val="709"/>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铜阀门</w:t>
            </w:r>
          </w:p>
        </w:tc>
        <w:tc>
          <w:tcPr>
            <w:tcW w:w="496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4</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湿式报警阀</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w:t>
            </w:r>
          </w:p>
        </w:tc>
        <w:tc>
          <w:tcPr>
            <w:tcW w:w="3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水流指示器、信号蝶阀等消防用阀门</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福建复兴、福建天广、南京国泰、福建闽山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喷淋头</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7</w:t>
            </w:r>
          </w:p>
        </w:tc>
        <w:tc>
          <w:tcPr>
            <w:tcW w:w="327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消防箱</w:t>
            </w:r>
          </w:p>
        </w:tc>
        <w:tc>
          <w:tcPr>
            <w:tcW w:w="496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常熟福安、福建天广、南京国泰、福建闽山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8</w:t>
            </w:r>
          </w:p>
        </w:tc>
        <w:tc>
          <w:tcPr>
            <w:tcW w:w="32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消火栓</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兴化楚水、福建天广、南京国泰、福建闽山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9</w:t>
            </w:r>
          </w:p>
        </w:tc>
        <w:tc>
          <w:tcPr>
            <w:tcW w:w="32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消防水带</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扬州琼花、福建天广、南京国泰、福建闽山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10</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水枪接口、卷盘</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高邮邮龙、福建天广、南京国泰、福建闽山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11</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手提式灭火器</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满足验收要求</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镀锌管（板）材及配件</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CB6DDF">
            <w:pPr>
              <w:snapToGrid w:val="0"/>
              <w:spacing w:line="360" w:lineRule="auto"/>
              <w:ind w:firstLine="482"/>
              <w:jc w:val="left"/>
              <w:rPr>
                <w:rFonts w:ascii="宋体" w:eastAsia="宋体" w:hAnsi="宋体" w:cs="宋体"/>
                <w:color w:val="000000"/>
                <w:sz w:val="24"/>
              </w:rPr>
            </w:pPr>
            <w:r>
              <w:rPr>
                <w:rFonts w:ascii="宋体" w:eastAsia="宋体" w:hAnsi="宋体" w:cs="宋体" w:hint="eastAsia"/>
                <w:b/>
                <w:bCs/>
                <w:color w:val="000000"/>
                <w:sz w:val="24"/>
              </w:rPr>
              <w:t>天津友发(国强)</w:t>
            </w:r>
            <w:r>
              <w:rPr>
                <w:rFonts w:ascii="宋体" w:eastAsia="宋体" w:hAnsi="宋体" w:cs="宋体" w:hint="eastAsia"/>
                <w:color w:val="000000"/>
                <w:sz w:val="24"/>
              </w:rPr>
              <w:t>、</w:t>
            </w:r>
            <w:r>
              <w:rPr>
                <w:rFonts w:ascii="宋体" w:eastAsia="宋体" w:hAnsi="宋体" w:cs="宋体" w:hint="eastAsia"/>
                <w:b/>
                <w:bCs/>
                <w:color w:val="000000"/>
                <w:sz w:val="24"/>
              </w:rPr>
              <w:t>浙江金洲、天津利达</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13</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焊接钢管管材及配件</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宝钢、鞍钢、包钢</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14</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橡塑保温</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江苏赢胜、昆山世霸龙、上海亚罗弗、广东福姆斯</w:t>
            </w:r>
          </w:p>
        </w:tc>
      </w:tr>
      <w:tr w:rsidR="001827FF" w:rsidTr="009F2A30">
        <w:trPr>
          <w:trHeight w:val="1850"/>
          <w:jc w:val="center"/>
        </w:trPr>
        <w:tc>
          <w:tcPr>
            <w:tcW w:w="96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注：</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1、所有材料进场前须提供样品给采购单位确定，价格不调整，在得到业主的确认后，方可施工；</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2、采购单位保留更换材料品牌、材料甲供及材料甲控乙供的权利；</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3、采购单位保留进一步细化推荐品牌的品名、代码、参数、产地；</w:t>
            </w:r>
          </w:p>
          <w:p w:rsidR="001827FF" w:rsidRDefault="001827FF" w:rsidP="009F2A30">
            <w:pPr>
              <w:widowControl/>
              <w:adjustRightInd w:val="0"/>
              <w:snapToGrid w:val="0"/>
              <w:jc w:val="left"/>
              <w:rPr>
                <w:rFonts w:ascii="宋体" w:eastAsia="宋体" w:hAnsi="宋体" w:cs="宋体"/>
                <w:sz w:val="24"/>
                <w:highlight w:val="yellow"/>
              </w:rPr>
            </w:pPr>
            <w:r>
              <w:rPr>
                <w:rFonts w:ascii="宋体" w:eastAsia="宋体" w:hAnsi="宋体" w:cs="宋体" w:hint="eastAsia"/>
                <w:sz w:val="24"/>
              </w:rPr>
              <w:t>4、未注明品牌的材料，按规范及图纸设计等要求的参数使用，要求为中档及以上产品。</w:t>
            </w:r>
          </w:p>
        </w:tc>
      </w:tr>
    </w:tbl>
    <w:p w:rsidR="001827FF" w:rsidRPr="00F31E28" w:rsidRDefault="001827FF" w:rsidP="001827FF">
      <w:pPr>
        <w:snapToGrid w:val="0"/>
        <w:spacing w:line="360" w:lineRule="auto"/>
        <w:ind w:firstLineChars="200" w:firstLine="480"/>
        <w:rPr>
          <w:rFonts w:ascii="宋体" w:eastAsia="宋体" w:hAnsi="宋体" w:cs="宋体"/>
          <w:color w:val="000000"/>
          <w:sz w:val="24"/>
          <w:u w:val="single"/>
        </w:rPr>
      </w:pP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4）对未设暂定价，且未指定品牌的材料，承包人在报价时已考虑。在实际施工中，发包人可以无条件要求承包人更换不合格的产品，购进的材料设备与提供的样品不一致时，由承包人无条件退货，如承包人使用不符合国家标准及各项指标的材料，发包人有权要求承包人返工，</w:t>
      </w:r>
      <w:r>
        <w:rPr>
          <w:rFonts w:ascii="宋体" w:eastAsia="宋体" w:hAnsi="宋体" w:cs="宋体" w:hint="eastAsia"/>
          <w:color w:val="000000"/>
          <w:sz w:val="24"/>
          <w:u w:val="single"/>
        </w:rPr>
        <w:lastRenderedPageBreak/>
        <w:t>由此引起的相关费用由承包人承担。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5）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6）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8）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（9）材料质量必须严格按照国家规范及江苏省、南通市相应地方规范、磋商文件、材料厂家的技术规范的有关要求执行。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u w:val="single"/>
        </w:rPr>
        <w:t>（10）由承包人负责采购的材料、设备，由承包人和相关供应商签订供货合同，并承担全部责任。采购的材料（设备）品牌、品名、型号、规格、颜色、花纹、材质等必须经发包人及监理书面认可确认后方可进场。需送检的材料（设备）必须到甲方认可的质检部门检验或试验合格后方可使用。检验或试验合格的，检验或试验费用由发包人承担；检验或试验不合格的，检验或试验费用由承包人承担。无论何种原因，承包人在工程中使用不合格材料，除更换合格材料外，质量履约保证金不予退还，另向发包人支付5000元/次的违约金。</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color w:val="000000"/>
          <w:sz w:val="24"/>
        </w:rPr>
        <w:t>8.4材料与工程设备的保管与使用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8.4.1发包人供应的材料设备的保管费用的承担：</w:t>
      </w:r>
      <w:r>
        <w:rPr>
          <w:rFonts w:ascii="宋体" w:eastAsia="宋体" w:hAnsi="宋体" w:cs="宋体" w:hint="eastAsia"/>
          <w:color w:val="000000"/>
          <w:sz w:val="24"/>
          <w:u w:val="single"/>
        </w:rPr>
        <w:t xml:space="preserve">含在合同价中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8.6 样品</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8.6.1</w:t>
      </w:r>
      <w:r>
        <w:rPr>
          <w:rFonts w:ascii="宋体" w:eastAsia="宋体" w:hAnsi="宋体" w:cs="宋体" w:hint="eastAsia"/>
          <w:color w:val="000000"/>
          <w:sz w:val="24"/>
        </w:rPr>
        <w:tab/>
        <w:t>样品的报送与封存</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需要承包人报送样品的材料或工程设备，样品的种类、名称、规格、数量要求：</w:t>
      </w:r>
      <w:r>
        <w:rPr>
          <w:rFonts w:ascii="宋体" w:eastAsia="宋体" w:hAnsi="宋体" w:cs="宋体" w:hint="eastAsia"/>
          <w:color w:val="000000"/>
          <w:sz w:val="24"/>
          <w:u w:val="single"/>
        </w:rPr>
        <w:t>承包人应对所有进场材料和设备按有关规定进行严格把关，如因材料和设备出现的质量和安全事故由承</w:t>
      </w:r>
      <w:r>
        <w:rPr>
          <w:rFonts w:ascii="宋体" w:eastAsia="宋体" w:hAnsi="宋体" w:cs="宋体" w:hint="eastAsia"/>
          <w:color w:val="000000"/>
          <w:sz w:val="24"/>
          <w:u w:val="single"/>
        </w:rPr>
        <w:lastRenderedPageBreak/>
        <w:t>包人负全责，并赔偿相应损失。</w:t>
      </w:r>
    </w:p>
    <w:p w:rsidR="001827FF" w:rsidRDefault="001827FF" w:rsidP="001827FF">
      <w:pPr>
        <w:snapToGrid w:val="0"/>
        <w:spacing w:line="360" w:lineRule="auto"/>
        <w:ind w:firstLineChars="150" w:firstLine="360"/>
        <w:rPr>
          <w:rFonts w:ascii="宋体" w:eastAsia="宋体" w:hAnsi="宋体" w:cs="宋体"/>
          <w:color w:val="000000"/>
          <w:sz w:val="24"/>
          <w:u w:val="single"/>
        </w:rPr>
      </w:pPr>
      <w:r>
        <w:rPr>
          <w:rFonts w:ascii="宋体" w:eastAsia="宋体" w:hAnsi="宋体" w:cs="宋体" w:hint="eastAsia"/>
          <w:color w:val="000000"/>
          <w:sz w:val="24"/>
          <w:u w:val="single"/>
        </w:rPr>
        <w:t>发包人和工程监理有权对承包人提供的材料和设备进行抽检，对不符合设计要求及验收规范的材料和设备，有权终止使用，发生的一切损失和费用由承包人承担。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承包人供应的材料和设备，必须符合国家标准，且满足图纸要求，需有合格证、质保书、化验检测报告，并在材料和设备数量、规格、质量上由发包人和监理共同确认后方可使用。承包人负责对国家（或地方）规范、强制性条文规定的材料和设备性能进行施工前或施工后的检测。检验试验费是施工企业按规定进行建筑材料、构配件等试样的制作、封样、送达和其它为保证工程质量进行的材料检验试验工作所发生的费用。根据国家标准和施工验收规范要求对材料、构配件和建筑物工程质量检测检验发生的第三方检测费用，由发包人承担，但对承包人提供的具有合格证明的材料或设备进行检测不合格的，该检测费用由承包人支付。</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8.8 施工设备和临时设施</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8.8.1 承包人提供的施工设备和临时设施</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关于修建临时设施费用承担的约定：</w:t>
      </w:r>
      <w:r>
        <w:rPr>
          <w:rFonts w:ascii="宋体" w:eastAsia="宋体" w:hAnsi="宋体" w:cs="宋体" w:hint="eastAsia"/>
          <w:color w:val="000000"/>
          <w:sz w:val="24"/>
          <w:u w:val="single"/>
        </w:rPr>
        <w:t>由承包人自行修建，费用已在合同价中</w:t>
      </w:r>
      <w:r>
        <w:rPr>
          <w:rFonts w:ascii="宋体" w:eastAsia="宋体" w:hAnsi="宋体" w:cs="宋体" w:hint="eastAsia"/>
          <w:color w:val="000000"/>
          <w:sz w:val="24"/>
        </w:rPr>
        <w:t>。</w:t>
      </w:r>
      <w:bookmarkStart w:id="144" w:name="_Toc318581174"/>
      <w:bookmarkStart w:id="145" w:name="_Toc300934985"/>
      <w:bookmarkStart w:id="146" w:name="_Toc312677498"/>
      <w:bookmarkStart w:id="147" w:name="_Toc304295562"/>
      <w:bookmarkStart w:id="148" w:name="_Toc303539142"/>
      <w:bookmarkStart w:id="149" w:name="_Toc297123536"/>
      <w:bookmarkStart w:id="150" w:name="_Toc312678024"/>
      <w:bookmarkStart w:id="151" w:name="_Toc297216195"/>
      <w:bookmarkStart w:id="152" w:name="_Toc267251428"/>
      <w:bookmarkStart w:id="153" w:name="_Toc296347172"/>
      <w:bookmarkStart w:id="154" w:name="_Toc296503173"/>
      <w:bookmarkStart w:id="155" w:name="_Toc292559883"/>
      <w:bookmarkStart w:id="156" w:name="_Toc297048359"/>
      <w:bookmarkStart w:id="157" w:name="_Toc296891213"/>
      <w:bookmarkStart w:id="158" w:name="_Toc296891001"/>
      <w:bookmarkStart w:id="159" w:name="_Toc267251427"/>
      <w:bookmarkStart w:id="160" w:name="_Toc296944512"/>
      <w:bookmarkStart w:id="161" w:name="_Toc292559378"/>
      <w:bookmarkStart w:id="162" w:name="_Toc297120473"/>
      <w:bookmarkStart w:id="163" w:name="_Toc296346674"/>
    </w:p>
    <w:p w:rsidR="001827FF" w:rsidRDefault="001827FF" w:rsidP="001827FF">
      <w:pPr>
        <w:snapToGrid w:val="0"/>
        <w:spacing w:line="360" w:lineRule="auto"/>
        <w:ind w:firstLineChars="200" w:firstLine="482"/>
        <w:rPr>
          <w:rFonts w:ascii="宋体" w:eastAsia="宋体" w:hAnsi="宋体" w:cs="宋体"/>
          <w:b/>
          <w:color w:val="000000"/>
          <w:sz w:val="24"/>
        </w:rPr>
      </w:pPr>
      <w:bookmarkStart w:id="164" w:name="_Toc427307556"/>
      <w:bookmarkEnd w:id="144"/>
      <w:bookmarkEnd w:id="145"/>
      <w:bookmarkEnd w:id="146"/>
      <w:bookmarkEnd w:id="147"/>
      <w:bookmarkEnd w:id="148"/>
      <w:bookmarkEnd w:id="149"/>
      <w:bookmarkEnd w:id="150"/>
      <w:bookmarkEnd w:id="151"/>
      <w:r>
        <w:rPr>
          <w:rFonts w:ascii="宋体" w:eastAsia="宋体" w:hAnsi="宋体" w:cs="宋体" w:hint="eastAsia"/>
          <w:b/>
          <w:color w:val="000000"/>
          <w:sz w:val="24"/>
        </w:rPr>
        <w:t>1</w:t>
      </w:r>
      <w:bookmarkStart w:id="165" w:name="_Toc297120493"/>
      <w:bookmarkStart w:id="166" w:name="_Toc296346694"/>
      <w:bookmarkStart w:id="167" w:name="_Toc300934989"/>
      <w:bookmarkStart w:id="168" w:name="_Toc296891233"/>
      <w:bookmarkStart w:id="169" w:name="_Toc292559398"/>
      <w:bookmarkStart w:id="170" w:name="_Toc297216199"/>
      <w:bookmarkStart w:id="171" w:name="_Toc303539146"/>
      <w:bookmarkStart w:id="172" w:name="_Toc297048379"/>
      <w:bookmarkStart w:id="173" w:name="_Toc296891021"/>
      <w:bookmarkStart w:id="174" w:name="_Toc292559903"/>
      <w:bookmarkStart w:id="175" w:name="_Toc297123540"/>
      <w:bookmarkStart w:id="176" w:name="_Toc296347192"/>
      <w:bookmarkStart w:id="177" w:name="_Toc296944532"/>
      <w:bookmarkStart w:id="178" w:name="_Toc296503193"/>
      <w:bookmarkStart w:id="179" w:name="_Toc304295566"/>
      <w:bookmarkStart w:id="180" w:name="_Toc312677499"/>
      <w:bookmarkStart w:id="181" w:name="_Toc312678025"/>
      <w:bookmarkStart w:id="182" w:name="_Toc267251439"/>
      <w:bookmarkStart w:id="183" w:name="_Toc267251437"/>
      <w:bookmarkStart w:id="184" w:name="_Toc267251442"/>
      <w:bookmarkStart w:id="185" w:name="_Toc267251433"/>
      <w:bookmarkStart w:id="186" w:name="_Toc267251435"/>
      <w:bookmarkStart w:id="187" w:name="_Toc267251440"/>
      <w:bookmarkStart w:id="188" w:name="_Toc267251441"/>
      <w:bookmarkEnd w:id="152"/>
      <w:bookmarkEnd w:id="153"/>
      <w:bookmarkEnd w:id="154"/>
      <w:bookmarkEnd w:id="155"/>
      <w:bookmarkEnd w:id="156"/>
      <w:bookmarkEnd w:id="157"/>
      <w:bookmarkEnd w:id="158"/>
      <w:bookmarkEnd w:id="159"/>
      <w:bookmarkEnd w:id="160"/>
      <w:bookmarkEnd w:id="161"/>
      <w:bookmarkEnd w:id="162"/>
      <w:bookmarkEnd w:id="163"/>
      <w:r>
        <w:rPr>
          <w:rFonts w:ascii="宋体" w:eastAsia="宋体" w:hAnsi="宋体" w:cs="宋体" w:hint="eastAsia"/>
          <w:b/>
          <w:color w:val="000000"/>
          <w:sz w:val="24"/>
        </w:rPr>
        <w:t>0. 变更</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bookmarkEnd w:id="181"/>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10.1变更的范围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关于变更的范围的约定：</w:t>
      </w:r>
      <w:r>
        <w:rPr>
          <w:rFonts w:ascii="宋体" w:eastAsia="宋体" w:hAnsi="宋体" w:cs="宋体" w:hint="eastAsia"/>
          <w:color w:val="000000"/>
          <w:sz w:val="24"/>
          <w:u w:val="single"/>
        </w:rPr>
        <w:t>按通用条款约定。</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10.2变更权</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不得随意更改设计，如确因现场施工原因需要变更设计，需请设计院出具图纸或自行设计（有相应设计资质或委托有设计资质的单位）交设计院核定，除此之外因承包人自身原因导致的工程变更，承包人无权要求追加合同价款。如承包人擅自变更，发包人有权视情节严重情况，向承包人收取0.5～1万元的违约金。</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10.4变更估价</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10.4.1 变更估价原则</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（1）变更合同价款按下列方式进行：</w:t>
      </w:r>
      <w:r>
        <w:rPr>
          <w:rFonts w:ascii="宋体" w:eastAsia="宋体" w:hAnsi="宋体" w:cs="宋体" w:hint="eastAsia"/>
          <w:color w:val="000000"/>
          <w:sz w:val="24"/>
          <w:u w:val="single"/>
        </w:rPr>
        <w:t>按本合同条款中第12.1相应条款执行。</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10.7 暂估价：</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w:t>
      </w:r>
      <w:bookmarkStart w:id="189" w:name="_Toc312677509"/>
      <w:bookmarkStart w:id="190" w:name="_Toc312678035"/>
      <w:bookmarkStart w:id="191" w:name="_Toc318581177"/>
      <w:r>
        <w:rPr>
          <w:rFonts w:ascii="宋体" w:eastAsia="宋体" w:hAnsi="宋体" w:cs="宋体" w:hint="eastAsia"/>
          <w:sz w:val="24"/>
        </w:rPr>
        <w:t>0.7.1 依法必须招标的暂估价项目</w:t>
      </w:r>
    </w:p>
    <w:bookmarkEnd w:id="189"/>
    <w:bookmarkEnd w:id="190"/>
    <w:bookmarkEnd w:id="191"/>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对于依法必须招标的暂估价项目的确认和批准采取第</w:t>
      </w:r>
      <w:r>
        <w:rPr>
          <w:rFonts w:ascii="宋体" w:eastAsia="宋体" w:hAnsi="宋体" w:cs="宋体" w:hint="eastAsia"/>
          <w:sz w:val="24"/>
          <w:u w:val="single"/>
        </w:rPr>
        <w:t xml:space="preserve"> / </w:t>
      </w:r>
      <w:r>
        <w:rPr>
          <w:rFonts w:ascii="宋体" w:eastAsia="宋体" w:hAnsi="宋体" w:cs="宋体" w:hint="eastAsia"/>
          <w:sz w:val="24"/>
        </w:rPr>
        <w:t>种方式确定。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10.7.2 不属于依法必须招标的暂估价项目</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对于不属于依法必须招标的暂估价项目的确认和批准采取第</w:t>
      </w:r>
      <w:r>
        <w:rPr>
          <w:rFonts w:ascii="宋体" w:eastAsia="宋体" w:hAnsi="宋体" w:cs="宋体" w:hint="eastAsia"/>
          <w:sz w:val="24"/>
          <w:u w:val="single"/>
        </w:rPr>
        <w:t xml:space="preserve">  3  </w:t>
      </w:r>
      <w:r>
        <w:rPr>
          <w:rFonts w:ascii="宋体" w:eastAsia="宋体" w:hAnsi="宋体" w:cs="宋体" w:hint="eastAsia"/>
          <w:sz w:val="24"/>
        </w:rPr>
        <w:t>种方式确定。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第3种方式：承包人直接实施的暂估价项目</w:t>
      </w:r>
    </w:p>
    <w:p w:rsidR="001827FF" w:rsidRDefault="001827FF" w:rsidP="001827FF">
      <w:pPr>
        <w:snapToGrid w:val="0"/>
        <w:spacing w:line="360" w:lineRule="auto"/>
        <w:ind w:firstLineChars="200" w:firstLine="480"/>
        <w:jc w:val="left"/>
        <w:rPr>
          <w:rFonts w:ascii="宋体" w:eastAsia="宋体" w:hAnsi="宋体" w:cs="宋体"/>
          <w:sz w:val="24"/>
          <w:u w:val="single"/>
        </w:rPr>
      </w:pPr>
      <w:r>
        <w:rPr>
          <w:rFonts w:ascii="宋体" w:eastAsia="宋体" w:hAnsi="宋体" w:cs="宋体" w:hint="eastAsia"/>
          <w:sz w:val="24"/>
        </w:rPr>
        <w:t>承包人直接实施的暂估价项目的约定：</w:t>
      </w:r>
      <w:r>
        <w:rPr>
          <w:rFonts w:ascii="宋体" w:eastAsia="宋体" w:hAnsi="宋体" w:cs="宋体" w:hint="eastAsia"/>
          <w:sz w:val="24"/>
          <w:u w:val="single"/>
        </w:rPr>
        <w:t>按通用条款。</w:t>
      </w:r>
    </w:p>
    <w:p w:rsidR="001827FF" w:rsidRDefault="001827FF" w:rsidP="001827FF">
      <w:pPr>
        <w:widowControl/>
        <w:tabs>
          <w:tab w:val="left" w:pos="0"/>
          <w:tab w:val="left" w:pos="993"/>
          <w:tab w:val="left" w:pos="1134"/>
        </w:tabs>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lang w:val="zh-CN"/>
        </w:rPr>
        <w:t>工程招标时暂估价材料竣工结算办法：</w:t>
      </w:r>
      <w:r>
        <w:rPr>
          <w:rFonts w:ascii="宋体" w:eastAsia="宋体" w:hAnsi="宋体" w:cs="宋体" w:hint="eastAsia"/>
          <w:b/>
          <w:sz w:val="24"/>
          <w:u w:val="single"/>
        </w:rPr>
        <w:t>/</w:t>
      </w:r>
      <w:r>
        <w:rPr>
          <w:rFonts w:ascii="宋体" w:eastAsia="宋体" w:hAnsi="宋体" w:cs="宋体" w:hint="eastAsia"/>
          <w:sz w:val="24"/>
          <w:u w:val="single"/>
        </w:rPr>
        <w:t>。</w:t>
      </w:r>
    </w:p>
    <w:p w:rsidR="001827FF" w:rsidRDefault="001827FF" w:rsidP="001827FF">
      <w:pPr>
        <w:snapToGrid w:val="0"/>
        <w:spacing w:line="360" w:lineRule="auto"/>
        <w:ind w:firstLineChars="200" w:firstLine="480"/>
        <w:rPr>
          <w:rFonts w:ascii="宋体" w:eastAsia="宋体" w:hAnsi="宋体" w:cs="宋体"/>
          <w:sz w:val="24"/>
          <w:u w:val="single"/>
        </w:rPr>
      </w:pPr>
      <w:r>
        <w:rPr>
          <w:rFonts w:ascii="宋体" w:eastAsia="宋体" w:hAnsi="宋体" w:cs="宋体" w:hint="eastAsia"/>
          <w:color w:val="000000"/>
          <w:sz w:val="24"/>
        </w:rPr>
        <w:t>10.8 暂列金额：</w:t>
      </w:r>
      <w:r>
        <w:rPr>
          <w:rFonts w:ascii="宋体" w:eastAsia="宋体" w:hAnsi="宋体" w:cs="宋体" w:hint="eastAsia"/>
          <w:color w:val="000000"/>
          <w:sz w:val="24"/>
          <w:u w:val="single"/>
        </w:rPr>
        <w:t>人民币20000.00元</w:t>
      </w:r>
      <w:r>
        <w:rPr>
          <w:rFonts w:ascii="宋体" w:eastAsia="宋体" w:hAnsi="宋体" w:cs="宋体" w:hint="eastAsia"/>
          <w:sz w:val="24"/>
          <w:u w:val="single"/>
        </w:rPr>
        <w:t>。</w:t>
      </w:r>
    </w:p>
    <w:p w:rsidR="001827FF" w:rsidRDefault="001827FF" w:rsidP="001827FF">
      <w:pPr>
        <w:snapToGrid w:val="0"/>
        <w:spacing w:line="360" w:lineRule="auto"/>
        <w:ind w:firstLineChars="200" w:firstLine="480"/>
        <w:rPr>
          <w:rFonts w:ascii="宋体" w:eastAsia="宋体" w:hAnsi="宋体" w:cs="宋体"/>
          <w:b/>
          <w:bCs/>
          <w:snapToGrid/>
          <w:sz w:val="24"/>
          <w:u w:val="single"/>
        </w:rPr>
      </w:pPr>
      <w:r>
        <w:rPr>
          <w:rFonts w:ascii="宋体" w:eastAsia="宋体" w:hAnsi="宋体" w:cs="宋体" w:hint="eastAsia"/>
          <w:snapToGrid/>
          <w:sz w:val="24"/>
        </w:rPr>
        <w:t>合同当事人关于暂列金额使用的约定：</w:t>
      </w:r>
      <w:r>
        <w:rPr>
          <w:rFonts w:ascii="宋体" w:eastAsia="宋体" w:hAnsi="宋体" w:cs="宋体" w:hint="eastAsia"/>
          <w:b/>
          <w:sz w:val="24"/>
          <w:u w:val="single"/>
        </w:rPr>
        <w:t>暂列金是发包人自行确定设立的，使用权归发包人，承包人无权使用此笔费用。此费用按实际发生经发包人签证后确定全部使用、部分使用或不使用。暂列金不计入工程款付款的基数。</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11. 价格调整</w:t>
      </w:r>
    </w:p>
    <w:p w:rsidR="001827FF" w:rsidRDefault="001827FF" w:rsidP="001827FF">
      <w:pPr>
        <w:snapToGrid w:val="0"/>
        <w:spacing w:line="360" w:lineRule="auto"/>
        <w:ind w:firstLineChars="200" w:firstLine="480"/>
        <w:rPr>
          <w:rFonts w:ascii="宋体" w:eastAsia="宋体" w:hAnsi="宋体" w:cs="宋体"/>
          <w:b/>
          <w:color w:val="FF0000"/>
          <w:sz w:val="24"/>
          <w:u w:val="single"/>
        </w:rPr>
      </w:pPr>
      <w:r>
        <w:rPr>
          <w:rFonts w:ascii="宋体" w:eastAsia="宋体" w:hAnsi="宋体" w:cs="宋体" w:hint="eastAsia"/>
          <w:color w:val="000000"/>
          <w:sz w:val="24"/>
        </w:rPr>
        <w:t>11.1 市场价格波动引起的调整：</w:t>
      </w:r>
      <w:r>
        <w:rPr>
          <w:rFonts w:ascii="宋体" w:eastAsia="宋体" w:hAnsi="宋体" w:cs="宋体" w:hint="eastAsia"/>
          <w:b/>
          <w:color w:val="000000"/>
          <w:sz w:val="24"/>
          <w:u w:val="single"/>
        </w:rPr>
        <w:t>不调整。</w:t>
      </w:r>
    </w:p>
    <w:bookmarkEnd w:id="182"/>
    <w:bookmarkEnd w:id="183"/>
    <w:bookmarkEnd w:id="184"/>
    <w:bookmarkEnd w:id="185"/>
    <w:bookmarkEnd w:id="186"/>
    <w:bookmarkEnd w:id="187"/>
    <w:bookmarkEnd w:id="188"/>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12. 合同价格、计量与支付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12.1单价合同。</w:t>
      </w:r>
    </w:p>
    <w:p w:rsidR="001827FF" w:rsidRDefault="001827FF" w:rsidP="001827FF">
      <w:pPr>
        <w:autoSpaceDE w:val="0"/>
        <w:autoSpaceDN w:val="0"/>
        <w:adjustRightInd w:val="0"/>
        <w:snapToGrid w:val="0"/>
        <w:spacing w:line="360" w:lineRule="auto"/>
        <w:ind w:firstLine="480"/>
        <w:rPr>
          <w:rFonts w:ascii="宋体" w:eastAsia="宋体" w:hAnsi="宋体" w:cs="宋体"/>
          <w:b/>
          <w:spacing w:val="-2"/>
          <w:sz w:val="24"/>
        </w:rPr>
      </w:pPr>
      <w:r>
        <w:rPr>
          <w:rFonts w:ascii="宋体" w:eastAsia="宋体" w:hAnsi="宋体" w:cs="宋体" w:hint="eastAsia"/>
          <w:sz w:val="24"/>
        </w:rPr>
        <w:t>综合单价包含的风险范围：</w:t>
      </w:r>
      <w:r>
        <w:rPr>
          <w:rFonts w:ascii="宋体" w:eastAsia="宋体" w:hAnsi="宋体" w:cs="宋体" w:hint="eastAsia"/>
          <w:b/>
          <w:spacing w:val="-2"/>
          <w:sz w:val="24"/>
        </w:rPr>
        <w:t>除下述风险范围内容可调整外，其余不可调整。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（1）工程量偏差；</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（2）与招标清单项目特征描述不符；</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（3）工程量清单缺、漏项；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（4）工程变更；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（5）现场签证；</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（6）暂列金额及暂估价；</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（7）发承包人双方约定的其他调整事项。</w:t>
      </w:r>
    </w:p>
    <w:p w:rsidR="001827FF" w:rsidRDefault="001827FF" w:rsidP="001827FF">
      <w:pPr>
        <w:autoSpaceDE w:val="0"/>
        <w:autoSpaceDN w:val="0"/>
        <w:adjustRightInd w:val="0"/>
        <w:snapToGrid w:val="0"/>
        <w:spacing w:line="360" w:lineRule="auto"/>
        <w:ind w:firstLine="480"/>
        <w:rPr>
          <w:rFonts w:ascii="宋体" w:eastAsia="宋体" w:hAnsi="宋体" w:cs="宋体"/>
          <w:b/>
          <w:bCs/>
          <w:sz w:val="24"/>
          <w:u w:val="single"/>
        </w:rPr>
      </w:pPr>
      <w:r>
        <w:rPr>
          <w:rFonts w:ascii="宋体" w:eastAsia="宋体" w:hAnsi="宋体" w:cs="宋体" w:hint="eastAsia"/>
          <w:sz w:val="24"/>
        </w:rPr>
        <w:t>风险费用的计算方法：</w:t>
      </w:r>
      <w:r>
        <w:rPr>
          <w:rFonts w:ascii="宋体" w:eastAsia="宋体" w:hAnsi="宋体" w:cs="宋体" w:hint="eastAsia"/>
          <w:bCs/>
          <w:sz w:val="24"/>
          <w:u w:val="single"/>
        </w:rPr>
        <w:t>承包人在磋商响应报价时已经充分考虑，竣工结算时风险范围以内不作任何调整</w:t>
      </w:r>
      <w:r>
        <w:rPr>
          <w:rFonts w:ascii="宋体" w:eastAsia="宋体" w:hAnsi="宋体" w:cs="宋体" w:hint="eastAsia"/>
          <w:b/>
          <w:bCs/>
          <w:sz w:val="24"/>
          <w:u w:val="single"/>
        </w:rPr>
        <w:t>。</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风险范围以外合同价款调整范围及方法：</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（1）因非承包人原因引起原有工程量清单项目的工程量增减，即发包人提供的工程量清单漏项或缺项，或因设计变更及发包人要求变动的按照以下的计价办法结算：</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 xml:space="preserve">      A、工程量清单漏项或缺项、变更（或新增项目）引起新的工程量清单项目，其相应综合单价由承包人按本招标文件招标控制价的计价方法提出，并按磋商响应报价相对招标控制价的</w:t>
      </w:r>
      <w:r>
        <w:rPr>
          <w:rFonts w:ascii="宋体" w:eastAsia="宋体" w:hAnsi="宋体" w:cs="宋体" w:hint="eastAsia"/>
          <w:color w:val="000000"/>
          <w:sz w:val="24"/>
        </w:rPr>
        <w:lastRenderedPageBreak/>
        <w:t>下浮率下浮（承包人报价浮动率=（1-成交价/招标控制价）×100%，成交价、招标控制价须扣除暂估价、暂列金额及相应的规费税金），经监理方、发包人确认后作为结算依据。</w:t>
      </w:r>
    </w:p>
    <w:p w:rsidR="001827FF" w:rsidRDefault="001827FF" w:rsidP="001827FF">
      <w:pPr>
        <w:snapToGrid w:val="0"/>
        <w:spacing w:line="360" w:lineRule="auto"/>
        <w:ind w:firstLineChars="300" w:firstLine="720"/>
        <w:rPr>
          <w:rFonts w:ascii="宋体" w:eastAsia="宋体" w:hAnsi="宋体" w:cs="宋体"/>
          <w:color w:val="000000"/>
          <w:sz w:val="24"/>
        </w:rPr>
      </w:pPr>
      <w:r>
        <w:rPr>
          <w:rFonts w:ascii="宋体" w:eastAsia="宋体" w:hAnsi="宋体" w:cs="宋体" w:hint="eastAsia"/>
          <w:color w:val="000000"/>
          <w:sz w:val="24"/>
        </w:rPr>
        <w:t>B、变更引起工程量增减</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a. 当变更引起工程量增减在15%以内（含15%），</w:t>
      </w:r>
      <w:r>
        <w:rPr>
          <w:rFonts w:ascii="宋体" w:eastAsia="宋体" w:hAnsi="宋体" w:cs="宋体" w:hint="eastAsia"/>
          <w:b/>
          <w:sz w:val="24"/>
        </w:rPr>
        <w:t>S= N2* Q1；</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 xml:space="preserve">b. 工程量增加在15%以上时， </w:t>
      </w:r>
    </w:p>
    <w:p w:rsidR="001827FF" w:rsidRDefault="001827FF" w:rsidP="001827FF">
      <w:pPr>
        <w:snapToGrid w:val="0"/>
        <w:spacing w:line="360" w:lineRule="auto"/>
        <w:ind w:firstLineChars="298" w:firstLine="718"/>
        <w:rPr>
          <w:rFonts w:ascii="宋体" w:eastAsia="宋体" w:hAnsi="宋体" w:cs="宋体"/>
          <w:b/>
          <w:sz w:val="24"/>
        </w:rPr>
      </w:pPr>
      <w:r>
        <w:rPr>
          <w:rFonts w:ascii="宋体" w:eastAsia="宋体" w:hAnsi="宋体" w:cs="宋体" w:hint="eastAsia"/>
          <w:b/>
          <w:sz w:val="24"/>
        </w:rPr>
        <w:t>当Q1&lt;Q2,S= N2* Q1</w:t>
      </w:r>
    </w:p>
    <w:p w:rsidR="001827FF" w:rsidRDefault="001827FF" w:rsidP="001827FF">
      <w:pPr>
        <w:snapToGrid w:val="0"/>
        <w:spacing w:line="360" w:lineRule="auto"/>
        <w:ind w:firstLineChars="298" w:firstLine="718"/>
        <w:rPr>
          <w:rFonts w:ascii="宋体" w:eastAsia="宋体" w:hAnsi="宋体" w:cs="宋体"/>
          <w:b/>
          <w:sz w:val="24"/>
        </w:rPr>
      </w:pPr>
      <w:r>
        <w:rPr>
          <w:rFonts w:ascii="宋体" w:eastAsia="宋体" w:hAnsi="宋体" w:cs="宋体" w:hint="eastAsia"/>
          <w:b/>
          <w:sz w:val="24"/>
        </w:rPr>
        <w:t>当Q1&gt;Q2,S= 1.15N1*Q1+（N2-1.15N1）* Q2</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 xml:space="preserve">c. 工程量减少在15%以上时， </w:t>
      </w:r>
    </w:p>
    <w:p w:rsidR="001827FF" w:rsidRDefault="001827FF" w:rsidP="001827FF">
      <w:pPr>
        <w:snapToGrid w:val="0"/>
        <w:spacing w:line="360" w:lineRule="auto"/>
        <w:ind w:firstLineChars="347" w:firstLine="836"/>
        <w:rPr>
          <w:rFonts w:ascii="宋体" w:eastAsia="宋体" w:hAnsi="宋体" w:cs="宋体"/>
          <w:b/>
          <w:sz w:val="24"/>
        </w:rPr>
      </w:pPr>
      <w:r>
        <w:rPr>
          <w:rFonts w:ascii="宋体" w:eastAsia="宋体" w:hAnsi="宋体" w:cs="宋体" w:hint="eastAsia"/>
          <w:b/>
          <w:sz w:val="24"/>
        </w:rPr>
        <w:t>当Q1&gt; Q2，S=N2*Q1</w:t>
      </w:r>
    </w:p>
    <w:p w:rsidR="001827FF" w:rsidRDefault="001827FF" w:rsidP="001827FF">
      <w:pPr>
        <w:snapToGrid w:val="0"/>
        <w:spacing w:line="360" w:lineRule="auto"/>
        <w:ind w:firstLineChars="347" w:firstLine="836"/>
        <w:rPr>
          <w:rFonts w:ascii="宋体" w:eastAsia="宋体" w:hAnsi="宋体" w:cs="宋体"/>
          <w:color w:val="000000"/>
          <w:sz w:val="24"/>
        </w:rPr>
      </w:pPr>
      <w:r>
        <w:rPr>
          <w:rFonts w:ascii="宋体" w:eastAsia="宋体" w:hAnsi="宋体" w:cs="宋体" w:hint="eastAsia"/>
          <w:b/>
          <w:sz w:val="24"/>
        </w:rPr>
        <w:t>当Q1&lt; Q2，S=N2*Q1+N2*（Q2-Q1）*30%，若该项投标价为不平衡报价的，则S= N2*Q1</w:t>
      </w:r>
    </w:p>
    <w:p w:rsidR="001827FF" w:rsidRDefault="001827FF" w:rsidP="001827FF">
      <w:pPr>
        <w:snapToGrid w:val="0"/>
        <w:spacing w:line="360" w:lineRule="auto"/>
        <w:ind w:firstLineChars="298" w:firstLine="718"/>
        <w:rPr>
          <w:rFonts w:ascii="宋体" w:eastAsia="宋体" w:hAnsi="宋体" w:cs="宋体"/>
          <w:sz w:val="24"/>
        </w:rPr>
      </w:pPr>
      <w:r>
        <w:rPr>
          <w:rFonts w:ascii="宋体" w:eastAsia="宋体" w:hAnsi="宋体" w:cs="宋体" w:hint="eastAsia"/>
          <w:b/>
          <w:sz w:val="24"/>
        </w:rPr>
        <w:t>注：审定价S、标底量N1、审定量N2、投标价Q1、按上述A原则组价下浮价Q2</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因分部分项工程量清单漏项或非承包人原因的工程变更，造成施工组织设计或施工方案变更，引起措施项目发生变化时，措施项目费应按下列原则调整：总价措施项目费除现场安全文明施工措施费以核定的为准外，其余总价措施费一律不作调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（3）人工工资不调整。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（4）暂列金额及暂估价详见合同相关条款。</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w:t>
      </w:r>
      <w:r>
        <w:rPr>
          <w:rFonts w:ascii="宋体" w:eastAsia="宋体" w:hAnsi="宋体" w:cs="宋体" w:hint="eastAsia"/>
          <w:color w:val="000000"/>
          <w:sz w:val="24"/>
          <w:shd w:val="clear" w:color="auto" w:fill="FFFFFF"/>
        </w:rPr>
        <w:t>市场价格波动引起的材料价格调整的约定：不调整，</w:t>
      </w:r>
      <w:r>
        <w:rPr>
          <w:rFonts w:ascii="宋体" w:eastAsia="宋体" w:hAnsi="宋体" w:cs="宋体" w:hint="eastAsia"/>
          <w:color w:val="000000"/>
          <w:sz w:val="24"/>
        </w:rPr>
        <w:t>建筑材料价格上涨或下降的，其差价均由承包人承担或受益。</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2、总价合同。</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总价包含的风险范围：</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风险费用的计算方法：</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风险范围以外合同价格的调整方法：</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3、其他价格方式：</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12.2 预付款</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12.2.1 预付款的支付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预付款支付比例或金额：</w:t>
      </w:r>
      <w:r>
        <w:rPr>
          <w:rFonts w:ascii="宋体" w:eastAsia="宋体" w:hAnsi="宋体" w:cs="宋体" w:hint="eastAsia"/>
          <w:b/>
          <w:bCs/>
          <w:color w:val="000000"/>
          <w:sz w:val="24"/>
          <w:u w:val="single"/>
        </w:rPr>
        <w:t xml:space="preserve">/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预付款支付期限：</w:t>
      </w:r>
      <w:r>
        <w:rPr>
          <w:rFonts w:ascii="宋体" w:eastAsia="宋体" w:hAnsi="宋体" w:cs="宋体" w:hint="eastAsia"/>
          <w:b/>
          <w:bCs/>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预付款扣回的方式：</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12.2.2 预付款担保</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lastRenderedPageBreak/>
        <w:t xml:space="preserve">   承包人提交预付款担保的期限：</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预付款担保的形式为：</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12.3 计量</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12.3.1 计量原则</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工程量计算规则：</w:t>
      </w:r>
      <w:r>
        <w:rPr>
          <w:rFonts w:ascii="宋体" w:eastAsia="宋体" w:hAnsi="宋体" w:cs="宋体" w:hint="eastAsia"/>
          <w:bCs/>
          <w:color w:val="000000"/>
          <w:sz w:val="24"/>
          <w:u w:val="single"/>
        </w:rPr>
        <w:t>《江苏省建设工程费用定额》2014版、《江苏房屋修缮工程计价定额》（2009年版）、《省住房城乡建设厅关于建筑业实施营改增后江苏省建设工程计价依据调整的通知》（苏建价【2016】154号）、《建设工程工程量清单计价规范》（GB50500-2013）、《通用安装工程工程量计算规范》（GB50856-2013）；《江苏省建筑与装饰工程计价定额》2014年版、《江苏省安装工程计价定额》2014年版、《江苏省住房和城乡建设厅关于调整建设工程计价增值税税率的通知》(苏建函价【2019】178号)以及相应的补充规定和省市颁布的有关工程造价文件，征税方式采用一般计税法等。</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12.3.2 计量周期</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关于计量周期的约定：</w:t>
      </w:r>
      <w:r>
        <w:rPr>
          <w:rFonts w:ascii="宋体" w:eastAsia="宋体" w:hAnsi="宋体" w:cs="宋体" w:hint="eastAsia"/>
          <w:b/>
          <w:bCs/>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12.3.3 单价合同的计量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color w:val="000000"/>
          <w:sz w:val="24"/>
        </w:rPr>
        <w:t>关于单价合同计量的约定：</w:t>
      </w:r>
      <w:r>
        <w:rPr>
          <w:rFonts w:ascii="宋体" w:eastAsia="宋体" w:hAnsi="宋体" w:cs="宋体" w:hint="eastAsia"/>
          <w:bCs/>
          <w:color w:val="000000"/>
          <w:sz w:val="24"/>
          <w:u w:val="single"/>
        </w:rPr>
        <w:t>竣工结算的工程量按发承包双方在合同中约定应予计量且实际完成的工程量确定，完成发包人</w:t>
      </w:r>
      <w:bookmarkStart w:id="192" w:name="_GoBack"/>
      <w:bookmarkEnd w:id="192"/>
      <w:r>
        <w:rPr>
          <w:rFonts w:ascii="宋体" w:eastAsia="宋体" w:hAnsi="宋体" w:cs="宋体" w:hint="eastAsia"/>
          <w:bCs/>
          <w:color w:val="000000"/>
          <w:sz w:val="24"/>
          <w:u w:val="single"/>
        </w:rPr>
        <w:t>要求的合同以外的零星工作或发生非承包人责任事件的工程量按现场签证确定。</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12.4 工程进度款支付</w:t>
      </w:r>
    </w:p>
    <w:p w:rsidR="001827FF" w:rsidRDefault="001827FF" w:rsidP="001827FF">
      <w:pPr>
        <w:snapToGrid w:val="0"/>
        <w:spacing w:line="360" w:lineRule="auto"/>
        <w:ind w:firstLineChars="200" w:firstLine="480"/>
        <w:jc w:val="left"/>
        <w:rPr>
          <w:rFonts w:ascii="宋体" w:eastAsia="宋体" w:hAnsi="宋体" w:cs="宋体"/>
          <w:bCs/>
          <w:color w:val="000000"/>
          <w:sz w:val="24"/>
          <w:highlight w:val="yellow"/>
        </w:rPr>
      </w:pPr>
      <w:r>
        <w:rPr>
          <w:rFonts w:ascii="宋体" w:eastAsia="宋体" w:hAnsi="宋体" w:cs="宋体" w:hint="eastAsia"/>
          <w:bCs/>
          <w:color w:val="000000"/>
          <w:sz w:val="24"/>
        </w:rPr>
        <w:t>12.4.1 付款周期</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rPr>
        <w:t>关于付款周期的约定：</w:t>
      </w:r>
      <w:r>
        <w:rPr>
          <w:rFonts w:ascii="宋体" w:eastAsia="宋体" w:hAnsi="宋体" w:cs="宋体"/>
          <w:bCs/>
          <w:color w:val="000000"/>
          <w:sz w:val="24"/>
          <w:u w:val="single"/>
        </w:rPr>
        <w:t>1、本项目履约保证金为合同总价的10%，承包人须在合同签订前缴纳，验收合格后无息返还。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2、承包人履约保证金缴纳且合同签订生效后15日内，发包人支付合同价（扣除暂列金）的30%作为预付款；</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3、工程竣工验收合格</w:t>
      </w:r>
      <w:r>
        <w:rPr>
          <w:rFonts w:ascii="宋体" w:eastAsia="宋体" w:hAnsi="宋体" w:cs="宋体" w:hint="eastAsia"/>
          <w:bCs/>
          <w:color w:val="000000"/>
          <w:sz w:val="24"/>
          <w:u w:val="single"/>
        </w:rPr>
        <w:t>，发包人支付合同价（扣除暂列金）的</w:t>
      </w:r>
      <w:r>
        <w:rPr>
          <w:rFonts w:ascii="宋体" w:eastAsia="宋体" w:hAnsi="宋体" w:cs="宋体"/>
          <w:bCs/>
          <w:color w:val="000000"/>
          <w:sz w:val="24"/>
          <w:u w:val="single"/>
        </w:rPr>
        <w:t>30%；审计结束后15日(收到审计报告及承包人正式合法有效税务发票)内付至审定价的97%；余款3%作为质量保修金，质保期满</w:t>
      </w:r>
      <w:r>
        <w:rPr>
          <w:rFonts w:ascii="宋体" w:eastAsia="宋体" w:hAnsi="宋体" w:cs="宋体" w:hint="eastAsia"/>
          <w:bCs/>
          <w:color w:val="000000"/>
          <w:sz w:val="24"/>
          <w:u w:val="single"/>
        </w:rPr>
        <w:t>三</w:t>
      </w:r>
      <w:r>
        <w:rPr>
          <w:rFonts w:ascii="宋体" w:eastAsia="宋体" w:hAnsi="宋体" w:cs="宋体"/>
          <w:bCs/>
          <w:color w:val="000000"/>
          <w:sz w:val="24"/>
          <w:u w:val="single"/>
        </w:rPr>
        <w:t>年且无质量问题并经书面确认后15日内无息返还。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4、采购项目结算必须按规范编制，并经发包人确认后报有关部门审计。结算审计核减额超过送审数额的5%以外部分的审计费用由中标供应商承担，超额部分按核减额的6%计取。采购项目结算总价最终以南通市审计局审计价为准。</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lastRenderedPageBreak/>
        <w:t>5、所有款项由发包人按相关财务支付规定办理支付手续，不得故意拖延支付时间。</w:t>
      </w:r>
    </w:p>
    <w:p w:rsidR="001827FF" w:rsidRDefault="001827FF" w:rsidP="001827FF">
      <w:pPr>
        <w:adjustRightInd w:val="0"/>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rPr>
        <w:t>说明：</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（1）履约保证金在工程竣工验收合格后退还（无息）。承包人不得因工程造价低，造成质量、停工等问题，如有发生，该保证金不退。</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（2）承包人不得因拖欠材料商、分包商等工程款而影响工程进度和质量，否则承包人除承担违约责任外，还需承担发包人对其罚款，金额为拖欠款的 20%。</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（3）发包人有权直接扣除按合同规定对承包人的各项违约金，并以工程联系单或罚款单的形式发放给承包人。</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（4）所有工程付款必须经总监理工程师和发包方项目负责人签发付款证书后发包人才予以支付。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（5）实际完成工作量小于合同价时，以实际工作量为付款基数。</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6）本工程以发包方指定的审价单位的审计结果作为工程款结算和支付依据，如相关政府部门或审计部门在检查或审计过程中发现审价单位的审计结果有误，则以相关政府部门或审计部门的审计结果作为最终结算价，发包人已支付的工程款（含进度款）超过结算价相应比例的部分，承包人无条件同意发包人在未付的工程款中直接扣除超支部分及按银行同期贷款利率的两倍计算的利息，未支付的工程款中不足以完全覆盖前述退款及利息的或承包人已经付清工程款的，承包人应在发包人发出退款通知的10日内向发包人支付退款及利息。</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12.4.2 进度付款申请单的编制</w:t>
      </w:r>
    </w:p>
    <w:p w:rsidR="001827FF" w:rsidRDefault="001827FF" w:rsidP="001827FF">
      <w:pPr>
        <w:snapToGrid w:val="0"/>
        <w:spacing w:line="360" w:lineRule="auto"/>
        <w:ind w:firstLine="480"/>
        <w:rPr>
          <w:rFonts w:ascii="宋体" w:eastAsia="宋体" w:hAnsi="宋体" w:cs="宋体"/>
          <w:bCs/>
          <w:sz w:val="24"/>
        </w:rPr>
      </w:pPr>
      <w:r>
        <w:rPr>
          <w:rFonts w:ascii="宋体" w:eastAsia="宋体" w:hAnsi="宋体" w:cs="宋体" w:hint="eastAsia"/>
          <w:bCs/>
          <w:color w:val="000000"/>
          <w:sz w:val="24"/>
        </w:rPr>
        <w:t>关于进度付款</w:t>
      </w:r>
      <w:r>
        <w:rPr>
          <w:rFonts w:ascii="宋体" w:eastAsia="宋体" w:hAnsi="宋体" w:cs="宋体" w:hint="eastAsia"/>
          <w:bCs/>
          <w:sz w:val="24"/>
        </w:rPr>
        <w:t>申请单编制的约定：/</w:t>
      </w:r>
    </w:p>
    <w:p w:rsidR="001827FF" w:rsidRDefault="001827FF" w:rsidP="001827FF">
      <w:pPr>
        <w:snapToGrid w:val="0"/>
        <w:spacing w:line="360" w:lineRule="auto"/>
        <w:ind w:firstLineChars="200" w:firstLine="480"/>
        <w:jc w:val="left"/>
        <w:rPr>
          <w:rFonts w:ascii="宋体" w:eastAsia="宋体" w:hAnsi="宋体" w:cs="宋体"/>
          <w:bCs/>
          <w:sz w:val="24"/>
        </w:rPr>
      </w:pPr>
      <w:r>
        <w:rPr>
          <w:rFonts w:ascii="宋体" w:eastAsia="宋体" w:hAnsi="宋体" w:cs="宋体" w:hint="eastAsia"/>
          <w:bCs/>
          <w:sz w:val="24"/>
        </w:rPr>
        <w:t>12.4.2 进度付款申请单的编制</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sz w:val="24"/>
        </w:rPr>
        <w:t>关于进度付款申请单编制的约定：</w:t>
      </w:r>
      <w:r>
        <w:rPr>
          <w:rFonts w:ascii="宋体" w:eastAsia="宋体" w:hAnsi="宋体" w:cs="宋体" w:hint="eastAsia"/>
          <w:bCs/>
          <w:color w:val="000000"/>
          <w:sz w:val="24"/>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发票。工程竣工结算以发包人指定的造价咨询单位出具的最终审计结果为准。承包人未提供符合要求的费率的增值税发票的，发包人有权拒绝付款。</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13. 验收和工程试车</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13.1 分部分项工程验收</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13.1.2监理人不能按时进行验收时，应提前</w:t>
      </w:r>
      <w:r>
        <w:rPr>
          <w:rFonts w:ascii="宋体" w:eastAsia="宋体" w:hAnsi="宋体" w:cs="宋体" w:hint="eastAsia"/>
          <w:bCs/>
          <w:color w:val="000000"/>
          <w:sz w:val="24"/>
          <w:u w:val="single"/>
        </w:rPr>
        <w:t xml:space="preserve"> 12 </w:t>
      </w:r>
      <w:r>
        <w:rPr>
          <w:rFonts w:ascii="宋体" w:eastAsia="宋体" w:hAnsi="宋体" w:cs="宋体" w:hint="eastAsia"/>
          <w:bCs/>
          <w:color w:val="000000"/>
          <w:sz w:val="24"/>
        </w:rPr>
        <w:t>小时提交书面延期要求。</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lastRenderedPageBreak/>
        <w:t>关于延期最长不得超过：</w:t>
      </w:r>
      <w:r>
        <w:rPr>
          <w:rFonts w:ascii="宋体" w:eastAsia="宋体" w:hAnsi="宋体" w:cs="宋体" w:hint="eastAsia"/>
          <w:bCs/>
          <w:color w:val="000000"/>
          <w:sz w:val="24"/>
          <w:u w:val="single"/>
        </w:rPr>
        <w:t xml:space="preserve"> 24 </w:t>
      </w:r>
      <w:r>
        <w:rPr>
          <w:rFonts w:ascii="宋体" w:eastAsia="宋体" w:hAnsi="宋体" w:cs="宋体" w:hint="eastAsia"/>
          <w:bCs/>
          <w:color w:val="000000"/>
          <w:sz w:val="24"/>
        </w:rPr>
        <w:t>小时。</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13.2 竣工验收</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13.2.2竣工验收程序</w:t>
      </w:r>
    </w:p>
    <w:p w:rsidR="001827FF" w:rsidRDefault="001827FF" w:rsidP="00CB6DDF">
      <w:pPr>
        <w:snapToGrid w:val="0"/>
        <w:spacing w:line="360" w:lineRule="auto"/>
        <w:ind w:leftChars="228" w:left="4799" w:hangingChars="1800" w:hanging="4320"/>
        <w:jc w:val="left"/>
        <w:rPr>
          <w:rFonts w:ascii="宋体" w:eastAsia="宋体" w:hAnsi="宋体" w:cs="宋体"/>
          <w:bCs/>
          <w:color w:val="000000"/>
          <w:sz w:val="24"/>
        </w:rPr>
      </w:pPr>
      <w:r>
        <w:rPr>
          <w:rFonts w:ascii="宋体" w:eastAsia="宋体" w:hAnsi="宋体" w:cs="宋体" w:hint="eastAsia"/>
          <w:bCs/>
          <w:color w:val="000000"/>
          <w:sz w:val="24"/>
        </w:rPr>
        <w:t>关于竣工验收程序的约定：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发包人不按照本项约定组织竣工验收、颁发工程接收证书的违约金的计算方法：</w:t>
      </w:r>
      <w:r>
        <w:rPr>
          <w:rFonts w:ascii="宋体" w:eastAsia="宋体" w:hAnsi="宋体" w:cs="宋体" w:hint="eastAsia"/>
          <w:bCs/>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13.2.5移交、接收全部与部分工程</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承包人向发包人移交工程的期限：</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发包人未按本合同约定接收全部或部分工程的，违约金的计算方法为：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jc w:val="left"/>
        <w:rPr>
          <w:rFonts w:ascii="宋体" w:eastAsia="宋体" w:hAnsi="宋体" w:cs="宋体"/>
          <w:bCs/>
          <w:color w:val="000000"/>
          <w:sz w:val="24"/>
        </w:rPr>
      </w:pPr>
      <w:r>
        <w:rPr>
          <w:rFonts w:ascii="宋体" w:eastAsia="宋体" w:hAnsi="宋体" w:cs="宋体" w:hint="eastAsia"/>
          <w:bCs/>
          <w:color w:val="000000"/>
          <w:sz w:val="24"/>
        </w:rPr>
        <w:t>承包人未按时移交工程的，违约金的计算方法为：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13.6 竣工退场</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13.6.1 竣工退场</w:t>
      </w:r>
    </w:p>
    <w:p w:rsidR="001827FF" w:rsidRDefault="001827FF" w:rsidP="001827FF">
      <w:pPr>
        <w:snapToGrid w:val="0"/>
        <w:spacing w:line="360" w:lineRule="auto"/>
        <w:ind w:firstLine="480"/>
        <w:rPr>
          <w:rFonts w:ascii="宋体" w:eastAsia="宋体" w:hAnsi="宋体" w:cs="宋体"/>
          <w:bCs/>
          <w:sz w:val="24"/>
        </w:rPr>
      </w:pPr>
      <w:r>
        <w:rPr>
          <w:rFonts w:ascii="宋体" w:eastAsia="宋体" w:hAnsi="宋体" w:cs="宋体" w:hint="eastAsia"/>
          <w:bCs/>
          <w:color w:val="000000"/>
          <w:sz w:val="24"/>
        </w:rPr>
        <w:t>承包人完成竣工退场的期限：</w:t>
      </w:r>
      <w:r>
        <w:rPr>
          <w:rFonts w:ascii="宋体" w:eastAsia="宋体" w:hAnsi="宋体" w:cs="宋体" w:hint="eastAsia"/>
          <w:bCs/>
          <w:color w:val="000000"/>
          <w:sz w:val="24"/>
          <w:u w:val="single"/>
          <w:lang w:eastAsia="zh-TW"/>
        </w:rPr>
        <w:t>承包人在竣工验收合格后七天内拆除现场所有临时设施，包括所有的机械设备、</w:t>
      </w:r>
      <w:r>
        <w:rPr>
          <w:rFonts w:ascii="宋体" w:eastAsia="宋体" w:hAnsi="宋体" w:cs="宋体" w:hint="eastAsia"/>
          <w:bCs/>
          <w:color w:val="000000"/>
          <w:sz w:val="24"/>
          <w:u w:val="single"/>
        </w:rPr>
        <w:t>剩余</w:t>
      </w:r>
      <w:r>
        <w:rPr>
          <w:rFonts w:ascii="宋体" w:eastAsia="宋体" w:hAnsi="宋体" w:cs="宋体" w:hint="eastAsia"/>
          <w:bCs/>
          <w:color w:val="000000"/>
          <w:sz w:val="24"/>
          <w:u w:val="single"/>
          <w:lang w:eastAsia="zh-TW"/>
        </w:rPr>
        <w:t>材料、建筑垃圾全部清运出现场，清理标准应征得发包人认可。否则如发生相关费用由发包人</w:t>
      </w:r>
      <w:r>
        <w:rPr>
          <w:rFonts w:ascii="宋体" w:eastAsia="宋体" w:hAnsi="宋体" w:cs="宋体" w:hint="eastAsia"/>
          <w:bCs/>
          <w:color w:val="000000"/>
          <w:sz w:val="24"/>
          <w:u w:val="single"/>
        </w:rPr>
        <w:t>按实际发生费用的2倍及以上在工程结算价款中扣除</w:t>
      </w:r>
      <w:r>
        <w:rPr>
          <w:rFonts w:ascii="宋体" w:eastAsia="宋体" w:hAnsi="宋体" w:cs="宋体" w:hint="eastAsia"/>
          <w:bCs/>
          <w:color w:val="000000"/>
          <w:sz w:val="24"/>
          <w:u w:val="single"/>
          <w:lang w:eastAsia="zh-TW"/>
        </w:rPr>
        <w:t>。</w:t>
      </w:r>
    </w:p>
    <w:p w:rsidR="001827FF" w:rsidRDefault="001827FF" w:rsidP="001827FF">
      <w:pPr>
        <w:snapToGrid w:val="0"/>
        <w:spacing w:line="360" w:lineRule="auto"/>
        <w:ind w:firstLine="480"/>
        <w:rPr>
          <w:rFonts w:ascii="宋体" w:eastAsia="宋体" w:hAnsi="宋体" w:cs="宋体"/>
          <w:bCs/>
          <w:color w:val="000000"/>
          <w:sz w:val="24"/>
          <w:u w:val="single"/>
        </w:rPr>
      </w:pPr>
      <w:r>
        <w:rPr>
          <w:rFonts w:ascii="宋体" w:eastAsia="宋体" w:hAnsi="宋体" w:cs="宋体" w:hint="eastAsia"/>
          <w:bCs/>
          <w:color w:val="000000"/>
          <w:sz w:val="24"/>
          <w:u w:val="single"/>
        </w:rPr>
        <w:t>竣工日期以验收合格当日的竣工验收报告日期为准，工程竣工验收人员全部撤离现场后仍然有配合监理和审计工作的义务，并能及时处理现场事务。</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14. 竣工结算</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14.1 竣工付款申请</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u w:val="single"/>
        </w:rPr>
        <w:t>承包人在工程竣工后按本合同 3.1 条的有关内容递交竣工资料。竣工资料必须满足工程备案要求，送档案馆存档，否则按每迟一日向发包人支付 5000 元/天的违约金，同时发包人可拒绝递交审计或延期审计，由此带来的一切后果由承包人承担。工程竣工验收合格后 28 天内，承包人应向发包人递交完整的符合审计要求的结算资料，若承包人原因不能提交结算资料的，发包人有权拒绝或延期审计，承包人还必须赔偿发包人因此多交的所得税及其他费用，发包人有权拒付剩余工程款。</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14.2 竣工结算审核</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发包人审批竣工付款申请单的期限：</w:t>
      </w:r>
      <w:r>
        <w:rPr>
          <w:rFonts w:ascii="宋体" w:eastAsia="宋体" w:hAnsi="宋体" w:cs="宋体" w:hint="eastAsia"/>
          <w:bCs/>
          <w:color w:val="000000"/>
          <w:sz w:val="24"/>
          <w:u w:val="single"/>
        </w:rPr>
        <w:t xml:space="preserve"> 审计结束后30天内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发包人完成竣工付款的期限：</w:t>
      </w:r>
      <w:r>
        <w:rPr>
          <w:rFonts w:ascii="宋体" w:eastAsia="宋体" w:hAnsi="宋体" w:cs="宋体" w:hint="eastAsia"/>
          <w:bCs/>
          <w:color w:val="000000"/>
          <w:sz w:val="24"/>
          <w:u w:val="single"/>
        </w:rPr>
        <w:t xml:space="preserve">　发包人在签发竣工付款证书后30天内。</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关于竣工付款证书异议部分复核的方式和程序：</w:t>
      </w:r>
      <w:r>
        <w:rPr>
          <w:rFonts w:ascii="宋体" w:eastAsia="宋体" w:hAnsi="宋体" w:cs="宋体" w:hint="eastAsia"/>
          <w:bCs/>
          <w:color w:val="000000"/>
          <w:sz w:val="24"/>
          <w:u w:val="single"/>
        </w:rPr>
        <w:t xml:space="preserve">　由双方协商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14.4 最终结清</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lastRenderedPageBreak/>
        <w:t>14.4.1 最终结清申请单</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承包人提交最终结清申请单的份数：</w:t>
      </w:r>
      <w:r>
        <w:rPr>
          <w:rFonts w:ascii="宋体" w:eastAsia="宋体" w:hAnsi="宋体" w:cs="宋体" w:hint="eastAsia"/>
          <w:bCs/>
          <w:color w:val="000000"/>
          <w:sz w:val="24"/>
          <w:u w:val="single"/>
        </w:rPr>
        <w:t xml:space="preserve">  按发包人最终要求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承包人提交最终结算申请单的期限：</w:t>
      </w:r>
      <w:r>
        <w:rPr>
          <w:rFonts w:ascii="宋体" w:eastAsia="宋体" w:hAnsi="宋体" w:cs="宋体" w:hint="eastAsia"/>
          <w:bCs/>
          <w:color w:val="000000"/>
          <w:sz w:val="24"/>
          <w:u w:val="single"/>
        </w:rPr>
        <w:t xml:space="preserve">  按通用条款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14.4.2 最终结清证书和支付</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（1）发包人完成最终结清申请单的审批并颁发最终结清证书的期限：</w:t>
      </w:r>
      <w:r>
        <w:rPr>
          <w:rFonts w:ascii="宋体" w:eastAsia="宋体" w:hAnsi="宋体" w:cs="宋体" w:hint="eastAsia"/>
          <w:bCs/>
          <w:color w:val="000000"/>
          <w:sz w:val="24"/>
          <w:u w:val="single"/>
        </w:rPr>
        <w:t xml:space="preserve"> 收到承包人提交的最终结清申请单后30天内　</w:t>
      </w:r>
      <w:r>
        <w:rPr>
          <w:rFonts w:ascii="宋体" w:eastAsia="宋体" w:hAnsi="宋体" w:cs="宋体" w:hint="eastAsia"/>
          <w:bCs/>
          <w:color w:val="000000"/>
          <w:sz w:val="24"/>
        </w:rPr>
        <w:t xml:space="preserve"> 。</w:t>
      </w:r>
    </w:p>
    <w:p w:rsidR="001827FF" w:rsidRDefault="001827FF" w:rsidP="001827FF">
      <w:pPr>
        <w:widowControl/>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（2）发包人完成支付的期限：</w:t>
      </w:r>
      <w:r>
        <w:rPr>
          <w:rFonts w:ascii="宋体" w:eastAsia="宋体" w:hAnsi="宋体" w:cs="宋体" w:hint="eastAsia"/>
          <w:bCs/>
          <w:color w:val="000000"/>
          <w:sz w:val="24"/>
          <w:u w:val="single"/>
        </w:rPr>
        <w:t xml:space="preserve"> 颁发最终结清证书后30天内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15. 缺陷责任期与保修</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15.2缺陷责任期</w:t>
      </w:r>
    </w:p>
    <w:p w:rsidR="001827FF" w:rsidRDefault="001827FF" w:rsidP="001827FF">
      <w:pPr>
        <w:widowControl/>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缺陷责任期的具体期限：</w:t>
      </w:r>
      <w:r>
        <w:rPr>
          <w:rFonts w:ascii="宋体" w:eastAsia="宋体" w:hAnsi="宋体" w:cs="宋体" w:hint="eastAsia"/>
          <w:bCs/>
          <w:color w:val="000000"/>
          <w:sz w:val="24"/>
          <w:u w:val="single"/>
        </w:rPr>
        <w:t xml:space="preserve">  详见质量保修书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15.3 质量保修金</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关于是否扣留质量保修金的约定：</w:t>
      </w:r>
      <w:r>
        <w:rPr>
          <w:rFonts w:ascii="宋体" w:eastAsia="宋体" w:hAnsi="宋体" w:cs="宋体" w:hint="eastAsia"/>
          <w:bCs/>
          <w:color w:val="000000"/>
          <w:sz w:val="24"/>
          <w:u w:val="single"/>
        </w:rPr>
        <w:t xml:space="preserve">   扣留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15.3.1 承包人提供质量保修金的方式</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质量保修金采用以下第</w:t>
      </w:r>
      <w:r>
        <w:rPr>
          <w:rFonts w:ascii="宋体" w:eastAsia="宋体" w:hAnsi="宋体" w:cs="宋体" w:hint="eastAsia"/>
          <w:bCs/>
          <w:color w:val="000000"/>
          <w:sz w:val="24"/>
          <w:u w:val="single"/>
        </w:rPr>
        <w:t xml:space="preserve">  （2） </w:t>
      </w:r>
      <w:r>
        <w:rPr>
          <w:rFonts w:ascii="宋体" w:eastAsia="宋体" w:hAnsi="宋体" w:cs="宋体" w:hint="eastAsia"/>
          <w:bCs/>
          <w:color w:val="000000"/>
          <w:sz w:val="24"/>
        </w:rPr>
        <w:t>种方式：</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（1）质量保修金保函，保证金额为：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 xml:space="preserve">；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sz w:val="24"/>
        </w:rPr>
      </w:pPr>
      <w:r>
        <w:rPr>
          <w:rFonts w:ascii="宋体" w:eastAsia="宋体" w:hAnsi="宋体" w:cs="宋体" w:hint="eastAsia"/>
          <w:bCs/>
          <w:sz w:val="24"/>
        </w:rPr>
        <w:t>（2）</w:t>
      </w:r>
      <w:r>
        <w:rPr>
          <w:rFonts w:ascii="宋体" w:eastAsia="宋体" w:hAnsi="宋体" w:cs="宋体" w:hint="eastAsia"/>
          <w:bCs/>
          <w:sz w:val="24"/>
          <w:u w:val="single"/>
        </w:rPr>
        <w:t xml:space="preserve">  3  </w:t>
      </w:r>
      <w:r>
        <w:rPr>
          <w:rFonts w:ascii="宋体" w:eastAsia="宋体" w:hAnsi="宋体" w:cs="宋体" w:hint="eastAsia"/>
          <w:bCs/>
          <w:sz w:val="24"/>
        </w:rPr>
        <w:t>%的工程总价（审计后）；</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（3）其他方式:</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 xml:space="preserve">15.3.2 质量保修金的扣留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质量保修金的扣留采取以下第</w:t>
      </w:r>
      <w:r>
        <w:rPr>
          <w:rFonts w:ascii="宋体" w:eastAsia="宋体" w:hAnsi="宋体" w:cs="宋体" w:hint="eastAsia"/>
          <w:bCs/>
          <w:color w:val="000000"/>
          <w:sz w:val="24"/>
          <w:u w:val="single"/>
        </w:rPr>
        <w:t xml:space="preserve">（2） </w:t>
      </w:r>
      <w:r>
        <w:rPr>
          <w:rFonts w:ascii="宋体" w:eastAsia="宋体" w:hAnsi="宋体" w:cs="宋体" w:hint="eastAsia"/>
          <w:bCs/>
          <w:color w:val="000000"/>
          <w:sz w:val="24"/>
        </w:rPr>
        <w:t>种方式：</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（1）在支付工程进度款时逐次扣留，在此情形下，质量保修金的计算基数不包括预付款的支付、扣回以及价格调整的金额；</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（2）工程竣工结算时一次性扣留质量保修金；</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（3）其他扣留方式:</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关于质量保修金的补充约定：</w:t>
      </w:r>
      <w:r>
        <w:rPr>
          <w:rFonts w:ascii="宋体" w:eastAsia="宋体" w:hAnsi="宋体" w:cs="宋体" w:hint="eastAsia"/>
          <w:bCs/>
          <w:color w:val="000000"/>
          <w:sz w:val="24"/>
          <w:u w:val="single"/>
        </w:rPr>
        <w:t xml:space="preserve">待保修期满无质量问题后无息返还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15.4保修</w:t>
      </w:r>
    </w:p>
    <w:p w:rsidR="001827FF" w:rsidRDefault="001827FF" w:rsidP="001827FF">
      <w:pPr>
        <w:snapToGrid w:val="0"/>
        <w:spacing w:line="360" w:lineRule="auto"/>
        <w:ind w:firstLineChars="195" w:firstLine="468"/>
        <w:jc w:val="left"/>
        <w:rPr>
          <w:rFonts w:ascii="宋体" w:eastAsia="宋体" w:hAnsi="宋体" w:cs="宋体"/>
          <w:bCs/>
          <w:color w:val="000000"/>
          <w:sz w:val="24"/>
        </w:rPr>
      </w:pPr>
      <w:r>
        <w:rPr>
          <w:rFonts w:ascii="宋体" w:eastAsia="宋体" w:hAnsi="宋体" w:cs="宋体" w:hint="eastAsia"/>
          <w:bCs/>
          <w:color w:val="000000"/>
          <w:sz w:val="24"/>
        </w:rPr>
        <w:t>15.4.1 保修责任</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工程保修期为：</w:t>
      </w:r>
      <w:r>
        <w:rPr>
          <w:rFonts w:ascii="宋体" w:eastAsia="宋体" w:hAnsi="宋体" w:cs="宋体" w:hint="eastAsia"/>
          <w:bCs/>
          <w:color w:val="000000"/>
          <w:sz w:val="24"/>
          <w:u w:val="single"/>
        </w:rPr>
        <w:t xml:space="preserve">见工程质量保修书 </w:t>
      </w:r>
      <w:r>
        <w:rPr>
          <w:rFonts w:ascii="宋体" w:eastAsia="宋体" w:hAnsi="宋体" w:cs="宋体" w:hint="eastAsia"/>
          <w:bCs/>
          <w:color w:val="000000"/>
          <w:sz w:val="24"/>
        </w:rPr>
        <w:t>。</w:t>
      </w:r>
    </w:p>
    <w:p w:rsidR="001827FF" w:rsidRDefault="001827FF" w:rsidP="001827FF">
      <w:pPr>
        <w:snapToGrid w:val="0"/>
        <w:spacing w:line="360" w:lineRule="auto"/>
        <w:ind w:firstLineChars="195" w:firstLine="468"/>
        <w:jc w:val="left"/>
        <w:rPr>
          <w:rFonts w:ascii="宋体" w:eastAsia="宋体" w:hAnsi="宋体" w:cs="宋体"/>
          <w:bCs/>
          <w:color w:val="000000"/>
          <w:sz w:val="24"/>
        </w:rPr>
      </w:pPr>
      <w:r>
        <w:rPr>
          <w:rFonts w:ascii="宋体" w:eastAsia="宋体" w:hAnsi="宋体" w:cs="宋体" w:hint="eastAsia"/>
          <w:bCs/>
          <w:color w:val="000000"/>
          <w:sz w:val="24"/>
        </w:rPr>
        <w:t>15.4.3 修复通知</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承包人收到保修通知并到达工程现场的合理时间：</w:t>
      </w:r>
      <w:r>
        <w:rPr>
          <w:rFonts w:ascii="宋体" w:eastAsia="宋体" w:hAnsi="宋体" w:cs="宋体" w:hint="eastAsia"/>
          <w:bCs/>
          <w:color w:val="000000"/>
          <w:sz w:val="24"/>
          <w:u w:val="single"/>
        </w:rPr>
        <w:t xml:space="preserve">  收到通知后8小时内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lastRenderedPageBreak/>
        <w:t>16. 违约</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16.1 发包人违约</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16.1.1发包人违约的情形</w:t>
      </w:r>
    </w:p>
    <w:p w:rsidR="001827FF" w:rsidRDefault="001827FF" w:rsidP="00CB6DDF">
      <w:pPr>
        <w:snapToGrid w:val="0"/>
        <w:spacing w:line="360" w:lineRule="auto"/>
        <w:ind w:leftChars="228" w:left="1199" w:hangingChars="300" w:hanging="720"/>
        <w:jc w:val="left"/>
        <w:rPr>
          <w:rFonts w:ascii="宋体" w:eastAsia="宋体" w:hAnsi="宋体" w:cs="宋体"/>
          <w:bCs/>
          <w:color w:val="000000"/>
          <w:sz w:val="24"/>
        </w:rPr>
      </w:pPr>
      <w:r>
        <w:rPr>
          <w:rFonts w:ascii="宋体" w:eastAsia="宋体" w:hAnsi="宋体" w:cs="宋体" w:hint="eastAsia"/>
          <w:bCs/>
          <w:color w:val="000000"/>
          <w:sz w:val="24"/>
        </w:rPr>
        <w:t>发包人违约的其他情形：</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left="1200" w:hangingChars="500" w:hanging="1200"/>
        <w:jc w:val="left"/>
        <w:rPr>
          <w:rFonts w:ascii="宋体" w:eastAsia="宋体" w:hAnsi="宋体" w:cs="宋体"/>
          <w:bCs/>
          <w:color w:val="000000"/>
          <w:sz w:val="24"/>
        </w:rPr>
      </w:pPr>
      <w:r>
        <w:rPr>
          <w:rFonts w:ascii="宋体" w:eastAsia="宋体" w:hAnsi="宋体" w:cs="宋体" w:hint="eastAsia"/>
          <w:bCs/>
          <w:color w:val="000000"/>
          <w:sz w:val="24"/>
        </w:rPr>
        <w:t xml:space="preserve">    16.1.2 发包人违约的责任</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发包人违约责任的承担方式和计算方法：</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（1）因发包人原因未能在计划开工日期前7天内下达开工通知的违约责任：</w:t>
      </w:r>
      <w:r>
        <w:rPr>
          <w:rFonts w:ascii="宋体" w:eastAsia="宋体" w:hAnsi="宋体" w:cs="宋体" w:hint="eastAsia"/>
          <w:bCs/>
          <w:color w:val="000000"/>
          <w:sz w:val="24"/>
          <w:u w:val="single"/>
        </w:rPr>
        <w:t xml:space="preserve">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（2）因发包人原因未能按合同约定支付合同价款的违约责任：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175" w:firstLine="420"/>
        <w:jc w:val="left"/>
        <w:rPr>
          <w:rFonts w:ascii="宋体" w:eastAsia="宋体" w:hAnsi="宋体" w:cs="宋体"/>
          <w:bCs/>
          <w:color w:val="000000"/>
          <w:sz w:val="24"/>
        </w:rPr>
      </w:pPr>
      <w:r>
        <w:rPr>
          <w:rFonts w:ascii="宋体" w:eastAsia="宋体" w:hAnsi="宋体" w:cs="宋体" w:hint="eastAsia"/>
          <w:bCs/>
          <w:color w:val="000000"/>
          <w:sz w:val="24"/>
        </w:rPr>
        <w:t>（3）发包人违反第10.1款〔变更的范围〕第（2）项约定，自行实施被取消的工作或转由他人实施的违约责任：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（4）发包人提供的材料、工程设备的规格、数量或质量不符合合同约定，或因发包人原因导致交货日期延误或交货地点变更等情况的违约责任：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（5）因发包人违反合同约定造成暂停施工的违约责任：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（6）发包人无正当理由没有在约定期限内发出复工指示，导致承包人无法复工的违约责任：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（7）其他：</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16.1.3 因发包人违约解除合同</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承包人按16.1.1项〔发包人违约的情形〕约定暂停施工满</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天后发包人仍不纠正其违约行为并致使合同目的不能实现的，承包人有权解除合同。</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16.2 承包人违约</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16.2.1 承包人违约的情形</w:t>
      </w:r>
    </w:p>
    <w:p w:rsidR="001827FF" w:rsidRDefault="001827FF" w:rsidP="001827FF">
      <w:pPr>
        <w:adjustRightInd w:val="0"/>
        <w:snapToGrid w:val="0"/>
        <w:spacing w:line="360" w:lineRule="auto"/>
        <w:ind w:left="-2" w:firstLineChars="200" w:firstLine="480"/>
        <w:rPr>
          <w:rFonts w:ascii="宋体" w:eastAsia="宋体" w:hAnsi="宋体" w:cs="宋体"/>
          <w:bCs/>
          <w:color w:val="000000"/>
          <w:sz w:val="24"/>
        </w:rPr>
      </w:pPr>
      <w:r>
        <w:rPr>
          <w:rFonts w:ascii="宋体" w:eastAsia="宋体" w:hAnsi="宋体" w:cs="宋体" w:hint="eastAsia"/>
          <w:bCs/>
          <w:color w:val="000000"/>
          <w:sz w:val="24"/>
        </w:rPr>
        <w:t>承包人违约的其他情形：</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1）若因承包人原因未按发包人指定的时间开工，则按延期每天2000元向发包人缴纳违约金；若超过七天（含七天），则按延期每天5000元向发包人缴纳违约金；若超过十五天（含十五天），发包人有权解除合同，全部履约保证金不予退还。</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2）承包人必须服从发包人和监理工程师的管理监督，若施工过程中或工程竣工验收时发现由于承包人原因出现严重的安全、质量事故，或在发包人规定的整改期限内达不到整改要，或明显无法按期完工的或造成施工质量存在严重缺陷责令停工和返工，承包人拒绝返工的；则</w:t>
      </w:r>
      <w:r>
        <w:rPr>
          <w:rFonts w:ascii="宋体" w:eastAsia="宋体" w:hAnsi="宋体" w:cs="宋体" w:hint="eastAsia"/>
          <w:bCs/>
          <w:sz w:val="24"/>
          <w:u w:val="single"/>
        </w:rPr>
        <w:lastRenderedPageBreak/>
        <w:t>发包人有权解除合同，并限令退场，全部履约保证金不予退还，对已完工程量，按已验收合格工程量的60%结算工程价款，还应承担赔偿发包人损失的责任。</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（3）若承包人在施工过程中出现质量问题，除责令整改外，发包人可要求承包人根据质量问题的严重程度按每起1-5万元向发包人缴纳违约金，并且发包人可视情形根据本合同其他约定行使有关解除合同的权利。</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 xml:space="preserve">（4）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 </w:t>
      </w:r>
    </w:p>
    <w:p w:rsidR="001827FF" w:rsidRDefault="001827FF" w:rsidP="001827FF">
      <w:pPr>
        <w:pStyle w:val="4"/>
        <w:snapToGrid w:val="0"/>
        <w:spacing w:before="0" w:after="0" w:line="360" w:lineRule="auto"/>
        <w:ind w:firstLineChars="200" w:firstLine="480"/>
        <w:rPr>
          <w:rFonts w:ascii="宋体" w:hAnsi="宋体" w:cs="宋体"/>
          <w:b w:val="0"/>
          <w:sz w:val="24"/>
          <w:szCs w:val="24"/>
        </w:rPr>
      </w:pPr>
      <w:r>
        <w:rPr>
          <w:rFonts w:ascii="宋体" w:hAnsi="宋体" w:cs="宋体" w:hint="eastAsia"/>
          <w:b w:val="0"/>
          <w:sz w:val="24"/>
          <w:szCs w:val="24"/>
          <w:u w:val="single"/>
        </w:rPr>
        <w:t>（5）无论任何理由，承包人未经发包人许可不得擅自停工，否则发包人有权单方面解除合同，并要求承包人限期退场，承包人接到退场通知后必须无条件退场，对已完工程量，按已验收合格工程量的60%结算工程价款，全额履约保证金不予退还。承包人不按期退场的，每拖延一天，应向发包人缴纳违约金人民币5000元。</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16.2.2承包人违约的责任</w:t>
      </w:r>
    </w:p>
    <w:p w:rsidR="001827FF" w:rsidRDefault="001827FF" w:rsidP="001827FF">
      <w:pPr>
        <w:snapToGrid w:val="0"/>
        <w:spacing w:line="360" w:lineRule="auto"/>
        <w:ind w:left="2" w:firstLineChars="199" w:firstLine="478"/>
        <w:jc w:val="left"/>
        <w:rPr>
          <w:rFonts w:ascii="宋体" w:eastAsia="宋体" w:hAnsi="宋体" w:cs="宋体"/>
          <w:bCs/>
          <w:color w:val="000000"/>
          <w:sz w:val="24"/>
          <w:highlight w:val="yellow"/>
        </w:rPr>
      </w:pPr>
      <w:r>
        <w:rPr>
          <w:rFonts w:ascii="宋体" w:eastAsia="宋体" w:hAnsi="宋体" w:cs="宋体" w:hint="eastAsia"/>
          <w:bCs/>
          <w:color w:val="000000"/>
          <w:sz w:val="24"/>
        </w:rPr>
        <w:t>承包人违约责任的承担方式和计算方法：</w:t>
      </w:r>
      <w:r>
        <w:rPr>
          <w:rFonts w:ascii="宋体" w:eastAsia="宋体" w:hAnsi="宋体" w:cs="宋体" w:hint="eastAsia"/>
          <w:bCs/>
          <w:sz w:val="24"/>
          <w:u w:val="single"/>
        </w:rPr>
        <w:t>由承包人按本协议约定支付违约金或赔偿发包人全部经济损失并承担相关法律责任</w:t>
      </w:r>
    </w:p>
    <w:p w:rsidR="001827FF" w:rsidRDefault="001827FF" w:rsidP="001827FF">
      <w:pPr>
        <w:snapToGrid w:val="0"/>
        <w:spacing w:line="360" w:lineRule="auto"/>
        <w:ind w:left="2" w:firstLineChars="199" w:firstLine="478"/>
        <w:jc w:val="left"/>
        <w:rPr>
          <w:rFonts w:ascii="宋体" w:eastAsia="宋体" w:hAnsi="宋体" w:cs="宋体"/>
          <w:bCs/>
          <w:color w:val="000000"/>
          <w:sz w:val="24"/>
        </w:rPr>
      </w:pPr>
      <w:r>
        <w:rPr>
          <w:rFonts w:ascii="宋体" w:eastAsia="宋体" w:hAnsi="宋体" w:cs="宋体" w:hint="eastAsia"/>
          <w:bCs/>
          <w:color w:val="000000"/>
          <w:sz w:val="24"/>
        </w:rPr>
        <w:t>16.2.3 因承包人违约解除合同</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关于承包人违约解除合同的特别约定：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发包人继续使用承包人在施工现场的材料、设备、临时工程、承包人文件和由承包人或以其名义编制的其他文件的费用承担方式</w:t>
      </w:r>
      <w:r>
        <w:rPr>
          <w:rFonts w:ascii="宋体" w:eastAsia="宋体" w:hAnsi="宋体" w:cs="宋体" w:hint="eastAsia"/>
          <w:bCs/>
          <w:color w:val="000000"/>
          <w:sz w:val="24"/>
          <w:u w:val="single"/>
        </w:rPr>
        <w:t xml:space="preserve">：  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 xml:space="preserve">17. 不可抗力 </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17.1 不可抗力的确认</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除通用合同条款约定的不可抗力事件之外，视为不可抗力的其他情形：</w:t>
      </w:r>
      <w:r>
        <w:rPr>
          <w:rFonts w:ascii="宋体" w:eastAsia="宋体" w:hAnsi="宋体" w:cs="宋体" w:hint="eastAsia"/>
          <w:bCs/>
          <w:color w:val="000000"/>
          <w:sz w:val="24"/>
          <w:u w:val="single"/>
        </w:rPr>
        <w:t xml:space="preserve"> 无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17.4 因不可抗力解除合同</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合同解除后，发包人应在商定或确定发包人应支付款项后</w:t>
      </w:r>
      <w:r>
        <w:rPr>
          <w:rFonts w:ascii="宋体" w:eastAsia="宋体" w:hAnsi="宋体" w:cs="宋体" w:hint="eastAsia"/>
          <w:bCs/>
          <w:sz w:val="24"/>
          <w:u w:val="single"/>
        </w:rPr>
        <w:t xml:space="preserve"> 按通用条款 </w:t>
      </w:r>
      <w:r>
        <w:rPr>
          <w:rFonts w:ascii="宋体" w:eastAsia="宋体" w:hAnsi="宋体" w:cs="宋体" w:hint="eastAsia"/>
          <w:bCs/>
          <w:color w:val="000000"/>
          <w:sz w:val="24"/>
        </w:rPr>
        <w:t>天内完成款项的支付。</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18. 保险</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18.1 工程保险</w:t>
      </w:r>
    </w:p>
    <w:p w:rsidR="001827FF" w:rsidRDefault="001827FF" w:rsidP="001827FF">
      <w:pPr>
        <w:tabs>
          <w:tab w:val="left" w:pos="835"/>
          <w:tab w:val="left" w:pos="5430"/>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关于工程保险的特别约定：</w:t>
      </w:r>
    </w:p>
    <w:p w:rsidR="001827FF" w:rsidRDefault="001827FF" w:rsidP="001827FF">
      <w:pPr>
        <w:tabs>
          <w:tab w:val="left" w:pos="835"/>
          <w:tab w:val="left" w:pos="5430"/>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u w:val="single"/>
        </w:rPr>
        <w:lastRenderedPageBreak/>
        <w:t>承包人投保内容：从事危险作业职工的意外伤害险、施工场地内自有人员的生命财产险、施工机械设备的财产险、第三人人员的生命财产险、运至施工场地内用于工程的材料和待安装设备的财产险</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18.3 其他保险</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关于其他保险的约定：</w:t>
      </w:r>
      <w:r>
        <w:rPr>
          <w:rFonts w:ascii="宋体" w:eastAsia="宋体" w:hAnsi="宋体" w:cs="宋体" w:hint="eastAsia"/>
          <w:bCs/>
          <w:sz w:val="24"/>
          <w:u w:val="single"/>
        </w:rPr>
        <w:t>承包人必须按规定办理由承包人投保的一切保险（包括但不限于工程施工期间的工程一切险、工程第三方责任险、人身意外险等）。如不办理，一切责任由承包人自行负责</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承包人是否应为其施工设备等办理财产保险：</w:t>
      </w:r>
      <w:r>
        <w:rPr>
          <w:rFonts w:ascii="宋体" w:eastAsia="宋体" w:hAnsi="宋体" w:cs="宋体" w:hint="eastAsia"/>
          <w:bCs/>
          <w:color w:val="000000"/>
          <w:sz w:val="24"/>
          <w:u w:val="single"/>
        </w:rPr>
        <w:t xml:space="preserve">  是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18.7 通知义务</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关于变更保险合同时的通知义务的约定：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20. 争议解决</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20.3 争议评审</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合同当事人是否同意将工程争议提交争议评审小组决定：</w:t>
      </w:r>
      <w:r>
        <w:rPr>
          <w:rFonts w:ascii="宋体" w:eastAsia="宋体" w:hAnsi="宋体" w:cs="宋体" w:hint="eastAsia"/>
          <w:bCs/>
          <w:color w:val="000000"/>
          <w:sz w:val="24"/>
          <w:u w:val="single"/>
        </w:rPr>
        <w:t xml:space="preserve"> 同意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20.3.1 争议评审小组的确定</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争议评审小组成员的确定：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选定争议评审员的期限：</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争议评审小组成员的报酬承担方式：</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其他事项的约定：</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20.3.2 争议评审小组的决定</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合同当事人关于本项的约定：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20.4仲裁或诉讼</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因合同及合同有关事项发生的争议，按下列第</w:t>
      </w:r>
      <w:r>
        <w:rPr>
          <w:rFonts w:ascii="宋体" w:eastAsia="宋体" w:hAnsi="宋体" w:cs="宋体" w:hint="eastAsia"/>
          <w:bCs/>
          <w:color w:val="000000"/>
          <w:sz w:val="24"/>
          <w:u w:val="single"/>
        </w:rPr>
        <w:t xml:space="preserve">  （2） </w:t>
      </w:r>
      <w:r>
        <w:rPr>
          <w:rFonts w:ascii="宋体" w:eastAsia="宋体" w:hAnsi="宋体" w:cs="宋体" w:hint="eastAsia"/>
          <w:bCs/>
          <w:color w:val="000000"/>
          <w:sz w:val="24"/>
        </w:rPr>
        <w:t>种方式解决：</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（1）向</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仲裁委员会申请仲裁；</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（2）向</w:t>
      </w:r>
      <w:r>
        <w:rPr>
          <w:rFonts w:ascii="宋体" w:eastAsia="宋体" w:hAnsi="宋体" w:cs="宋体" w:hint="eastAsia"/>
          <w:bCs/>
          <w:color w:val="000000"/>
          <w:sz w:val="24"/>
          <w:u w:val="single"/>
        </w:rPr>
        <w:t xml:space="preserve">  工程所在地      </w:t>
      </w:r>
      <w:r>
        <w:rPr>
          <w:rFonts w:ascii="宋体" w:eastAsia="宋体" w:hAnsi="宋体" w:cs="宋体" w:hint="eastAsia"/>
          <w:bCs/>
          <w:color w:val="000000"/>
          <w:sz w:val="24"/>
        </w:rPr>
        <w:t>人民法院起诉。</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21.补充条款</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21.1承包人根据施工现场情况及现行规定，自行根据可行的施工方案确定报价，结算时一律不作调整。</w:t>
      </w:r>
    </w:p>
    <w:p w:rsidR="001827FF" w:rsidRDefault="001827FF" w:rsidP="001827FF">
      <w:pPr>
        <w:snapToGrid w:val="0"/>
        <w:spacing w:line="360" w:lineRule="auto"/>
        <w:ind w:firstLine="480"/>
        <w:rPr>
          <w:rFonts w:ascii="宋体" w:eastAsia="宋体" w:hAnsi="宋体" w:cs="宋体"/>
          <w:sz w:val="24"/>
        </w:rPr>
      </w:pPr>
      <w:r>
        <w:rPr>
          <w:rFonts w:ascii="宋体" w:eastAsia="宋体" w:hAnsi="宋体" w:cs="宋体" w:hint="eastAsia"/>
          <w:bCs/>
          <w:color w:val="000000"/>
          <w:sz w:val="24"/>
        </w:rPr>
        <w:t>21.2承包人项目经理建造师注册证书原件须交发包人处保存至工程竣工结束。</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21.3施工过程中涉及排污、环保、市容、城建城管、消防、治安、人口管理、居委会、派</w:t>
      </w:r>
      <w:r>
        <w:rPr>
          <w:rFonts w:ascii="宋体" w:eastAsia="宋体" w:hAnsi="宋体" w:cs="宋体" w:hint="eastAsia"/>
          <w:bCs/>
          <w:color w:val="000000"/>
          <w:sz w:val="24"/>
        </w:rPr>
        <w:lastRenderedPageBreak/>
        <w:t>出所等相关部门收取的费用及相关手续，对临近居民、行人的影响等，夜间文明施工、保护周边地下管线和架空线的安全的费用等，承包人均应综合考虑在报价中，由承包人负责协调处理，竣工结算时一律不作调整。</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21.5如承包人发生上述情况而拒交违约金的，发包人有权从工程款中或履约担保金中双倍扣除。</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21.6施工过程中，因承包人施工原因，而造成煤气、自来水管道、雨污分流管等受到破坏的，除承包人须按规定修复外，发包人可对承包人收取5000元/次的违约金。</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21.7承包人应如实报送工程竣工结算，核减率控制在10%以内。如经审核，审计核减率（核减额/送审金额*100%）＞15%时，承包人向发包人支付审计费的100%等额违约金；10%＜审计核减率（核减额/送审金额*100%）≤15%时，承包人向发包人支付审计费的50%等额违约金；审计核减率（核减额/送审金额*100%）≤10%时，无须支付违约金。核减额=初审核减额+终审核减额。</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21.8 如果工程成交后，因承包人自身的原因，未能兑现其磋商响应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21.9 承包人已充分考虑并为主做好工程实施范围内外的单位、个人和其他可能出现的阻挠施工的情况，并承担所发生的费用，发包人不再承担此类费用（行政性停工除外）。</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21.10 承包人承诺在本工程施工过程中，保证做到文明、安全施工。</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21.11承包人应仔细踏勘现场，所涉及的垃圾清运等相关的费用已包含在磋商响应总价中，结算时不再调整。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21.12 因施工场地狭小发生的一切费用由供应商自行考虑，所有费用包含在磋商响应报价中，竣工结算时一律不作调整。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21.13 施工时必须无条件服从发包人及监理方的安排，不得影响主体工程的施工。</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21.14 承包人不得拒绝完成发包人在施工地点范围内变更或要求增加的工程内容，如拒绝，发包人有权拒绝其文明施工措施费考评申请。</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lastRenderedPageBreak/>
        <w:t xml:space="preserve">21.15 本工程承包人应做好与其他专业工程的配合协调，相互做好成品保护工作。 </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21.16 供应商应认真踏勘施工现场，确保满足设计图纸、验收规范等要求，为顺利完成本工程所可能遇到的各种困难（包括与其他各专业交叉施工、交叉部位的收口、收边工作、协调配合成品保护、防盗等）发生的费用，由各供应商在报价中自行考虑，发包人不再另行支付任何涉及工序交叉影响的费用。承包人须无条件接受发包人及监理方的管理和协调。作为一个有经验的供应商，应充分估计这种正常的配合、协调工作对本招标工程施工的影响，排定合理的施工工期，在以后工程实施过程中不得以该因素影响作为工期延误和增加赶工费用的理由。</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21.17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21.18 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21.19 若承包人在磋商响应报价时擅自改变招标文件及清单内容，评审时未被发现，实际施工时均按招标文件及清单内容执行，结算时不予调整。</w:t>
      </w:r>
    </w:p>
    <w:p w:rsidR="001827FF" w:rsidRDefault="001827FF" w:rsidP="001827FF">
      <w:pPr>
        <w:tabs>
          <w:tab w:val="left" w:pos="595"/>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21.20 按相关管理部门的质量、安全要求施工，同时做好协调工作。</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21.21 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21.22 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21.23 与其他承包商间的协调、配合、通信关系，由承包人自行解决，确保各分项工程满足设计图纸、验收规范等要求，发生的费用由承包人自行承担，并相互做好成品保护工作，并无条件接受发包人的管理，承包人应确保各分项工程满足设计图纸、验收规范等要求，减少工序交叉施工的影响，并做好成品保护工作，发包人不再另行支付任何涉及工序交叉影响的费用。</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21.24 无论发包人是否给予了批准或同意，承包人应对现场作业、施工方法及所施工工程</w:t>
      </w:r>
      <w:r>
        <w:rPr>
          <w:rFonts w:ascii="宋体" w:eastAsia="宋体" w:hAnsi="宋体" w:cs="宋体" w:hint="eastAsia"/>
          <w:bCs/>
          <w:sz w:val="24"/>
        </w:rPr>
        <w:lastRenderedPageBreak/>
        <w:t>的完备性、稳定性和安全性承担全部责任，负责完成对工程的稳定、完整、安全、可靠及有效运行所必需的全部工作。</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21.25 承包人与农民工签订劳动合同或用工协议，对其进行基本安全培训，并在南通市农民工实名制管理平台上登记后进场施工。发包人根据双方关于工程款支付约定及时拨付工程款。支付每笔工程款时，将每笔工程款的20%拨付到农民工工资专用账户。因发包人欠未按照合同约定及时拨付工程款导致农民工工资拖欠的，发包人应当以未结清的工程款为限先行垫付被拖欠的农民工工资。承包人负责每月支付农民工工资，农民工工资拨付周期不得超过1个月。若出现拖欠农民工工资情形，被行政主管部门通报或约谈的，则发包人有权按1万元-3万元/次计取违约金。</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21.26 本工程所有以“项”计入造价，一次性包定，竣工结算时不作任何调整。拆除范围和内容由承包人和发包人在进场交底前书面确认，承包人自行拆除或破坏（损坏）的，由承包人自行承担责任，并按不低于原标准修复或重建。本工程拆除的所有废旧建筑材料，发包人不考虑回收，由承包人清理场地，并运出场外按相关规定自行处理，上述相关费用含在合同价中。</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21.27 施工时需做好原有建筑、结构、道路、设施、设备等现有成品的保护及清洁工作，所涉费用</w:t>
      </w:r>
      <w:r>
        <w:rPr>
          <w:rFonts w:ascii="宋体" w:eastAsia="宋体" w:hAnsi="宋体" w:cs="宋体" w:hint="eastAsia"/>
          <w:bCs/>
          <w:color w:val="000000"/>
          <w:sz w:val="24"/>
        </w:rPr>
        <w:t>磋商响应</w:t>
      </w:r>
      <w:r>
        <w:rPr>
          <w:rFonts w:ascii="宋体" w:eastAsia="宋体" w:hAnsi="宋体" w:cs="宋体" w:hint="eastAsia"/>
          <w:bCs/>
          <w:sz w:val="24"/>
        </w:rPr>
        <w:t>报价时充分考虑，结算时不作调整。如施工时损坏或者发生污损，应按不低于原标准修复及清洁，或按目前市场价值（人工）赔付，另外造成损失的按实赔付，相关费用发包人有权在工程款中直接扣除。</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21.28 在履行合同过程中，承包人不得转包，一经发现，取消承包资格，上报有关主管部门，全额履约保证金不予退还，并且已完成的工程量不予结算，所造成的责任与损失均由承包人负责。</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21.29 承包人如需变动图纸，需书面提出，并经发包人签字确认之后，方可改动；如发现承包人未经发包人同意私自更改，承包人应无条件及时更换，若因此影响工程进度，工期不予顺延，给发包人造成损失的，承包人应足额赔偿，同时质量履约保证金不予退还。 </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21.30 本工程在施工时必须采取一定的防尘措施，所涉及的费用含在</w:t>
      </w:r>
      <w:r>
        <w:rPr>
          <w:rFonts w:ascii="宋体" w:eastAsia="宋体" w:hAnsi="宋体" w:cs="宋体" w:hint="eastAsia"/>
          <w:bCs/>
          <w:color w:val="000000"/>
          <w:sz w:val="24"/>
        </w:rPr>
        <w:t>磋商响应</w:t>
      </w:r>
      <w:r>
        <w:rPr>
          <w:rFonts w:ascii="宋体" w:eastAsia="宋体" w:hAnsi="宋体" w:cs="宋体" w:hint="eastAsia"/>
          <w:bCs/>
          <w:sz w:val="24"/>
        </w:rPr>
        <w:t>报价中。若施工过程中被环保等部门通报或处罚，则一切责任和费用由承包人承担。</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21.31 本工程施工中所用的水、电费用按实扣除。如私拉乱接或者故意浪费，发现一次按 5000 元计取违约金，发包人有权直接从当期工程款中扣除。</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21.32 本工程室内环境污染控制类别为I类，建筑材料和装修材料必须符合《民用建筑工程室内环境污染控制规范》GB50325-2010（2013 年版）第1.0.5条之规定。发包人、监理单位对</w:t>
      </w:r>
      <w:r>
        <w:rPr>
          <w:rFonts w:ascii="宋体" w:eastAsia="宋体" w:hAnsi="宋体" w:cs="宋体" w:hint="eastAsia"/>
          <w:bCs/>
          <w:sz w:val="24"/>
        </w:rPr>
        <w:lastRenderedPageBreak/>
        <w:t xml:space="preserve">材料设备的认可，并不能免除承包人因使用不合格产品所造成的相关责任。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21.33承包人</w:t>
      </w:r>
      <w:r>
        <w:rPr>
          <w:rFonts w:ascii="宋体" w:eastAsia="宋体" w:hAnsi="宋体" w:cs="宋体" w:hint="eastAsia"/>
          <w:sz w:val="24"/>
        </w:rPr>
        <w:t>的管理人员临时办公室、工人宿舍及配套生活用房须另行自理，不得设在施工场地区域内。因工程需要临时向其他单位租用场地的，由</w:t>
      </w:r>
      <w:r>
        <w:rPr>
          <w:rFonts w:ascii="宋体" w:eastAsia="宋体" w:hAnsi="宋体" w:cs="宋体" w:hint="eastAsia"/>
          <w:bCs/>
          <w:sz w:val="24"/>
        </w:rPr>
        <w:t>承包人</w:t>
      </w:r>
      <w:r>
        <w:rPr>
          <w:rFonts w:ascii="宋体" w:eastAsia="宋体" w:hAnsi="宋体" w:cs="宋体" w:hint="eastAsia"/>
          <w:sz w:val="24"/>
        </w:rPr>
        <w:t>自行解决，工程结算时</w:t>
      </w:r>
      <w:r>
        <w:rPr>
          <w:rFonts w:ascii="宋体" w:eastAsia="宋体" w:hAnsi="宋体" w:cs="宋体" w:hint="eastAsia"/>
          <w:bCs/>
          <w:sz w:val="24"/>
        </w:rPr>
        <w:t>发包人</w:t>
      </w:r>
      <w:r>
        <w:rPr>
          <w:rFonts w:ascii="宋体" w:eastAsia="宋体" w:hAnsi="宋体" w:cs="宋体" w:hint="eastAsia"/>
          <w:sz w:val="24"/>
        </w:rPr>
        <w:t>不为此类项目另外支付费用。</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21.34本工程量清单应与施工图、磋商文件（含合同条款）、技术要求、技术规范等文件结合起来阅读，除设计变更外，</w:t>
      </w:r>
      <w:r>
        <w:rPr>
          <w:rFonts w:ascii="宋体" w:eastAsia="宋体" w:hAnsi="宋体" w:cs="宋体" w:hint="eastAsia"/>
          <w:bCs/>
          <w:sz w:val="24"/>
        </w:rPr>
        <w:t>发包人</w:t>
      </w:r>
      <w:r>
        <w:rPr>
          <w:rFonts w:ascii="宋体" w:eastAsia="宋体" w:hAnsi="宋体" w:cs="宋体" w:hint="eastAsia"/>
          <w:sz w:val="24"/>
        </w:rPr>
        <w:t>在工程量清单中未列明或项目特征描述不全，但</w:t>
      </w:r>
      <w:r>
        <w:rPr>
          <w:rFonts w:ascii="宋体" w:eastAsia="宋体" w:hAnsi="宋体" w:cs="宋体" w:hint="eastAsia"/>
          <w:bCs/>
          <w:sz w:val="24"/>
        </w:rPr>
        <w:t>承包人</w:t>
      </w:r>
      <w:r>
        <w:rPr>
          <w:rFonts w:ascii="宋体" w:eastAsia="宋体" w:hAnsi="宋体" w:cs="宋体" w:hint="eastAsia"/>
          <w:sz w:val="24"/>
        </w:rPr>
        <w:t>为满足</w:t>
      </w:r>
      <w:r>
        <w:rPr>
          <w:rFonts w:ascii="宋体" w:eastAsia="宋体" w:hAnsi="宋体" w:cs="宋体" w:hint="eastAsia"/>
          <w:bCs/>
          <w:sz w:val="24"/>
        </w:rPr>
        <w:t>发包人</w:t>
      </w:r>
      <w:r>
        <w:rPr>
          <w:rFonts w:ascii="宋体" w:eastAsia="宋体" w:hAnsi="宋体" w:cs="宋体" w:hint="eastAsia"/>
          <w:sz w:val="24"/>
        </w:rPr>
        <w:t>、设计图纸的要求及国家、地方规范和标准等各种文件规定而必须完成的工作，</w:t>
      </w:r>
      <w:r>
        <w:rPr>
          <w:rFonts w:ascii="宋体" w:eastAsia="宋体" w:hAnsi="宋体" w:cs="宋体" w:hint="eastAsia"/>
          <w:bCs/>
          <w:sz w:val="24"/>
        </w:rPr>
        <w:t>承包人</w:t>
      </w:r>
      <w:r>
        <w:rPr>
          <w:rFonts w:ascii="宋体" w:eastAsia="宋体" w:hAnsi="宋体" w:cs="宋体" w:hint="eastAsia"/>
          <w:sz w:val="24"/>
        </w:rPr>
        <w:t>应计入工程量清单相应子目中，施工时不另行签证，结算时不作调整，工程结算时</w:t>
      </w:r>
      <w:r>
        <w:rPr>
          <w:rFonts w:ascii="宋体" w:eastAsia="宋体" w:hAnsi="宋体" w:cs="宋体" w:hint="eastAsia"/>
          <w:bCs/>
          <w:sz w:val="24"/>
        </w:rPr>
        <w:t>发包人</w:t>
      </w:r>
      <w:r>
        <w:rPr>
          <w:rFonts w:ascii="宋体" w:eastAsia="宋体" w:hAnsi="宋体" w:cs="宋体" w:hint="eastAsia"/>
          <w:sz w:val="24"/>
        </w:rPr>
        <w:t xml:space="preserve">不为此类项目另外支付费用。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21.35如</w:t>
      </w:r>
      <w:r>
        <w:rPr>
          <w:rFonts w:ascii="宋体" w:eastAsia="宋体" w:hAnsi="宋体" w:cs="宋体" w:hint="eastAsia"/>
          <w:bCs/>
          <w:sz w:val="24"/>
        </w:rPr>
        <w:t>承包人</w:t>
      </w:r>
      <w:r>
        <w:rPr>
          <w:rFonts w:ascii="宋体" w:eastAsia="宋体" w:hAnsi="宋体" w:cs="宋体" w:hint="eastAsia"/>
          <w:sz w:val="24"/>
        </w:rPr>
        <w:t>在进场后发现施工图纸与现场不一致时，在施工前须与</w:t>
      </w:r>
      <w:r>
        <w:rPr>
          <w:rFonts w:ascii="宋体" w:eastAsia="宋体" w:hAnsi="宋体" w:cs="宋体" w:hint="eastAsia"/>
          <w:bCs/>
          <w:sz w:val="24"/>
        </w:rPr>
        <w:t>发包人</w:t>
      </w:r>
      <w:r>
        <w:rPr>
          <w:rFonts w:ascii="宋体" w:eastAsia="宋体" w:hAnsi="宋体" w:cs="宋体" w:hint="eastAsia"/>
          <w:sz w:val="24"/>
        </w:rPr>
        <w:t>及监理方、设计方商定一致后，并按书面会商结果进行施工。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21.36</w:t>
      </w:r>
      <w:r>
        <w:rPr>
          <w:rFonts w:ascii="宋体" w:eastAsia="宋体" w:hAnsi="宋体" w:cs="宋体" w:hint="eastAsia"/>
          <w:bCs/>
          <w:sz w:val="24"/>
        </w:rPr>
        <w:t>承包人</w:t>
      </w:r>
      <w:r>
        <w:rPr>
          <w:rFonts w:ascii="宋体" w:eastAsia="宋体" w:hAnsi="宋体" w:cs="宋体" w:hint="eastAsia"/>
          <w:sz w:val="24"/>
        </w:rPr>
        <w:t>在施工时可能会遇墙（地）面不垂直、空鼓、渗漏、顶棚不平整，以及基层有附着物等现象，需进行检查、清理、维修、改造、凿除、修补等工作，各</w:t>
      </w:r>
      <w:r>
        <w:rPr>
          <w:rFonts w:ascii="宋体" w:eastAsia="宋体" w:hAnsi="宋体" w:cs="宋体" w:hint="eastAsia"/>
          <w:bCs/>
          <w:sz w:val="24"/>
        </w:rPr>
        <w:t>承包人</w:t>
      </w:r>
      <w:r>
        <w:rPr>
          <w:rFonts w:ascii="宋体" w:eastAsia="宋体" w:hAnsi="宋体" w:cs="宋体" w:hint="eastAsia"/>
          <w:sz w:val="24"/>
        </w:rPr>
        <w:t xml:space="preserve">在现场踏勘时须充分考虑，结算时不作任何调整。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21.37</w:t>
      </w:r>
      <w:r>
        <w:rPr>
          <w:rFonts w:ascii="宋体" w:eastAsia="宋体" w:hAnsi="宋体" w:cs="宋体" w:hint="eastAsia"/>
          <w:bCs/>
          <w:sz w:val="24"/>
        </w:rPr>
        <w:t>承包人</w:t>
      </w:r>
      <w:r>
        <w:rPr>
          <w:rFonts w:ascii="宋体" w:eastAsia="宋体" w:hAnsi="宋体" w:cs="宋体" w:hint="eastAsia"/>
          <w:sz w:val="24"/>
        </w:rPr>
        <w:t>在施工过程中应注意与相临近的建筑物（构筑物）的关系，采取合理的措施，避免产生不利影响，相关措施费用自行考虑并列入措施清单，一次性包定，若因</w:t>
      </w:r>
      <w:r>
        <w:rPr>
          <w:rFonts w:ascii="宋体" w:eastAsia="宋体" w:hAnsi="宋体" w:cs="宋体" w:hint="eastAsia"/>
          <w:bCs/>
          <w:sz w:val="24"/>
        </w:rPr>
        <w:t>承包人</w:t>
      </w:r>
      <w:r>
        <w:rPr>
          <w:rFonts w:ascii="宋体" w:eastAsia="宋体" w:hAnsi="宋体" w:cs="宋体" w:hint="eastAsia"/>
          <w:sz w:val="24"/>
        </w:rPr>
        <w:t>原因造成建筑物（构筑物）出现位移、裂缝等情况，由</w:t>
      </w:r>
      <w:r>
        <w:rPr>
          <w:rFonts w:ascii="宋体" w:eastAsia="宋体" w:hAnsi="宋体" w:cs="宋体" w:hint="eastAsia"/>
          <w:bCs/>
          <w:sz w:val="24"/>
        </w:rPr>
        <w:t>承包人</w:t>
      </w:r>
      <w:r>
        <w:rPr>
          <w:rFonts w:ascii="宋体" w:eastAsia="宋体" w:hAnsi="宋体" w:cs="宋体" w:hint="eastAsia"/>
          <w:sz w:val="24"/>
        </w:rPr>
        <w:t>负责赔偿，相关费用自行估算并列入报价，一次性包定。</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21.38</w:t>
      </w:r>
      <w:r>
        <w:rPr>
          <w:rFonts w:ascii="宋体" w:eastAsia="宋体" w:hAnsi="宋体" w:cs="宋体" w:hint="eastAsia"/>
          <w:sz w:val="24"/>
        </w:rPr>
        <w:t>工程竣工需做好精细化保洁，保洁范围为所有施工场地，保洁内容包括但不限于玻璃门窗擦拭、内墙、地及顶面清洁及顺色等，符合</w:t>
      </w:r>
      <w:r>
        <w:rPr>
          <w:rFonts w:ascii="宋体" w:eastAsia="宋体" w:hAnsi="宋体" w:cs="宋体" w:hint="eastAsia"/>
          <w:bCs/>
          <w:sz w:val="24"/>
        </w:rPr>
        <w:t>发包人</w:t>
      </w:r>
      <w:r>
        <w:rPr>
          <w:rFonts w:ascii="宋体" w:eastAsia="宋体" w:hAnsi="宋体" w:cs="宋体" w:hint="eastAsia"/>
          <w:sz w:val="24"/>
        </w:rPr>
        <w:t>竣工清洁要求后方可竣工验收，</w:t>
      </w:r>
      <w:r>
        <w:rPr>
          <w:rFonts w:ascii="宋体" w:eastAsia="宋体" w:hAnsi="宋体" w:cs="宋体" w:hint="eastAsia"/>
          <w:bCs/>
          <w:sz w:val="24"/>
        </w:rPr>
        <w:t>承包人</w:t>
      </w:r>
      <w:r>
        <w:rPr>
          <w:rFonts w:ascii="宋体" w:eastAsia="宋体" w:hAnsi="宋体" w:cs="宋体" w:hint="eastAsia"/>
          <w:sz w:val="24"/>
        </w:rPr>
        <w:t>务必在踏勘现场后计算所涉工程量，相关费用在报价中考虑，结算时不作调整</w:t>
      </w:r>
      <w:r>
        <w:rPr>
          <w:rFonts w:ascii="宋体" w:eastAsia="宋体" w:hAnsi="宋体" w:cs="宋体" w:hint="eastAsia"/>
          <w:bCs/>
          <w:sz w:val="24"/>
        </w:rPr>
        <w:t xml:space="preserve">。 </w:t>
      </w:r>
      <w:bookmarkStart w:id="193" w:name="_Toc296891265"/>
      <w:bookmarkStart w:id="194" w:name="_Toc296944564"/>
      <w:bookmarkStart w:id="195" w:name="_Toc296503225"/>
      <w:bookmarkStart w:id="196" w:name="_Toc296347224"/>
      <w:bookmarkStart w:id="197" w:name="_Toc267261692"/>
      <w:bookmarkStart w:id="198" w:name="_Toc296891053"/>
      <w:bookmarkStart w:id="199" w:name="_Toc296346726"/>
    </w:p>
    <w:p w:rsidR="001827FF" w:rsidRDefault="001827FF" w:rsidP="001827FF">
      <w:pPr>
        <w:snapToGrid w:val="0"/>
        <w:spacing w:line="360" w:lineRule="auto"/>
        <w:jc w:val="left"/>
        <w:rPr>
          <w:rFonts w:ascii="宋体" w:eastAsia="宋体" w:hAnsi="宋体" w:cs="宋体"/>
          <w:sz w:val="24"/>
        </w:rPr>
      </w:pP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协议书附件：</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附件1：承包人承揽工程项目一览表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专用合同条款附件：</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附件2：发包人供应材料设备一览表（本合同不适用）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附件3：工程质量保修书</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附件4：主要建设工程文件目录</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附件5：承包人用于本工程施工的机械设备表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lastRenderedPageBreak/>
        <w:t>附件6：承包人主要施工管理人员表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附件7：分包人主要施工管理人员表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附件8：暂估价一览表</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sz w:val="24"/>
        </w:rPr>
        <w:t>附件9：建设工程廉政责任书</w:t>
      </w:r>
      <w:bookmarkEnd w:id="193"/>
      <w:bookmarkEnd w:id="194"/>
      <w:bookmarkEnd w:id="195"/>
      <w:bookmarkEnd w:id="196"/>
      <w:bookmarkEnd w:id="197"/>
      <w:bookmarkEnd w:id="198"/>
      <w:bookmarkEnd w:id="199"/>
      <w:r>
        <w:rPr>
          <w:rFonts w:ascii="宋体" w:eastAsia="宋体" w:hAnsi="宋体" w:cs="宋体" w:hint="eastAsia"/>
          <w:bCs/>
          <w:color w:val="000000"/>
          <w:sz w:val="24"/>
        </w:rPr>
        <w:br w:type="page"/>
      </w:r>
      <w:r>
        <w:rPr>
          <w:rFonts w:ascii="宋体" w:eastAsia="宋体" w:hAnsi="宋体" w:cs="宋体" w:hint="eastAsia"/>
          <w:color w:val="000000"/>
          <w:sz w:val="24"/>
        </w:rPr>
        <w:lastRenderedPageBreak/>
        <w:t>附件1：</w:t>
      </w:r>
    </w:p>
    <w:p w:rsidR="001827FF" w:rsidRDefault="001827FF" w:rsidP="001827FF">
      <w:pPr>
        <w:spacing w:line="460" w:lineRule="exact"/>
        <w:ind w:firstLine="482"/>
        <w:jc w:val="center"/>
        <w:rPr>
          <w:rFonts w:ascii="宋体" w:eastAsia="宋体" w:hAnsi="宋体" w:cs="宋体"/>
          <w:color w:val="000000"/>
          <w:sz w:val="24"/>
        </w:rPr>
      </w:pPr>
      <w:r>
        <w:rPr>
          <w:rFonts w:ascii="宋体" w:eastAsia="宋体" w:hAnsi="宋体" w:cs="宋体" w:hint="eastAsia"/>
          <w:b/>
          <w:color w:val="000000"/>
          <w:sz w:val="24"/>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850"/>
        <w:gridCol w:w="1005"/>
        <w:gridCol w:w="682"/>
        <w:gridCol w:w="851"/>
        <w:gridCol w:w="1302"/>
        <w:gridCol w:w="995"/>
        <w:gridCol w:w="906"/>
        <w:gridCol w:w="851"/>
        <w:gridCol w:w="851"/>
      </w:tblGrid>
      <w:tr w:rsidR="001827FF" w:rsidTr="009F2A30">
        <w:trPr>
          <w:trHeight w:val="540"/>
        </w:trPr>
        <w:tc>
          <w:tcPr>
            <w:tcW w:w="1088"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单位工程名称</w:t>
            </w:r>
          </w:p>
        </w:tc>
        <w:tc>
          <w:tcPr>
            <w:tcW w:w="850"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建设</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规模</w:t>
            </w:r>
          </w:p>
        </w:tc>
        <w:tc>
          <w:tcPr>
            <w:tcW w:w="1005"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建筑面积(㎡)</w:t>
            </w:r>
          </w:p>
        </w:tc>
        <w:tc>
          <w:tcPr>
            <w:tcW w:w="68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结构形式</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层数</w:t>
            </w:r>
          </w:p>
        </w:tc>
        <w:tc>
          <w:tcPr>
            <w:tcW w:w="130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生产能力</w:t>
            </w:r>
          </w:p>
        </w:tc>
        <w:tc>
          <w:tcPr>
            <w:tcW w:w="995"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设备安装内容</w:t>
            </w:r>
          </w:p>
        </w:tc>
        <w:tc>
          <w:tcPr>
            <w:tcW w:w="90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合同价（元）</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开工</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日期</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竣工</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日期</w:t>
            </w: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bl>
    <w:p w:rsidR="001827FF" w:rsidRDefault="001827FF" w:rsidP="001827FF">
      <w:pPr>
        <w:spacing w:line="460" w:lineRule="exact"/>
        <w:rPr>
          <w:rFonts w:ascii="宋体" w:eastAsia="宋体" w:hAnsi="宋体" w:cs="宋体"/>
          <w:color w:val="000000"/>
          <w:sz w:val="24"/>
        </w:rPr>
      </w:pPr>
      <w:r>
        <w:rPr>
          <w:rFonts w:ascii="宋体" w:eastAsia="宋体" w:hAnsi="宋体" w:cs="宋体" w:hint="eastAsia"/>
          <w:color w:val="000000"/>
          <w:sz w:val="24"/>
        </w:rPr>
        <w:br w:type="page"/>
      </w:r>
      <w:r>
        <w:rPr>
          <w:rFonts w:ascii="宋体" w:eastAsia="宋体" w:hAnsi="宋体" w:cs="宋体" w:hint="eastAsia"/>
          <w:color w:val="000000"/>
          <w:sz w:val="24"/>
        </w:rPr>
        <w:lastRenderedPageBreak/>
        <w:t>附件2：</w:t>
      </w:r>
    </w:p>
    <w:p w:rsidR="001827FF" w:rsidRDefault="001827FF" w:rsidP="001827FF">
      <w:pPr>
        <w:spacing w:line="460" w:lineRule="exact"/>
        <w:ind w:firstLine="482"/>
        <w:jc w:val="center"/>
        <w:rPr>
          <w:rFonts w:ascii="宋体" w:eastAsia="宋体" w:hAnsi="宋体" w:cs="宋体"/>
          <w:color w:val="000000"/>
          <w:sz w:val="24"/>
        </w:rPr>
      </w:pPr>
      <w:r>
        <w:rPr>
          <w:rFonts w:ascii="宋体" w:eastAsia="宋体" w:hAnsi="宋体" w:cs="宋体" w:hint="eastAsia"/>
          <w:b/>
          <w:color w:val="000000"/>
          <w:sz w:val="24"/>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
        <w:gridCol w:w="1179"/>
        <w:gridCol w:w="983"/>
        <w:gridCol w:w="682"/>
        <w:gridCol w:w="852"/>
        <w:gridCol w:w="1037"/>
        <w:gridCol w:w="996"/>
        <w:gridCol w:w="852"/>
        <w:gridCol w:w="852"/>
        <w:gridCol w:w="852"/>
      </w:tblGrid>
      <w:tr w:rsidR="001827FF" w:rsidTr="009F2A30">
        <w:trPr>
          <w:trHeight w:val="540"/>
        </w:trPr>
        <w:tc>
          <w:tcPr>
            <w:tcW w:w="77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序号</w:t>
            </w:r>
          </w:p>
        </w:tc>
        <w:tc>
          <w:tcPr>
            <w:tcW w:w="1179"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材料、设备品种</w:t>
            </w:r>
          </w:p>
        </w:tc>
        <w:tc>
          <w:tcPr>
            <w:tcW w:w="983"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规格型号</w:t>
            </w:r>
          </w:p>
        </w:tc>
        <w:tc>
          <w:tcPr>
            <w:tcW w:w="68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单位</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数量</w:t>
            </w:r>
          </w:p>
        </w:tc>
        <w:tc>
          <w:tcPr>
            <w:tcW w:w="1037"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单价</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（元）</w:t>
            </w:r>
          </w:p>
        </w:tc>
        <w:tc>
          <w:tcPr>
            <w:tcW w:w="99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质量等级</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供应</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时间</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送达地点</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备注</w:t>
            </w: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bl>
    <w:p w:rsidR="001827FF" w:rsidRDefault="001827FF" w:rsidP="001827FF">
      <w:pPr>
        <w:spacing w:line="460" w:lineRule="exact"/>
        <w:rPr>
          <w:rFonts w:ascii="宋体" w:eastAsia="宋体" w:hAnsi="宋体" w:cs="宋体"/>
          <w:color w:val="000000"/>
          <w:sz w:val="24"/>
        </w:rPr>
      </w:pPr>
      <w:r>
        <w:rPr>
          <w:rFonts w:ascii="宋体" w:eastAsia="宋体" w:hAnsi="宋体" w:cs="宋体" w:hint="eastAsia"/>
          <w:color w:val="000000"/>
          <w:sz w:val="24"/>
        </w:rPr>
        <w:br w:type="page"/>
      </w:r>
      <w:r>
        <w:rPr>
          <w:rFonts w:ascii="宋体" w:eastAsia="宋体" w:hAnsi="宋体" w:cs="宋体" w:hint="eastAsia"/>
          <w:color w:val="000000"/>
          <w:sz w:val="24"/>
        </w:rPr>
        <w:lastRenderedPageBreak/>
        <w:t>附件3：</w:t>
      </w:r>
    </w:p>
    <w:p w:rsidR="001827FF" w:rsidRDefault="001827FF" w:rsidP="001827FF">
      <w:pPr>
        <w:spacing w:line="460" w:lineRule="exact"/>
        <w:ind w:firstLine="482"/>
        <w:jc w:val="center"/>
        <w:rPr>
          <w:rFonts w:ascii="宋体" w:eastAsia="宋体" w:hAnsi="宋体" w:cs="宋体"/>
          <w:b/>
          <w:color w:val="000000"/>
          <w:sz w:val="24"/>
        </w:rPr>
      </w:pPr>
      <w:r>
        <w:rPr>
          <w:rFonts w:ascii="宋体" w:eastAsia="宋体" w:hAnsi="宋体" w:cs="宋体" w:hint="eastAsia"/>
          <w:b/>
          <w:color w:val="000000"/>
          <w:sz w:val="24"/>
        </w:rPr>
        <w:t>工程质量保修书</w:t>
      </w:r>
    </w:p>
    <w:p w:rsidR="001827FF" w:rsidRDefault="001827FF" w:rsidP="001827FF">
      <w:pPr>
        <w:spacing w:line="460" w:lineRule="exact"/>
        <w:ind w:firstLineChars="200" w:firstLine="480"/>
        <w:rPr>
          <w:rFonts w:ascii="宋体" w:eastAsia="宋体" w:hAnsi="宋体" w:cs="宋体"/>
          <w:color w:val="000000"/>
          <w:sz w:val="24"/>
        </w:rPr>
      </w:pP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发包人：</w:t>
      </w:r>
      <w:r>
        <w:rPr>
          <w:rFonts w:ascii="宋体" w:eastAsia="宋体" w:hAnsi="宋体" w:cs="宋体" w:hint="eastAsia"/>
          <w:b/>
          <w:sz w:val="24"/>
          <w:u w:val="single"/>
        </w:rPr>
        <w:t>南通市市级机关第二幼儿园</w:t>
      </w:r>
    </w:p>
    <w:p w:rsidR="001827FF" w:rsidRDefault="001827FF" w:rsidP="001827FF">
      <w:pPr>
        <w:tabs>
          <w:tab w:val="left" w:pos="4176"/>
        </w:tabs>
        <w:spacing w:line="360" w:lineRule="auto"/>
        <w:ind w:firstLineChars="200" w:firstLine="480"/>
        <w:rPr>
          <w:rFonts w:ascii="宋体" w:eastAsia="宋体" w:hAnsi="宋体" w:cs="宋体"/>
          <w:sz w:val="24"/>
          <w:u w:val="single"/>
        </w:rPr>
      </w:pPr>
      <w:r>
        <w:rPr>
          <w:rFonts w:ascii="宋体" w:eastAsia="宋体" w:hAnsi="宋体" w:cs="宋体" w:hint="eastAsia"/>
          <w:sz w:val="24"/>
        </w:rPr>
        <w:t>承包人：</w:t>
      </w:r>
      <w:r>
        <w:rPr>
          <w:rFonts w:ascii="宋体" w:eastAsia="宋体" w:hAnsi="宋体" w:cs="宋体" w:hint="eastAsia"/>
          <w:sz w:val="24"/>
          <w:u w:val="single"/>
        </w:rPr>
        <w:tab/>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发包人和承包人根据《中华人民共和国建筑法》和《建设工程质量管理条例》，经协商一致就  </w:t>
      </w:r>
      <w:r>
        <w:rPr>
          <w:rFonts w:ascii="宋体" w:eastAsia="宋体" w:hAnsi="宋体" w:cs="宋体" w:hint="eastAsia"/>
          <w:color w:val="000000"/>
          <w:sz w:val="24"/>
          <w:u w:val="single"/>
        </w:rPr>
        <w:t xml:space="preserve">                       （工程全称） </w:t>
      </w:r>
      <w:r>
        <w:rPr>
          <w:rFonts w:ascii="宋体" w:eastAsia="宋体" w:hAnsi="宋体" w:cs="宋体" w:hint="eastAsia"/>
          <w:color w:val="000000"/>
          <w:sz w:val="24"/>
        </w:rPr>
        <w:t>签订工程质量保修书。</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一、工程质量保修范围和内容</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承包人在质量保修期内，按照有关法律规定和合同约定，承担工程质量保修责任。</w:t>
      </w:r>
    </w:p>
    <w:p w:rsidR="001827FF" w:rsidRDefault="001827FF" w:rsidP="001827FF">
      <w:pPr>
        <w:autoSpaceDE w:val="0"/>
        <w:autoSpaceDN w:val="0"/>
        <w:adjustRightInd w:val="0"/>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eastAsia="宋体" w:hAnsi="宋体" w:cs="宋体" w:hint="eastAsia"/>
          <w:b/>
          <w:color w:val="000000"/>
          <w:sz w:val="24"/>
          <w:u w:val="single"/>
        </w:rPr>
        <w:t>承包人所施工的内容。</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二、质量保修期</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根据《建设工程质量管理条例》及有关规定，工程的质量保修期如下：</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1．地基基础工程和主体结构工程为设计文件规定的工程合理使用年限；</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2．屋面防水工程、有防水要求的卫生间、房间和外墙面的防渗为</w:t>
      </w:r>
      <w:r>
        <w:rPr>
          <w:rStyle w:val="Variable"/>
          <w:rFonts w:ascii="宋体" w:eastAsia="宋体" w:hAnsi="宋体" w:cs="宋体" w:hint="eastAsia"/>
          <w:i w:val="0"/>
          <w:sz w:val="24"/>
          <w:u w:val="single"/>
        </w:rPr>
        <w:t>5</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3．装修工程为</w:t>
      </w:r>
      <w:r>
        <w:rPr>
          <w:rFonts w:ascii="宋体" w:eastAsia="宋体" w:hAnsi="宋体" w:cs="宋体" w:hint="eastAsia"/>
          <w:b/>
          <w:bCs/>
          <w:sz w:val="24"/>
          <w:u w:val="single"/>
        </w:rPr>
        <w:t>3</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4．电气管线、给排水管道、设备安装工程为</w:t>
      </w:r>
      <w:r>
        <w:rPr>
          <w:rFonts w:ascii="宋体" w:eastAsia="宋体" w:hAnsi="宋体" w:cs="宋体" w:hint="eastAsia"/>
          <w:b/>
          <w:bCs/>
          <w:sz w:val="24"/>
          <w:u w:val="single"/>
        </w:rPr>
        <w:t>3</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5．供热与供冷系统为</w:t>
      </w:r>
      <w:r>
        <w:rPr>
          <w:rStyle w:val="Variable"/>
          <w:rFonts w:ascii="宋体" w:eastAsia="宋体" w:hAnsi="宋体" w:cs="宋体" w:hint="eastAsia"/>
          <w:sz w:val="24"/>
          <w:u w:val="single"/>
        </w:rPr>
        <w:t xml:space="preserve">/ </w:t>
      </w:r>
      <w:r>
        <w:rPr>
          <w:rFonts w:ascii="宋体" w:eastAsia="宋体" w:hAnsi="宋体" w:cs="宋体" w:hint="eastAsia"/>
          <w:sz w:val="24"/>
        </w:rPr>
        <w:t>个采暖期、供冷期；</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6．住宅小区内的给排水设施、道路等配套工程为</w:t>
      </w:r>
      <w:r>
        <w:rPr>
          <w:rStyle w:val="Variable"/>
          <w:rFonts w:ascii="宋体" w:eastAsia="宋体" w:hAnsi="宋体" w:cs="宋体" w:hint="eastAsia"/>
          <w:sz w:val="24"/>
          <w:u w:val="single"/>
        </w:rPr>
        <w:t xml:space="preserve">/ </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7．其他项目保修期限约定如下：</w:t>
      </w:r>
      <w:r>
        <w:rPr>
          <w:rFonts w:ascii="宋体" w:eastAsia="宋体" w:hAnsi="宋体" w:cs="宋体" w:hint="eastAsia"/>
          <w:b/>
          <w:bCs/>
          <w:sz w:val="24"/>
          <w:u w:val="single"/>
        </w:rPr>
        <w:t>本项目所有货物（设备）及未列明项目的质保期均为3</w:t>
      </w:r>
      <w:r>
        <w:rPr>
          <w:rFonts w:ascii="宋体" w:eastAsia="宋体" w:hAnsi="宋体" w:cs="宋体"/>
          <w:b/>
          <w:bCs/>
          <w:sz w:val="24"/>
          <w:u w:val="single"/>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质量保修期自竣工验收合格之日起计算。</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三、缺陷责任期</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工程缺陷责任期为</w:t>
      </w:r>
      <w:r>
        <w:rPr>
          <w:rFonts w:ascii="宋体" w:eastAsia="宋体" w:hAnsi="宋体" w:cs="宋体" w:hint="eastAsia"/>
          <w:b/>
          <w:color w:val="000000"/>
          <w:sz w:val="24"/>
          <w:u w:val="single"/>
        </w:rPr>
        <w:t xml:space="preserve">24 </w:t>
      </w:r>
      <w:r>
        <w:rPr>
          <w:rFonts w:ascii="宋体" w:eastAsia="宋体" w:hAnsi="宋体" w:cs="宋体" w:hint="eastAsia"/>
          <w:color w:val="000000"/>
          <w:sz w:val="24"/>
        </w:rPr>
        <w:t>个月，缺陷责任期自工程竣工验收合格之日起计算。单位工程先于全部工程进行验收，单位工程缺陷责任期自单位工程验收合格之日起算。</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四、质量保修责任</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1．属于保修范围、内容的项目，承包人应当在接到保修通知之日起7天内派人保修。承包人不在约定期限内派人保修的，发包人可以委托他人修理。</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2．发生紧急事故需抢修的，承包人在接到事故通知后，应当立即到达事故现场抢修。</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4．在工程设计使用期内，承包人确保地基基础工程和主体结构的质量。因承包人原因致使工程在设计使用期内造成人身和财产损害的，承包人应承担损害赔偿责任。</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5.质量保修完成后，由发包人组织验收。</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　五、保修费用</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保修费用由造成质量缺陷的责任方承担，工程质量保修金为发包人指定的审计单位确认最终审计结算价的3%。</w:t>
      </w:r>
    </w:p>
    <w:p w:rsidR="001827FF" w:rsidRDefault="001827FF" w:rsidP="001827FF">
      <w:pPr>
        <w:spacing w:line="360" w:lineRule="auto"/>
        <w:ind w:firstLineChars="200" w:firstLine="482"/>
        <w:rPr>
          <w:rFonts w:ascii="宋体" w:eastAsia="宋体" w:hAnsi="宋体" w:cs="宋体"/>
          <w:color w:val="000000"/>
          <w:sz w:val="24"/>
        </w:rPr>
      </w:pPr>
      <w:r>
        <w:rPr>
          <w:rFonts w:ascii="宋体" w:eastAsia="宋体" w:hAnsi="宋体" w:cs="宋体" w:hint="eastAsia"/>
          <w:b/>
          <w:color w:val="000000"/>
          <w:sz w:val="24"/>
        </w:rPr>
        <w:t>六</w:t>
      </w:r>
      <w:r>
        <w:rPr>
          <w:rFonts w:ascii="宋体" w:eastAsia="宋体" w:hAnsi="宋体" w:cs="宋体" w:hint="eastAsia"/>
          <w:color w:val="000000"/>
          <w:sz w:val="24"/>
        </w:rPr>
        <w:t>、双方约定的其他工程质量保修事项：</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（1）工程保修期内，承包人委托一名代表专职处理本工程的维修工作。</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（2）本合同约定的质量保修金银行利率为0。</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（3）承包人实施工程质量保修须遵守有关规定。</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（4）因承包人未能及时履行保修责任引起发包人的一切损失，均由承包人承担，发生的保修费用由发包人从保修金中抵扣。不足部分，由承包人承担。</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 本工程质量保修书，由施工合同发包人、承包人三方在竣工验收前共同签署，作为施工合同附件，其有效期限至保修期满。</w:t>
      </w: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 xml:space="preserve">发包人（公章）：                   承包人（公章）：            </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 xml:space="preserve">法定代表人（签字或盖章）：         法定代表人（签字或盖章）： </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spacing w:line="360" w:lineRule="auto"/>
        <w:ind w:firstLineChars="1000" w:firstLine="2400"/>
        <w:rPr>
          <w:rFonts w:ascii="宋体" w:eastAsia="宋体" w:hAnsi="宋体" w:cs="宋体"/>
          <w:color w:val="000000"/>
          <w:sz w:val="24"/>
        </w:rPr>
      </w:pPr>
      <w:r>
        <w:rPr>
          <w:rFonts w:ascii="宋体" w:eastAsia="宋体" w:hAnsi="宋体" w:cs="宋体" w:hint="eastAsia"/>
          <w:sz w:val="24"/>
        </w:rPr>
        <w:t xml:space="preserve">                       年   月  日   </w:t>
      </w:r>
    </w:p>
    <w:p w:rsidR="001827FF" w:rsidRDefault="001827FF" w:rsidP="001827FF">
      <w:pPr>
        <w:spacing w:line="440" w:lineRule="exact"/>
        <w:ind w:firstLine="482"/>
        <w:rPr>
          <w:rFonts w:ascii="宋体" w:eastAsia="宋体" w:hAnsi="宋体" w:cs="宋体"/>
          <w:sz w:val="24"/>
        </w:rPr>
      </w:pPr>
      <w:r>
        <w:rPr>
          <w:rFonts w:ascii="宋体" w:eastAsia="宋体" w:hAnsi="宋体" w:cs="宋体" w:hint="eastAsia"/>
          <w:b/>
          <w:color w:val="000000"/>
          <w:sz w:val="24"/>
        </w:rPr>
        <w:br w:type="page"/>
      </w:r>
      <w:r>
        <w:rPr>
          <w:rFonts w:ascii="宋体" w:eastAsia="宋体" w:hAnsi="宋体" w:cs="宋体" w:hint="eastAsia"/>
          <w:sz w:val="24"/>
        </w:rPr>
        <w:lastRenderedPageBreak/>
        <w:t>附件4：</w:t>
      </w:r>
    </w:p>
    <w:p w:rsidR="001827FF" w:rsidRDefault="001827FF" w:rsidP="009D7A81">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953"/>
        <w:gridCol w:w="1276"/>
        <w:gridCol w:w="1450"/>
        <w:gridCol w:w="1243"/>
        <w:gridCol w:w="1450"/>
        <w:gridCol w:w="1667"/>
      </w:tblGrid>
      <w:tr w:rsidR="001827FF" w:rsidTr="009F2A30">
        <w:trPr>
          <w:jc w:val="center"/>
        </w:trPr>
        <w:tc>
          <w:tcPr>
            <w:tcW w:w="1953"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文件名称</w:t>
            </w:r>
          </w:p>
        </w:tc>
        <w:tc>
          <w:tcPr>
            <w:tcW w:w="1276"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套数</w:t>
            </w:r>
          </w:p>
        </w:tc>
        <w:tc>
          <w:tcPr>
            <w:tcW w:w="145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费用（元）</w:t>
            </w:r>
          </w:p>
        </w:tc>
        <w:tc>
          <w:tcPr>
            <w:tcW w:w="1243"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w:t>
            </w:r>
          </w:p>
        </w:tc>
        <w:tc>
          <w:tcPr>
            <w:tcW w:w="1450" w:type="dxa"/>
            <w:tcBorders>
              <w:top w:val="single" w:sz="12" w:space="0" w:color="auto"/>
              <w:bottom w:val="double" w:sz="6" w:space="0" w:color="auto"/>
            </w:tcBorders>
          </w:tcPr>
          <w:p w:rsidR="001827FF" w:rsidRDefault="001827FF" w:rsidP="009F2A30">
            <w:pPr>
              <w:spacing w:line="440" w:lineRule="exact"/>
              <w:jc w:val="center"/>
              <w:rPr>
                <w:rFonts w:ascii="宋体" w:eastAsia="宋体" w:hAnsi="宋体" w:cs="宋体"/>
                <w:kern w:val="2"/>
                <w:sz w:val="24"/>
              </w:rPr>
            </w:pPr>
            <w:r>
              <w:rPr>
                <w:rFonts w:ascii="宋体" w:eastAsia="宋体" w:hAnsi="宋体" w:cs="宋体" w:hint="eastAsia"/>
                <w:kern w:val="2"/>
                <w:sz w:val="24"/>
              </w:rPr>
              <w:t>移交时间</w:t>
            </w:r>
          </w:p>
        </w:tc>
        <w:tc>
          <w:tcPr>
            <w:tcW w:w="1667" w:type="dxa"/>
            <w:tcBorders>
              <w:top w:val="single" w:sz="12" w:space="0" w:color="auto"/>
              <w:bottom w:val="double" w:sz="6" w:space="0" w:color="auto"/>
            </w:tcBorders>
          </w:tcPr>
          <w:p w:rsidR="001827FF" w:rsidRDefault="001827FF" w:rsidP="009F2A30">
            <w:pPr>
              <w:spacing w:line="440" w:lineRule="exact"/>
              <w:jc w:val="center"/>
              <w:rPr>
                <w:rFonts w:ascii="宋体" w:eastAsia="宋体" w:hAnsi="宋体" w:cs="宋体"/>
                <w:kern w:val="2"/>
                <w:sz w:val="24"/>
              </w:rPr>
            </w:pPr>
            <w:r>
              <w:rPr>
                <w:rFonts w:ascii="宋体" w:eastAsia="宋体" w:hAnsi="宋体" w:cs="宋体" w:hint="eastAsia"/>
                <w:kern w:val="2"/>
                <w:sz w:val="24"/>
              </w:rPr>
              <w:t>责任人</w:t>
            </w:r>
          </w:p>
        </w:tc>
      </w:tr>
      <w:tr w:rsidR="001827FF" w:rsidTr="009F2A30">
        <w:trPr>
          <w:trHeight w:val="567"/>
          <w:jc w:val="center"/>
        </w:trPr>
        <w:tc>
          <w:tcPr>
            <w:tcW w:w="1953"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Borders>
              <w:bottom w:val="single" w:sz="12" w:space="0" w:color="auto"/>
            </w:tcBorders>
          </w:tcPr>
          <w:p w:rsidR="001827FF" w:rsidRDefault="001827FF" w:rsidP="009F2A30">
            <w:pPr>
              <w:rPr>
                <w:rFonts w:ascii="宋体" w:eastAsia="宋体" w:hAnsi="宋体" w:cs="宋体"/>
                <w:kern w:val="2"/>
                <w:sz w:val="24"/>
              </w:rPr>
            </w:pPr>
          </w:p>
        </w:tc>
        <w:tc>
          <w:tcPr>
            <w:tcW w:w="1276" w:type="dxa"/>
            <w:tcBorders>
              <w:bottom w:val="single" w:sz="12" w:space="0" w:color="auto"/>
            </w:tcBorders>
          </w:tcPr>
          <w:p w:rsidR="001827FF" w:rsidRDefault="001827FF" w:rsidP="009F2A30">
            <w:pPr>
              <w:rPr>
                <w:rFonts w:ascii="宋体" w:eastAsia="宋体" w:hAnsi="宋体" w:cs="宋体"/>
                <w:kern w:val="2"/>
                <w:sz w:val="24"/>
              </w:rPr>
            </w:pPr>
          </w:p>
        </w:tc>
        <w:tc>
          <w:tcPr>
            <w:tcW w:w="1450" w:type="dxa"/>
            <w:tcBorders>
              <w:bottom w:val="single" w:sz="12" w:space="0" w:color="auto"/>
            </w:tcBorders>
          </w:tcPr>
          <w:p w:rsidR="001827FF" w:rsidRDefault="001827FF" w:rsidP="009F2A30">
            <w:pPr>
              <w:rPr>
                <w:rFonts w:ascii="宋体" w:eastAsia="宋体" w:hAnsi="宋体" w:cs="宋体"/>
                <w:kern w:val="2"/>
                <w:sz w:val="24"/>
              </w:rPr>
            </w:pPr>
          </w:p>
        </w:tc>
        <w:tc>
          <w:tcPr>
            <w:tcW w:w="1243" w:type="dxa"/>
            <w:tcBorders>
              <w:bottom w:val="single" w:sz="12" w:space="0" w:color="auto"/>
            </w:tcBorders>
          </w:tcPr>
          <w:p w:rsidR="001827FF" w:rsidRDefault="001827FF" w:rsidP="009F2A30">
            <w:pPr>
              <w:rPr>
                <w:rFonts w:ascii="宋体" w:eastAsia="宋体" w:hAnsi="宋体" w:cs="宋体"/>
                <w:kern w:val="2"/>
                <w:sz w:val="24"/>
              </w:rPr>
            </w:pPr>
          </w:p>
        </w:tc>
        <w:tc>
          <w:tcPr>
            <w:tcW w:w="1450" w:type="dxa"/>
            <w:tcBorders>
              <w:bottom w:val="single" w:sz="12" w:space="0" w:color="auto"/>
            </w:tcBorders>
          </w:tcPr>
          <w:p w:rsidR="001827FF" w:rsidRDefault="001827FF" w:rsidP="009F2A30">
            <w:pPr>
              <w:rPr>
                <w:rFonts w:ascii="宋体" w:eastAsia="宋体" w:hAnsi="宋体" w:cs="宋体"/>
                <w:kern w:val="2"/>
                <w:sz w:val="24"/>
              </w:rPr>
            </w:pPr>
          </w:p>
        </w:tc>
        <w:tc>
          <w:tcPr>
            <w:tcW w:w="1667" w:type="dxa"/>
            <w:tcBorders>
              <w:bottom w:val="single" w:sz="12" w:space="0" w:color="auto"/>
            </w:tcBorders>
          </w:tcPr>
          <w:p w:rsidR="001827FF" w:rsidRDefault="001827FF" w:rsidP="009F2A30">
            <w:pPr>
              <w:rPr>
                <w:rFonts w:ascii="宋体" w:eastAsia="宋体" w:hAnsi="宋体" w:cs="宋体"/>
                <w:kern w:val="2"/>
                <w:sz w:val="24"/>
              </w:rPr>
            </w:pPr>
          </w:p>
        </w:tc>
      </w:tr>
    </w:tbl>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w:t>
      </w:r>
      <w:bookmarkStart w:id="200" w:name="_Toc267261698"/>
      <w:bookmarkStart w:id="201" w:name="_Toc296346728"/>
      <w:bookmarkStart w:id="202" w:name="_Toc296347226"/>
      <w:bookmarkStart w:id="203" w:name="_Toc296503227"/>
      <w:bookmarkStart w:id="204" w:name="_Toc296944566"/>
      <w:bookmarkStart w:id="205" w:name="_Toc296891055"/>
      <w:bookmarkStart w:id="206" w:name="_Toc296891267"/>
      <w:r>
        <w:rPr>
          <w:rFonts w:ascii="宋体" w:eastAsia="宋体" w:hAnsi="宋体" w:cs="宋体" w:hint="eastAsia"/>
          <w:sz w:val="24"/>
        </w:rPr>
        <w:t>件5：</w:t>
      </w:r>
    </w:p>
    <w:bookmarkEnd w:id="200"/>
    <w:bookmarkEnd w:id="201"/>
    <w:bookmarkEnd w:id="202"/>
    <w:bookmarkEnd w:id="203"/>
    <w:bookmarkEnd w:id="204"/>
    <w:bookmarkEnd w:id="205"/>
    <w:bookmarkEnd w:id="206"/>
    <w:p w:rsidR="001827FF" w:rsidRDefault="001827FF" w:rsidP="009D7A81">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1827FF" w:rsidTr="009F2A30">
        <w:trPr>
          <w:jc w:val="center"/>
        </w:trPr>
        <w:tc>
          <w:tcPr>
            <w:tcW w:w="116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机械或设备名称</w:t>
            </w:r>
          </w:p>
        </w:tc>
        <w:tc>
          <w:tcPr>
            <w:tcW w:w="85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规格</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型号</w:t>
            </w:r>
          </w:p>
        </w:tc>
        <w:tc>
          <w:tcPr>
            <w:tcW w:w="105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88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产地</w:t>
            </w:r>
          </w:p>
        </w:tc>
        <w:tc>
          <w:tcPr>
            <w:tcW w:w="102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制造</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年份</w:t>
            </w:r>
          </w:p>
        </w:tc>
        <w:tc>
          <w:tcPr>
            <w:tcW w:w="148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额定功率(kW)</w:t>
            </w:r>
          </w:p>
        </w:tc>
        <w:tc>
          <w:tcPr>
            <w:tcW w:w="102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生产</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能力</w:t>
            </w:r>
          </w:p>
        </w:tc>
        <w:tc>
          <w:tcPr>
            <w:tcW w:w="92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rPr>
          <w:trHeight w:val="567"/>
          <w:jc w:val="center"/>
        </w:trPr>
        <w:tc>
          <w:tcPr>
            <w:tcW w:w="1162"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Borders>
              <w:bottom w:val="single" w:sz="12" w:space="0" w:color="auto"/>
            </w:tcBorders>
          </w:tcPr>
          <w:p w:rsidR="001827FF" w:rsidRDefault="001827FF" w:rsidP="009F2A30">
            <w:pPr>
              <w:rPr>
                <w:rFonts w:ascii="宋体" w:eastAsia="宋体" w:hAnsi="宋体" w:cs="宋体"/>
                <w:kern w:val="2"/>
                <w:sz w:val="24"/>
              </w:rPr>
            </w:pPr>
          </w:p>
        </w:tc>
        <w:tc>
          <w:tcPr>
            <w:tcW w:w="1418" w:type="dxa"/>
            <w:tcBorders>
              <w:bottom w:val="single" w:sz="12" w:space="0" w:color="auto"/>
            </w:tcBorders>
          </w:tcPr>
          <w:p w:rsidR="001827FF" w:rsidRDefault="001827FF" w:rsidP="009F2A30">
            <w:pPr>
              <w:rPr>
                <w:rFonts w:ascii="宋体" w:eastAsia="宋体" w:hAnsi="宋体" w:cs="宋体"/>
                <w:kern w:val="2"/>
                <w:sz w:val="24"/>
              </w:rPr>
            </w:pPr>
          </w:p>
        </w:tc>
        <w:tc>
          <w:tcPr>
            <w:tcW w:w="850" w:type="dxa"/>
            <w:tcBorders>
              <w:bottom w:val="single" w:sz="12" w:space="0" w:color="auto"/>
            </w:tcBorders>
          </w:tcPr>
          <w:p w:rsidR="001827FF" w:rsidRDefault="001827FF" w:rsidP="009F2A30">
            <w:pPr>
              <w:rPr>
                <w:rFonts w:ascii="宋体" w:eastAsia="宋体" w:hAnsi="宋体" w:cs="宋体"/>
                <w:kern w:val="2"/>
                <w:sz w:val="24"/>
              </w:rPr>
            </w:pPr>
          </w:p>
        </w:tc>
        <w:tc>
          <w:tcPr>
            <w:tcW w:w="1058" w:type="dxa"/>
            <w:tcBorders>
              <w:bottom w:val="single" w:sz="12" w:space="0" w:color="auto"/>
            </w:tcBorders>
          </w:tcPr>
          <w:p w:rsidR="001827FF" w:rsidRDefault="001827FF" w:rsidP="009F2A30">
            <w:pPr>
              <w:rPr>
                <w:rFonts w:ascii="宋体" w:eastAsia="宋体" w:hAnsi="宋体" w:cs="宋体"/>
                <w:kern w:val="2"/>
                <w:sz w:val="24"/>
              </w:rPr>
            </w:pPr>
          </w:p>
        </w:tc>
        <w:tc>
          <w:tcPr>
            <w:tcW w:w="880" w:type="dxa"/>
            <w:tcBorders>
              <w:bottom w:val="single" w:sz="12" w:space="0" w:color="auto"/>
            </w:tcBorders>
          </w:tcPr>
          <w:p w:rsidR="001827FF" w:rsidRDefault="001827FF" w:rsidP="009F2A30">
            <w:pPr>
              <w:rPr>
                <w:rFonts w:ascii="宋体" w:eastAsia="宋体" w:hAnsi="宋体" w:cs="宋体"/>
                <w:kern w:val="2"/>
                <w:sz w:val="24"/>
              </w:rPr>
            </w:pPr>
          </w:p>
        </w:tc>
        <w:tc>
          <w:tcPr>
            <w:tcW w:w="1020" w:type="dxa"/>
            <w:tcBorders>
              <w:bottom w:val="single" w:sz="12" w:space="0" w:color="auto"/>
            </w:tcBorders>
          </w:tcPr>
          <w:p w:rsidR="001827FF" w:rsidRDefault="001827FF" w:rsidP="009F2A30">
            <w:pPr>
              <w:rPr>
                <w:rFonts w:ascii="宋体" w:eastAsia="宋体" w:hAnsi="宋体" w:cs="宋体"/>
                <w:kern w:val="2"/>
                <w:sz w:val="24"/>
              </w:rPr>
            </w:pPr>
          </w:p>
        </w:tc>
        <w:tc>
          <w:tcPr>
            <w:tcW w:w="1480" w:type="dxa"/>
            <w:tcBorders>
              <w:bottom w:val="single" w:sz="12" w:space="0" w:color="auto"/>
            </w:tcBorders>
          </w:tcPr>
          <w:p w:rsidR="001827FF" w:rsidRDefault="001827FF" w:rsidP="009F2A30">
            <w:pPr>
              <w:rPr>
                <w:rFonts w:ascii="宋体" w:eastAsia="宋体" w:hAnsi="宋体" w:cs="宋体"/>
                <w:kern w:val="2"/>
                <w:sz w:val="24"/>
              </w:rPr>
            </w:pPr>
          </w:p>
        </w:tc>
        <w:tc>
          <w:tcPr>
            <w:tcW w:w="1020" w:type="dxa"/>
            <w:tcBorders>
              <w:bottom w:val="single" w:sz="12" w:space="0" w:color="auto"/>
            </w:tcBorders>
          </w:tcPr>
          <w:p w:rsidR="001827FF" w:rsidRDefault="001827FF" w:rsidP="009F2A30">
            <w:pPr>
              <w:rPr>
                <w:rFonts w:ascii="宋体" w:eastAsia="宋体" w:hAnsi="宋体" w:cs="宋体"/>
                <w:kern w:val="2"/>
                <w:sz w:val="24"/>
              </w:rPr>
            </w:pPr>
          </w:p>
        </w:tc>
        <w:tc>
          <w:tcPr>
            <w:tcW w:w="921" w:type="dxa"/>
            <w:tcBorders>
              <w:bottom w:val="single" w:sz="12" w:space="0" w:color="auto"/>
            </w:tcBorders>
          </w:tcPr>
          <w:p w:rsidR="001827FF" w:rsidRDefault="001827FF" w:rsidP="009F2A30">
            <w:pPr>
              <w:rPr>
                <w:rFonts w:ascii="宋体" w:eastAsia="宋体" w:hAnsi="宋体" w:cs="宋体"/>
                <w:kern w:val="2"/>
                <w:sz w:val="24"/>
              </w:rPr>
            </w:pPr>
          </w:p>
        </w:tc>
      </w:tr>
    </w:tbl>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r>
        <w:rPr>
          <w:rFonts w:ascii="宋体" w:eastAsia="宋体" w:hAnsi="宋体" w:cs="宋体" w:hint="eastAsia"/>
          <w:sz w:val="24"/>
        </w:rPr>
        <w:t>附</w:t>
      </w:r>
      <w:bookmarkStart w:id="207" w:name="_Toc267261699"/>
      <w:bookmarkStart w:id="208" w:name="_Toc296944567"/>
      <w:bookmarkStart w:id="209" w:name="_Toc296347227"/>
      <w:bookmarkStart w:id="210" w:name="_Toc296891268"/>
      <w:bookmarkStart w:id="211" w:name="_Toc296503228"/>
      <w:bookmarkStart w:id="212" w:name="_Toc296346729"/>
      <w:bookmarkStart w:id="213" w:name="_Toc296891056"/>
      <w:r>
        <w:rPr>
          <w:rFonts w:ascii="宋体" w:eastAsia="宋体" w:hAnsi="宋体" w:cs="宋体" w:hint="eastAsia"/>
          <w:sz w:val="24"/>
        </w:rPr>
        <w:t>件6：</w:t>
      </w:r>
    </w:p>
    <w:bookmarkEnd w:id="207"/>
    <w:bookmarkEnd w:id="208"/>
    <w:bookmarkEnd w:id="209"/>
    <w:bookmarkEnd w:id="210"/>
    <w:bookmarkEnd w:id="211"/>
    <w:bookmarkEnd w:id="212"/>
    <w:bookmarkEnd w:id="213"/>
    <w:p w:rsidR="001827FF" w:rsidRDefault="001827FF" w:rsidP="009D7A81">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1827FF" w:rsidTr="009F2A30">
        <w:trPr>
          <w:jc w:val="center"/>
        </w:trPr>
        <w:tc>
          <w:tcPr>
            <w:tcW w:w="187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    称</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姓名</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职务</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职称</w:t>
            </w:r>
          </w:p>
        </w:tc>
        <w:tc>
          <w:tcPr>
            <w:tcW w:w="425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主要资历、经验及承担过的项目</w:t>
            </w:r>
          </w:p>
        </w:tc>
      </w:tr>
      <w:tr w:rsidR="001827FF" w:rsidTr="009F2A30">
        <w:trPr>
          <w:trHeight w:val="510"/>
          <w:jc w:val="center"/>
        </w:trPr>
        <w:tc>
          <w:tcPr>
            <w:tcW w:w="9809" w:type="dxa"/>
            <w:gridSpan w:val="5"/>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一、总部人员</w:t>
            </w:r>
          </w:p>
        </w:tc>
      </w:tr>
      <w:tr w:rsidR="001827FF" w:rsidTr="009F2A30">
        <w:trPr>
          <w:trHeight w:val="510"/>
          <w:jc w:val="center"/>
        </w:trPr>
        <w:tc>
          <w:tcPr>
            <w:tcW w:w="1871" w:type="dxa"/>
            <w:tcBorders>
              <w:top w:val="nil"/>
              <w:bottom w:val="nil"/>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项目主管</w:t>
            </w: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9809" w:type="dxa"/>
            <w:gridSpan w:val="5"/>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二、现场人员</w:t>
            </w: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项目经理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技术负责人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施工管理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安全管理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材料管理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造价管理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附件7：</w:t>
      </w:r>
    </w:p>
    <w:p w:rsidR="001827FF" w:rsidRDefault="001827FF" w:rsidP="009D7A81">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1827FF" w:rsidTr="009F2A30">
        <w:trPr>
          <w:jc w:val="center"/>
        </w:trPr>
        <w:tc>
          <w:tcPr>
            <w:tcW w:w="187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    称</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姓名</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职务</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职称</w:t>
            </w:r>
          </w:p>
        </w:tc>
        <w:tc>
          <w:tcPr>
            <w:tcW w:w="425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主要资历、经验及承担过的项目</w:t>
            </w:r>
          </w:p>
        </w:tc>
      </w:tr>
      <w:tr w:rsidR="001827FF" w:rsidTr="009F2A30">
        <w:trPr>
          <w:trHeight w:val="525"/>
          <w:jc w:val="center"/>
        </w:trPr>
        <w:tc>
          <w:tcPr>
            <w:tcW w:w="9809" w:type="dxa"/>
            <w:gridSpan w:val="5"/>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一、总部人员</w:t>
            </w:r>
          </w:p>
        </w:tc>
      </w:tr>
      <w:tr w:rsidR="001827FF" w:rsidTr="009F2A30">
        <w:trPr>
          <w:trHeight w:val="525"/>
          <w:jc w:val="center"/>
        </w:trPr>
        <w:tc>
          <w:tcPr>
            <w:tcW w:w="1871" w:type="dxa"/>
            <w:tcBorders>
              <w:top w:val="nil"/>
              <w:bottom w:val="nil"/>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项目主管</w:t>
            </w: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9809" w:type="dxa"/>
            <w:gridSpan w:val="5"/>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二、现场人员</w:t>
            </w: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技术负责人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造价管理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材料管理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计划管理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安全管理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附件8：</w:t>
      </w:r>
    </w:p>
    <w:p w:rsidR="001827FF" w:rsidRDefault="001827FF" w:rsidP="009D7A81">
      <w:pPr>
        <w:spacing w:beforeLines="50" w:afterLines="50" w:line="440" w:lineRule="exact"/>
        <w:jc w:val="center"/>
        <w:rPr>
          <w:rFonts w:ascii="宋体" w:eastAsia="宋体" w:hAnsi="宋体" w:cs="宋体"/>
          <w:sz w:val="24"/>
        </w:rPr>
      </w:pPr>
      <w:r>
        <w:rPr>
          <w:rFonts w:ascii="宋体" w:eastAsia="宋体" w:hAnsi="宋体" w:cs="宋体" w:hint="eastAsia"/>
          <w:sz w:val="24"/>
        </w:rPr>
        <w:t>11-1：材料暂估价表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2569"/>
        <w:gridCol w:w="851"/>
        <w:gridCol w:w="77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2569"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77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2569"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77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2569"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77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9D7A81">
      <w:pPr>
        <w:spacing w:beforeLines="50" w:afterLines="50" w:line="440" w:lineRule="exact"/>
        <w:rPr>
          <w:rFonts w:ascii="宋体" w:eastAsia="宋体" w:hAnsi="宋体" w:cs="宋体"/>
          <w:sz w:val="24"/>
        </w:rPr>
      </w:pPr>
    </w:p>
    <w:p w:rsidR="001827FF" w:rsidRDefault="001827FF" w:rsidP="009D7A81">
      <w:pPr>
        <w:spacing w:beforeLines="50" w:afterLines="50" w:line="440" w:lineRule="exact"/>
        <w:jc w:val="center"/>
        <w:rPr>
          <w:rFonts w:ascii="宋体" w:eastAsia="宋体" w:hAnsi="宋体" w:cs="宋体"/>
          <w:b/>
          <w:sz w:val="24"/>
        </w:rPr>
      </w:pPr>
      <w:r>
        <w:rPr>
          <w:rFonts w:ascii="宋体" w:eastAsia="宋体" w:hAnsi="宋体" w:cs="宋体" w:hint="eastAsia"/>
          <w:sz w:val="24"/>
        </w:rPr>
        <w:br w:type="page"/>
      </w:r>
      <w:r>
        <w:rPr>
          <w:rFonts w:ascii="宋体" w:eastAsia="宋体" w:hAnsi="宋体" w:cs="宋体" w:hint="eastAsia"/>
          <w:b/>
          <w:sz w:val="24"/>
        </w:rPr>
        <w:lastRenderedPageBreak/>
        <w:t>11-2：工程设备暂估价表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99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98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99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98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99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98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99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p>
    <w:p w:rsidR="001827FF" w:rsidRDefault="001827FF" w:rsidP="009D7A81">
      <w:pPr>
        <w:spacing w:beforeLines="50" w:afterLines="50" w:line="440" w:lineRule="exact"/>
        <w:jc w:val="center"/>
        <w:rPr>
          <w:rFonts w:ascii="宋体" w:eastAsia="宋体" w:hAnsi="宋体" w:cs="宋体"/>
          <w:b/>
          <w:sz w:val="24"/>
        </w:rPr>
      </w:pPr>
      <w:r>
        <w:rPr>
          <w:rFonts w:ascii="宋体" w:eastAsia="宋体" w:hAnsi="宋体" w:cs="宋体" w:hint="eastAsia"/>
          <w:sz w:val="24"/>
        </w:rPr>
        <w:br w:type="page"/>
      </w:r>
      <w:r>
        <w:rPr>
          <w:rFonts w:ascii="宋体" w:eastAsia="宋体" w:hAnsi="宋体" w:cs="宋体" w:hint="eastAsia"/>
          <w:b/>
          <w:sz w:val="24"/>
        </w:rPr>
        <w:lastRenderedPageBreak/>
        <w:t>11-3：专业工程暂估价表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99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98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99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rPr>
          <w:rFonts w:ascii="宋体" w:eastAsia="宋体" w:hAnsi="宋体" w:cs="宋体"/>
          <w:sz w:val="24"/>
        </w:rPr>
      </w:pPr>
    </w:p>
    <w:p w:rsidR="001827FF" w:rsidRDefault="001827FF" w:rsidP="00CB6DDF">
      <w:pPr>
        <w:spacing w:line="360" w:lineRule="auto"/>
        <w:ind w:rightChars="-111" w:right="-233"/>
        <w:rPr>
          <w:rFonts w:ascii="宋体" w:eastAsia="宋体" w:hAnsi="宋体" w:cs="宋体"/>
          <w:b/>
          <w:bCs/>
          <w:sz w:val="24"/>
        </w:rPr>
      </w:pPr>
      <w:r>
        <w:rPr>
          <w:rFonts w:ascii="宋体" w:eastAsia="宋体" w:hAnsi="宋体" w:cs="宋体" w:hint="eastAsia"/>
          <w:sz w:val="24"/>
        </w:rPr>
        <w:br w:type="page"/>
      </w:r>
      <w:r>
        <w:rPr>
          <w:rFonts w:ascii="宋体" w:eastAsia="宋体" w:hAnsi="宋体" w:cs="宋体" w:hint="eastAsia"/>
          <w:sz w:val="24"/>
        </w:rPr>
        <w:lastRenderedPageBreak/>
        <w:t>附件9：</w:t>
      </w:r>
    </w:p>
    <w:p w:rsidR="001827FF" w:rsidRDefault="001827FF" w:rsidP="001827FF">
      <w:pPr>
        <w:spacing w:line="360" w:lineRule="auto"/>
        <w:jc w:val="center"/>
        <w:rPr>
          <w:rFonts w:ascii="宋体" w:eastAsia="宋体" w:hAnsi="宋体" w:cs="宋体"/>
          <w:sz w:val="24"/>
        </w:rPr>
      </w:pPr>
      <w:r>
        <w:rPr>
          <w:rFonts w:ascii="宋体" w:eastAsia="宋体" w:hAnsi="宋体" w:cs="宋体" w:hint="eastAsia"/>
          <w:sz w:val="24"/>
        </w:rPr>
        <w:t>建设工程廉政责任书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发包人：</w:t>
      </w:r>
      <w:r>
        <w:rPr>
          <w:rFonts w:ascii="宋体" w:eastAsia="宋体" w:hAnsi="宋体" w:cs="宋体" w:hint="eastAsia"/>
          <w:sz w:val="24"/>
          <w:u w:val="single"/>
        </w:rPr>
        <w:t>南通市市级机关第二幼儿园.</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承包人：</w:t>
      </w:r>
      <w:r>
        <w:rPr>
          <w:rFonts w:ascii="宋体" w:eastAsia="宋体" w:hAnsi="宋体" w:cs="宋体" w:hint="eastAsia"/>
          <w:sz w:val="24"/>
          <w:u w:val="single"/>
        </w:rPr>
        <w:t xml:space="preserve">             .</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一、双方的责任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1.1应严格遵守国家关于建设工程的有关法律、法规，相关政策，以及廉政建设的各项规定。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1.2严格执行建设工程合同文件，自觉按合同办事。</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1.3各项活动必须坚持公开、公平、公正、诚信、透明的原则(除法律法规另有规定者外)，不得为获取不正当的利益，损害国家、集体和对方利益，不得违反建设工程管理的规章制度。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1.4发现对方在业务活动中有违规、违纪、违法行为的，应及时提醒对方，情节严重的，应向其上级主管部门或纪检监察、司法等有关机关举报。</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二、发包人责任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发包人的领导和从事该建设工程项目的工作人员，在工程建设的事前、事中、事后应遵守以下规定：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2.1不得向承包人和相关单位索要或接受回扣、礼金、有价证券、贵重物品和好处费、感谢费等。</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2.2不得在承包人和相关单位报销任何应由发包人或个人支付的费用。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2.3不得要求、暗示或接受承包人和相关单位为个人装修住房、婚丧嫁娶、配偶子女的工作安排以及出国(境)、旅游等提供方便。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2.4不得参加有可能影响公正执行公务的承包人和相关单位的宴请、健身、娱乐等活动。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2.5不得向承包人和相关单位介绍或为配偶、子女、亲属参与同发包人工程建设管理合同有关的业务活动；不得以任何理由要求承包人和相关单位使用某种产品、材料和设备。</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三、承包人责任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应与发包人保持正常的业务交往，按照有关法律法规和程序开展业务工作，严格执行工程建设的有关方针、政策，执行工程建设强制性标准，并遵守以下规定：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3.1不得以任何理由向发包人及其工作人员索要、接受或赠送礼金、有价证券、贵重物品及回扣、好处费、感谢费等。</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lastRenderedPageBreak/>
        <w:t>3.2不得以任何理由为发包人和相关单位报销应由对方或个人支付的费用。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3.3不得接受或暗示为发包人、相关单位或个人装修住房、婚丧嫁娶、配偶子女的工作安排以及出国(境)、旅游等提供方便。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3.4不得以任何理由为发包人、相关单位或个人组织有可能影响公正执行公务的宴请、健身、娱乐等活动。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四、违约责任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4.1发包人工作人员有违反本责任书第一、二条责任行为的，依据有关法律、法规给予处理；涉嫌犯罪的，移交司法机关追究刑事责任；给承包人单位造成经济损失的，应予以赔偿。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4.2承包人工作人员有违反本责任书第一、三条责任行为的，依据有关法律法规处理；涉嫌犯罪的，移交司法机关追究刑事责任；给发包人单位造成经济损失的，应予以赔偿。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4.3本责任书作为建设工程合同的组成部分，与建设工程合同具有同等法律效力。经双方签署后立即生效。</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五、责任书有效期</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本责任书的有效期为双方签署之日起至该工程项目竣工验收合格时止。</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六、责任书份数</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本责任书一式二份，发包人承包人各执一份，具有同等效力。</w:t>
      </w:r>
    </w:p>
    <w:p w:rsidR="001827FF" w:rsidRDefault="001827FF" w:rsidP="001827FF">
      <w:pPr>
        <w:spacing w:line="360" w:lineRule="auto"/>
        <w:ind w:firstLine="480"/>
        <w:rPr>
          <w:rFonts w:ascii="宋体" w:eastAsia="宋体" w:hAnsi="宋体" w:cs="宋体"/>
          <w:sz w:val="24"/>
        </w:rPr>
      </w:pP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发包人：(公章)    承包人： (公章)</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法定地址：        法定地址：</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法定代表人或其                       法定代表人或其</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委托代理人：(签字)   委托代理人： (签字)</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电话：         电话：</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传真：         传真：</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电子邮箱：         电子邮箱：</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开户银行：         开户银行：</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u w:val="single"/>
        </w:rPr>
      </w:pPr>
      <w:r>
        <w:rPr>
          <w:rFonts w:ascii="宋体" w:eastAsia="宋体" w:hAnsi="宋体" w:cs="宋体" w:hint="eastAsia"/>
          <w:sz w:val="24"/>
        </w:rPr>
        <w:t>帐号：         帐号：</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b/>
          <w:bCs/>
          <w:snapToGrid/>
          <w:w w:val="80"/>
          <w:kern w:val="2"/>
          <w:sz w:val="44"/>
          <w:szCs w:val="44"/>
        </w:rPr>
      </w:pPr>
      <w:r>
        <w:rPr>
          <w:rFonts w:ascii="宋体" w:eastAsia="宋体" w:hAnsi="宋体" w:cs="宋体" w:hint="eastAsia"/>
          <w:sz w:val="24"/>
        </w:rPr>
        <w:t>邮政编码：         邮政编码：</w:t>
      </w:r>
      <w:r>
        <w:rPr>
          <w:rFonts w:ascii="宋体" w:eastAsia="宋体" w:hAnsi="宋体" w:cs="宋体" w:hint="eastAsia"/>
          <w:sz w:val="24"/>
          <w:u w:val="single"/>
        </w:rPr>
        <w:t xml:space="preserve">                   .</w:t>
      </w:r>
      <w:r>
        <w:rPr>
          <w:rFonts w:ascii="宋体" w:eastAsia="宋体" w:hAnsi="宋体" w:cs="宋体" w:hint="eastAsia"/>
          <w:b/>
          <w:bCs/>
          <w:snapToGrid/>
          <w:w w:val="80"/>
          <w:kern w:val="2"/>
          <w:sz w:val="44"/>
          <w:szCs w:val="44"/>
        </w:rPr>
        <w:br w:type="page"/>
      </w:r>
    </w:p>
    <w:bookmarkEnd w:id="93"/>
    <w:bookmarkEnd w:id="94"/>
    <w:p w:rsidR="001827FF" w:rsidRDefault="001827FF" w:rsidP="009D7A81">
      <w:pPr>
        <w:spacing w:beforeLines="50" w:afterLines="50" w:line="360" w:lineRule="auto"/>
        <w:ind w:firstLine="712"/>
        <w:jc w:val="center"/>
        <w:rPr>
          <w:rFonts w:ascii="宋体" w:eastAsia="宋体" w:hAnsi="宋体" w:cs="宋体"/>
          <w:b/>
          <w:bCs/>
          <w:snapToGrid/>
          <w:w w:val="80"/>
          <w:kern w:val="2"/>
          <w:sz w:val="44"/>
          <w:szCs w:val="44"/>
        </w:rPr>
        <w:sectPr w:rsidR="001827FF">
          <w:headerReference w:type="default" r:id="rId14"/>
          <w:footerReference w:type="default" r:id="rId15"/>
          <w:headerReference w:type="first" r:id="rId16"/>
          <w:pgSz w:w="11906" w:h="16838"/>
          <w:pgMar w:top="1247" w:right="892" w:bottom="1247" w:left="1134" w:header="851" w:footer="992" w:gutter="0"/>
          <w:cols w:space="0"/>
          <w:titlePg/>
          <w:docGrid w:type="lines" w:linePitch="312"/>
        </w:sectPr>
      </w:pPr>
    </w:p>
    <w:p w:rsidR="001827FF" w:rsidRDefault="001827FF" w:rsidP="009D7A81">
      <w:pPr>
        <w:spacing w:beforeLines="50" w:afterLines="50" w:line="360" w:lineRule="auto"/>
        <w:ind w:firstLine="712"/>
        <w:jc w:val="center"/>
        <w:rPr>
          <w:rFonts w:ascii="宋体" w:eastAsia="宋体" w:hAnsi="宋体" w:cs="宋体"/>
          <w:b/>
          <w:bCs/>
          <w:snapToGrid/>
          <w:kern w:val="2"/>
          <w:sz w:val="24"/>
        </w:rPr>
      </w:pPr>
      <w:r>
        <w:rPr>
          <w:rFonts w:ascii="宋体" w:eastAsia="宋体" w:hAnsi="宋体" w:cs="宋体" w:hint="eastAsia"/>
          <w:b/>
          <w:bCs/>
          <w:snapToGrid/>
          <w:w w:val="80"/>
          <w:kern w:val="2"/>
          <w:sz w:val="44"/>
          <w:szCs w:val="44"/>
        </w:rPr>
        <w:lastRenderedPageBreak/>
        <w:t>第六部分响应文件组成</w:t>
      </w:r>
    </w:p>
    <w:p w:rsidR="001827FF" w:rsidRDefault="001827FF" w:rsidP="001827FF">
      <w:pPr>
        <w:widowControl/>
        <w:snapToGrid w:val="0"/>
        <w:spacing w:line="360" w:lineRule="auto"/>
        <w:ind w:firstLineChars="196" w:firstLine="472"/>
        <w:jc w:val="left"/>
        <w:rPr>
          <w:rFonts w:ascii="宋体" w:eastAsia="宋体" w:hAnsi="宋体" w:cs="宋体"/>
          <w:b/>
          <w:bCs/>
          <w:snapToGrid/>
          <w:kern w:val="2"/>
          <w:sz w:val="24"/>
        </w:rPr>
      </w:pPr>
      <w:r>
        <w:rPr>
          <w:rFonts w:ascii="宋体" w:eastAsia="宋体" w:hAnsi="宋体" w:cs="宋体" w:hint="eastAsia"/>
          <w:b/>
          <w:bCs/>
          <w:snapToGrid/>
          <w:kern w:val="2"/>
          <w:sz w:val="24"/>
        </w:rPr>
        <w:t>响应文件由资格审查文件、商务技术响应文件、价格响应文件三部分组成。请供应商根据本磋商文件的要求分别制作、密封响应的材料。</w:t>
      </w:r>
    </w:p>
    <w:p w:rsidR="001827FF" w:rsidRDefault="001827FF" w:rsidP="001827FF">
      <w:pPr>
        <w:snapToGrid w:val="0"/>
        <w:spacing w:line="360" w:lineRule="auto"/>
        <w:ind w:firstLineChars="206" w:firstLine="496"/>
        <w:outlineLvl w:val="1"/>
        <w:rPr>
          <w:rFonts w:ascii="宋体" w:eastAsia="宋体" w:hAnsi="宋体" w:cs="宋体"/>
          <w:b/>
          <w:sz w:val="24"/>
        </w:rPr>
      </w:pPr>
      <w:r>
        <w:rPr>
          <w:rFonts w:ascii="宋体" w:eastAsia="宋体" w:hAnsi="宋体" w:cs="宋体" w:hint="eastAsia"/>
          <w:b/>
          <w:sz w:val="24"/>
        </w:rPr>
        <w:t>（一）资格审查证明材料文件（单独密封）</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1、供应商必须提供有效的营业执照复印件或扫描件。</w:t>
      </w:r>
    </w:p>
    <w:p w:rsidR="001827FF" w:rsidRDefault="001827FF" w:rsidP="001827FF">
      <w:pPr>
        <w:shd w:val="clear" w:color="auto" w:fill="FFFFFF"/>
        <w:snapToGrid w:val="0"/>
        <w:spacing w:line="360" w:lineRule="auto"/>
        <w:ind w:firstLine="480"/>
        <w:rPr>
          <w:rFonts w:ascii="宋体" w:eastAsia="宋体" w:hAnsi="宋体" w:cs="宋体"/>
          <w:color w:val="000000"/>
          <w:sz w:val="24"/>
        </w:rPr>
      </w:pPr>
      <w:r>
        <w:rPr>
          <w:rFonts w:ascii="宋体" w:eastAsia="宋体" w:hAnsi="宋体" w:cs="宋体" w:hint="eastAsia"/>
          <w:snapToGrid/>
          <w:kern w:val="2"/>
          <w:sz w:val="24"/>
        </w:rPr>
        <w:t>2、</w:t>
      </w:r>
      <w:r>
        <w:rPr>
          <w:rFonts w:ascii="宋体" w:eastAsia="宋体" w:hAnsi="宋体" w:cs="宋体" w:hint="eastAsia"/>
          <w:color w:val="000000"/>
          <w:sz w:val="24"/>
        </w:rPr>
        <w:t>供应商法定代表人参加的，必须提供法定代表人身份证明（</w:t>
      </w:r>
      <w:r>
        <w:rPr>
          <w:rFonts w:ascii="宋体" w:eastAsia="宋体" w:hAnsi="宋体" w:cs="宋体" w:hint="eastAsia"/>
          <w:sz w:val="24"/>
        </w:rPr>
        <w:t>格式见附件</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color w:val="000000"/>
          <w:sz w:val="24"/>
        </w:rPr>
        <w:t>非法定代表人参加的，必须提供①法定代表人身份证明（格式附后）、②法定代表人的授权委托书（</w:t>
      </w:r>
      <w:r>
        <w:rPr>
          <w:rFonts w:ascii="宋体" w:eastAsia="宋体" w:hAnsi="宋体" w:cs="宋体" w:hint="eastAsia"/>
          <w:sz w:val="24"/>
        </w:rPr>
        <w:t>格式见附件</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3、供应商须提供《供应商信用承诺书》（格式见附件）。</w:t>
      </w:r>
    </w:p>
    <w:p w:rsidR="001827FF" w:rsidRDefault="001827FF" w:rsidP="001827FF">
      <w:pPr>
        <w:snapToGrid w:val="0"/>
        <w:spacing w:line="360" w:lineRule="auto"/>
        <w:ind w:firstLineChars="200" w:firstLine="480"/>
        <w:jc w:val="left"/>
        <w:textAlignment w:val="baseline"/>
        <w:rPr>
          <w:rFonts w:ascii="宋体" w:eastAsia="宋体" w:hAnsi="宋体"/>
          <w:sz w:val="24"/>
        </w:rPr>
      </w:pPr>
      <w:r>
        <w:rPr>
          <w:rFonts w:ascii="宋体" w:eastAsia="宋体" w:hAnsi="宋体" w:cs="宋体" w:hint="eastAsia"/>
          <w:snapToGrid/>
          <w:kern w:val="2"/>
          <w:sz w:val="24"/>
        </w:rPr>
        <w:t>4、供应商须具有建设行政主管部门颁发的具有独立法人资格和消防设施工程专业承包二级及以上资质</w:t>
      </w:r>
      <w:r>
        <w:rPr>
          <w:rFonts w:ascii="宋体" w:eastAsia="宋体" w:hAnsi="宋体" w:cs="宋体"/>
          <w:snapToGrid/>
          <w:kern w:val="2"/>
          <w:sz w:val="24"/>
        </w:rPr>
        <w:t xml:space="preserve"> (须在有效期内)</w:t>
      </w:r>
      <w:r>
        <w:rPr>
          <w:rFonts w:ascii="宋体" w:eastAsia="宋体" w:hAnsi="宋体" w:cs="宋体" w:hint="eastAsia"/>
          <w:snapToGrid/>
          <w:kern w:val="2"/>
          <w:sz w:val="24"/>
        </w:rPr>
        <w:t>，</w:t>
      </w:r>
      <w:r>
        <w:rPr>
          <w:rFonts w:ascii="宋体" w:eastAsia="宋体" w:hAnsi="宋体" w:cs="宋体" w:hint="eastAsia"/>
          <w:sz w:val="24"/>
        </w:rPr>
        <w:t>须提供：有效的</w:t>
      </w:r>
      <w:r>
        <w:rPr>
          <w:rFonts w:ascii="宋体" w:eastAsia="宋体" w:hAnsi="宋体" w:cs="宋体" w:hint="eastAsia"/>
          <w:snapToGrid/>
          <w:kern w:val="2"/>
          <w:sz w:val="24"/>
        </w:rPr>
        <w:t>资质证书</w:t>
      </w:r>
      <w:r>
        <w:rPr>
          <w:rFonts w:ascii="宋体" w:eastAsia="宋体" w:hAnsi="宋体" w:cs="宋体" w:hint="eastAsia"/>
          <w:sz w:val="24"/>
        </w:rPr>
        <w:t>原件的</w:t>
      </w:r>
      <w:r>
        <w:rPr>
          <w:rFonts w:ascii="宋体" w:eastAsia="宋体" w:hAnsi="宋体" w:cs="宋体" w:hint="eastAsia"/>
          <w:snapToGrid/>
          <w:kern w:val="2"/>
          <w:sz w:val="24"/>
        </w:rPr>
        <w:t>复印件或</w:t>
      </w:r>
      <w:r>
        <w:rPr>
          <w:rFonts w:ascii="宋体" w:eastAsia="宋体" w:hAnsi="宋体" w:cs="宋体" w:hint="eastAsia"/>
          <w:sz w:val="24"/>
        </w:rPr>
        <w:t>扫描件</w:t>
      </w:r>
      <w:r>
        <w:rPr>
          <w:rFonts w:ascii="宋体" w:eastAsia="宋体" w:hAnsi="宋体" w:hint="eastAsia"/>
          <w:sz w:val="24"/>
        </w:rPr>
        <w:t>。</w:t>
      </w:r>
    </w:p>
    <w:p w:rsidR="001827FF" w:rsidRDefault="001827FF" w:rsidP="001827FF">
      <w:pPr>
        <w:snapToGrid w:val="0"/>
        <w:spacing w:line="360" w:lineRule="auto"/>
        <w:ind w:firstLineChars="200" w:firstLine="480"/>
        <w:jc w:val="left"/>
        <w:textAlignment w:val="baseline"/>
        <w:rPr>
          <w:rFonts w:ascii="宋体" w:eastAsia="宋体" w:hAnsi="宋体" w:cs="宋体"/>
        </w:rPr>
      </w:pPr>
      <w:r>
        <w:rPr>
          <w:rFonts w:ascii="宋体" w:eastAsia="宋体" w:hAnsi="宋体" w:hint="eastAsia"/>
          <w:sz w:val="24"/>
        </w:rPr>
        <w:t>5、</w:t>
      </w:r>
      <w:r>
        <w:rPr>
          <w:rFonts w:ascii="宋体" w:eastAsia="宋体" w:hAnsi="宋体" w:cs="宋体" w:hint="eastAsia"/>
          <w:snapToGrid/>
          <w:kern w:val="2"/>
          <w:sz w:val="24"/>
        </w:rPr>
        <w:t>供应商须具有效的安全生产许可证。须提供：有效的安全生产许可证原件</w:t>
      </w:r>
      <w:r>
        <w:rPr>
          <w:rFonts w:ascii="宋体" w:eastAsia="宋体" w:hAnsi="宋体" w:hint="eastAsia"/>
          <w:sz w:val="24"/>
        </w:rPr>
        <w:t>的</w:t>
      </w:r>
      <w:r>
        <w:rPr>
          <w:rFonts w:ascii="宋体" w:eastAsia="宋体" w:hAnsi="宋体" w:cs="宋体" w:hint="eastAsia"/>
          <w:snapToGrid/>
          <w:kern w:val="2"/>
          <w:sz w:val="24"/>
        </w:rPr>
        <w:t>复印件或</w:t>
      </w:r>
      <w:r>
        <w:rPr>
          <w:rFonts w:ascii="宋体" w:eastAsia="宋体" w:hAnsi="宋体" w:hint="eastAsia"/>
          <w:sz w:val="24"/>
        </w:rPr>
        <w:t>扫描件。</w:t>
      </w:r>
    </w:p>
    <w:p w:rsidR="001827FF" w:rsidRDefault="001827FF" w:rsidP="001827FF">
      <w:pPr>
        <w:snapToGrid w:val="0"/>
        <w:spacing w:line="360" w:lineRule="auto"/>
        <w:ind w:firstLineChars="196" w:firstLine="470"/>
        <w:jc w:val="left"/>
        <w:textAlignment w:val="baseline"/>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sz w:val="24"/>
        </w:rPr>
        <w:t>供应商拟派项目负责人须具有有效的机电工程专业贰级及以上的注册建造师资格，同时具有安全生产考核合格证（B证）。须同时</w:t>
      </w:r>
      <w:r>
        <w:rPr>
          <w:rFonts w:ascii="宋体" w:eastAsia="宋体" w:hAnsi="宋体" w:cs="宋体" w:hint="eastAsia"/>
          <w:color w:val="000000"/>
          <w:sz w:val="24"/>
        </w:rPr>
        <w:t>提供①供应商拟派项目负责人的</w:t>
      </w:r>
      <w:r>
        <w:rPr>
          <w:rFonts w:ascii="宋体" w:eastAsia="宋体" w:hAnsi="宋体" w:cs="宋体" w:hint="eastAsia"/>
          <w:sz w:val="24"/>
        </w:rPr>
        <w:t>有效的机电工程专业贰级及以上的注册建造师</w:t>
      </w:r>
      <w:r>
        <w:rPr>
          <w:rFonts w:ascii="宋体" w:eastAsia="宋体" w:hAnsi="宋体" w:cs="宋体" w:hint="eastAsia"/>
          <w:color w:val="000000"/>
          <w:sz w:val="24"/>
        </w:rPr>
        <w:t>证书原件的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扫描件、②安全生产考核合格证（B证）原件的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扫描件、③供应商与其双方签订的有效劳动合同书原件的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扫描件、④社保机构出具的为其缴纳的</w:t>
      </w:r>
      <w:r>
        <w:rPr>
          <w:rFonts w:ascii="宋体" w:eastAsia="宋体" w:hAnsi="宋体" w:cs="宋体"/>
          <w:color w:val="000000"/>
          <w:sz w:val="24"/>
        </w:rPr>
        <w:t>2025年1月-</w:t>
      </w:r>
      <w:r>
        <w:rPr>
          <w:rFonts w:ascii="宋体" w:eastAsia="宋体" w:hAnsi="宋体" w:cs="宋体" w:hint="eastAsia"/>
          <w:color w:val="000000"/>
          <w:sz w:val="24"/>
        </w:rPr>
        <w:t>5</w:t>
      </w:r>
      <w:r>
        <w:rPr>
          <w:rFonts w:ascii="宋体" w:eastAsia="宋体" w:hAnsi="宋体" w:cs="宋体"/>
          <w:color w:val="000000"/>
          <w:sz w:val="24"/>
        </w:rPr>
        <w:t>月任意一个月的社保证明</w:t>
      </w:r>
      <w:r>
        <w:rPr>
          <w:rFonts w:ascii="宋体" w:eastAsia="宋体" w:hAnsi="宋体" w:cs="宋体" w:hint="eastAsia"/>
          <w:snapToGrid/>
          <w:kern w:val="2"/>
          <w:sz w:val="24"/>
        </w:rPr>
        <w:t>复印件或</w:t>
      </w:r>
      <w:r>
        <w:rPr>
          <w:rFonts w:ascii="宋体" w:eastAsia="宋体" w:hAnsi="宋体" w:cs="宋体" w:hint="eastAsia"/>
          <w:color w:val="000000"/>
          <w:sz w:val="24"/>
        </w:rPr>
        <w:t>扫描件。</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7、</w:t>
      </w:r>
      <w:r>
        <w:rPr>
          <w:rFonts w:ascii="宋体" w:eastAsia="宋体" w:hAnsi="宋体" w:cs="宋体" w:hint="eastAsia"/>
          <w:color w:val="000000"/>
          <w:sz w:val="24"/>
        </w:rPr>
        <w:t>供应商拟派项目</w:t>
      </w:r>
      <w:r>
        <w:rPr>
          <w:rFonts w:ascii="宋体" w:eastAsia="宋体" w:hAnsi="宋体" w:hint="eastAsia"/>
          <w:kern w:val="2"/>
          <w:sz w:val="24"/>
        </w:rPr>
        <w:t>负责人</w:t>
      </w:r>
      <w:r>
        <w:rPr>
          <w:rFonts w:ascii="宋体" w:eastAsia="宋体" w:hAnsi="宋体" w:hint="eastAsia"/>
          <w:sz w:val="24"/>
        </w:rPr>
        <w:t>的无在建工程承诺原件</w:t>
      </w:r>
      <w:r>
        <w:rPr>
          <w:rFonts w:ascii="宋体" w:eastAsia="宋体" w:hAnsi="宋体" w:cs="宋体" w:hint="eastAsia"/>
          <w:snapToGrid/>
          <w:kern w:val="2"/>
          <w:sz w:val="24"/>
        </w:rPr>
        <w:t>（</w:t>
      </w:r>
      <w:r>
        <w:rPr>
          <w:rFonts w:ascii="宋体" w:eastAsia="宋体" w:hAnsi="宋体" w:hint="eastAsia"/>
          <w:sz w:val="24"/>
        </w:rPr>
        <w:t>格式附后</w:t>
      </w:r>
      <w:r>
        <w:rPr>
          <w:rFonts w:ascii="宋体" w:eastAsia="宋体" w:hAnsi="宋体" w:cs="宋体" w:hint="eastAsia"/>
          <w:snapToGrid/>
          <w:kern w:val="2"/>
          <w:sz w:val="24"/>
        </w:rPr>
        <w:t>）</w:t>
      </w:r>
      <w:r>
        <w:rPr>
          <w:rFonts w:ascii="宋体" w:eastAsia="宋体" w:hAnsi="宋体" w:hint="eastAsia"/>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8、供应商具有良好的商业信誉和健全的财务会计制度；具有履行合同所必需的设备和专业技术能力；有依法缴纳税收和社会保障资金的良好记录；参加本次采购活动前三年内，在经营活动中没有重大违法记录</w:t>
      </w:r>
      <w:r>
        <w:rPr>
          <w:rFonts w:ascii="宋体" w:eastAsia="宋体" w:hAnsi="宋体" w:cs="宋体"/>
          <w:snapToGrid/>
          <w:kern w:val="2"/>
          <w:sz w:val="24"/>
        </w:rPr>
        <w:t>；法律、行政法规规定的其他条件。须提供：</w:t>
      </w:r>
      <w:r>
        <w:rPr>
          <w:rFonts w:ascii="宋体" w:eastAsia="宋体" w:hAnsi="宋体" w:cs="宋体" w:hint="eastAsia"/>
          <w:snapToGrid/>
          <w:kern w:val="2"/>
          <w:sz w:val="24"/>
        </w:rPr>
        <w:t>符合条件的声明函（</w:t>
      </w:r>
      <w:r>
        <w:rPr>
          <w:rFonts w:ascii="宋体" w:eastAsia="宋体" w:hAnsi="宋体" w:cs="宋体" w:hint="eastAsia"/>
          <w:sz w:val="24"/>
        </w:rPr>
        <w:t>格式见附件</w:t>
      </w:r>
      <w:r>
        <w:rPr>
          <w:rFonts w:ascii="宋体" w:eastAsia="宋体" w:hAnsi="宋体" w:cs="宋体" w:hint="eastAsia"/>
          <w:snapToGrid/>
          <w:kern w:val="2"/>
          <w:sz w:val="24"/>
        </w:rPr>
        <w:t>）。</w:t>
      </w:r>
    </w:p>
    <w:p w:rsidR="001827FF" w:rsidRDefault="001827FF" w:rsidP="001827FF">
      <w:pPr>
        <w:autoSpaceDE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9、未被“信用中国”网站（www.creditchina.gov.cn）列入失信被执行人、重大税收违法案件当事人名单、政府采购严重违法失信行为记录名单。</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t>10、供应商须提供《中小企业声明函》（格式见附件）或《残疾人福利性单位声明函》（格式见附件）或《监狱和戒毒企业证明材料》（格式见附件）。</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t>11、供应商在响应文件递交截止时间当日，建筑业企业资质（本项目要求的资质）动态监管结果处于合格状态</w:t>
      </w:r>
      <w:r>
        <w:rPr>
          <w:rFonts w:ascii="宋体" w:eastAsia="宋体" w:hAnsi="宋体" w:cs="宋体" w:hint="eastAsia"/>
          <w:b/>
          <w:bCs/>
          <w:sz w:val="24"/>
        </w:rPr>
        <w:t>（代理机构登陆“江苏省建筑市场监管与诚信信息一体化平台-企业信息-施工企业-动态监管不合格资质查询”，对动态监管处于不合格状态的供应商进行截图保存）。</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lastRenderedPageBreak/>
        <w:t>12、其他需要提交的资格审查证明材料。</w:t>
      </w:r>
    </w:p>
    <w:p w:rsidR="001827FF" w:rsidRDefault="001827FF" w:rsidP="001827FF">
      <w:pPr>
        <w:snapToGrid w:val="0"/>
        <w:spacing w:line="360" w:lineRule="auto"/>
        <w:ind w:firstLineChars="200" w:firstLine="482"/>
        <w:jc w:val="left"/>
        <w:textAlignment w:val="baseline"/>
        <w:rPr>
          <w:rFonts w:ascii="宋体" w:eastAsia="宋体" w:hAnsi="宋体" w:cs="宋体"/>
          <w:b/>
          <w:bCs/>
          <w:sz w:val="24"/>
        </w:rPr>
      </w:pPr>
      <w:r>
        <w:rPr>
          <w:rFonts w:ascii="宋体" w:eastAsia="宋体" w:hAnsi="宋体" w:cs="宋体" w:hint="eastAsia"/>
          <w:b/>
          <w:bCs/>
          <w:sz w:val="24"/>
          <w:lang w:val="zh-CN"/>
        </w:rPr>
        <w:t>（</w:t>
      </w:r>
      <w:r>
        <w:rPr>
          <w:rFonts w:ascii="宋体" w:eastAsia="宋体" w:hAnsi="宋体" w:cs="宋体" w:hint="eastAsia"/>
          <w:b/>
          <w:bCs/>
          <w:sz w:val="24"/>
        </w:rPr>
        <w:t>如采购</w:t>
      </w:r>
      <w:r>
        <w:rPr>
          <w:rFonts w:ascii="宋体" w:eastAsia="宋体" w:hAnsi="宋体" w:cs="宋体" w:hint="eastAsia"/>
          <w:b/>
          <w:bCs/>
          <w:sz w:val="24"/>
          <w:lang w:val="zh-CN"/>
        </w:rPr>
        <w:t>文件要求提供的资格审查证明材料中没有对应的接口上传的资料，可以在本部分的其他材料的接口中上传。）</w:t>
      </w:r>
    </w:p>
    <w:p w:rsidR="001827FF" w:rsidRDefault="001827FF" w:rsidP="001827FF">
      <w:pPr>
        <w:widowControl/>
        <w:snapToGrid w:val="0"/>
        <w:spacing w:line="360" w:lineRule="auto"/>
        <w:ind w:firstLineChars="200" w:firstLine="482"/>
        <w:jc w:val="left"/>
        <w:rPr>
          <w:rFonts w:ascii="宋体" w:eastAsia="宋体" w:hAnsi="宋体" w:cs="宋体"/>
          <w:bCs/>
          <w:sz w:val="24"/>
          <w:lang w:val="zh-CN"/>
        </w:rPr>
      </w:pPr>
      <w:r>
        <w:rPr>
          <w:rFonts w:ascii="宋体" w:eastAsia="宋体" w:hAnsi="宋体" w:cs="宋体" w:hint="eastAsia"/>
          <w:b/>
          <w:sz w:val="24"/>
        </w:rPr>
        <w:t>（二）商务技术响应文件（单独密封）</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bCs/>
          <w:sz w:val="24"/>
        </w:rPr>
        <w:t>1、</w:t>
      </w:r>
      <w:r>
        <w:rPr>
          <w:rFonts w:ascii="宋体" w:eastAsia="宋体" w:hAnsi="宋体" w:cs="宋体" w:hint="eastAsia"/>
          <w:sz w:val="24"/>
        </w:rPr>
        <w:t>商务部分正负偏离表（格式见附件）；</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2、技术部分正负偏离表（格式见附件）；</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3、商务技术评分标准中须提供的相关得分佐证材料；</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4、供应商认为需要提交的其他商务技术材料。</w:t>
      </w:r>
    </w:p>
    <w:p w:rsidR="001827FF" w:rsidRDefault="001827FF" w:rsidP="001827FF">
      <w:pPr>
        <w:snapToGrid w:val="0"/>
        <w:spacing w:line="360" w:lineRule="auto"/>
        <w:ind w:firstLineChars="200" w:firstLine="482"/>
        <w:jc w:val="left"/>
        <w:textAlignment w:val="baseline"/>
        <w:rPr>
          <w:rFonts w:ascii="宋体" w:eastAsia="宋体" w:hAnsi="宋体" w:cs="宋体"/>
          <w:b/>
          <w:bCs/>
          <w:sz w:val="24"/>
          <w:lang w:val="zh-CN"/>
        </w:rPr>
      </w:pPr>
      <w:r>
        <w:rPr>
          <w:rFonts w:ascii="宋体" w:eastAsia="宋体" w:hAnsi="宋体" w:cs="宋体" w:hint="eastAsia"/>
          <w:b/>
          <w:bCs/>
          <w:sz w:val="24"/>
          <w:lang w:val="zh-CN"/>
        </w:rPr>
        <w:t>（</w:t>
      </w:r>
      <w:r>
        <w:rPr>
          <w:rFonts w:ascii="宋体" w:eastAsia="宋体" w:hAnsi="宋体" w:cs="宋体" w:hint="eastAsia"/>
          <w:b/>
          <w:bCs/>
          <w:sz w:val="24"/>
        </w:rPr>
        <w:t>如采购</w:t>
      </w:r>
      <w:r>
        <w:rPr>
          <w:rFonts w:ascii="宋体" w:eastAsia="宋体" w:hAnsi="宋体" w:cs="宋体" w:hint="eastAsia"/>
          <w:b/>
          <w:bCs/>
          <w:sz w:val="24"/>
          <w:lang w:val="zh-CN"/>
        </w:rPr>
        <w:t>文件要求提供的商务技术标材料中没有对应的接口上传的资料，可以在本部分的其他材料的接口中上传。）</w:t>
      </w:r>
    </w:p>
    <w:p w:rsidR="001827FF" w:rsidRDefault="001827FF" w:rsidP="001827FF">
      <w:pPr>
        <w:widowControl/>
        <w:snapToGrid w:val="0"/>
        <w:spacing w:line="360" w:lineRule="auto"/>
        <w:ind w:firstLineChars="200" w:firstLine="482"/>
        <w:jc w:val="left"/>
        <w:rPr>
          <w:rFonts w:ascii="宋体" w:eastAsia="宋体" w:hAnsi="宋体" w:cs="宋体"/>
          <w:sz w:val="24"/>
        </w:rPr>
      </w:pPr>
      <w:r>
        <w:rPr>
          <w:rFonts w:ascii="宋体" w:eastAsia="宋体" w:hAnsi="宋体" w:cs="宋体" w:hint="eastAsia"/>
          <w:b/>
          <w:sz w:val="24"/>
        </w:rPr>
        <w:t>（三）价格响应文件（单独密封）</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1、竞争性磋商响应函。</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2、磋商响应报价总表，格式见附件。</w:t>
      </w:r>
    </w:p>
    <w:p w:rsidR="001827FF" w:rsidRDefault="001827FF" w:rsidP="001827FF">
      <w:pPr>
        <w:snapToGrid w:val="0"/>
        <w:spacing w:line="360" w:lineRule="auto"/>
        <w:ind w:firstLineChars="206" w:firstLine="494"/>
        <w:outlineLvl w:val="1"/>
        <w:rPr>
          <w:rFonts w:eastAsia="宋体"/>
          <w:lang w:val="zh-CN"/>
        </w:rPr>
      </w:pPr>
      <w:r>
        <w:rPr>
          <w:rFonts w:ascii="宋体" w:eastAsia="宋体" w:hAnsi="宋体" w:cs="宋体" w:hint="eastAsia"/>
          <w:sz w:val="24"/>
        </w:rPr>
        <w:t>3、磋商响应详细报价表（应用预算软件编制并打印），包括：【编制说明】、【投标报价汇总表】、【已标价的工程量清单】、【工程量清单单价分析表】等。</w:t>
      </w:r>
    </w:p>
    <w:p w:rsidR="001827FF" w:rsidRDefault="001827FF" w:rsidP="001827FF">
      <w:pPr>
        <w:ind w:firstLine="562"/>
        <w:rPr>
          <w:rFonts w:ascii="宋体" w:eastAsia="宋体" w:hAnsi="宋体" w:cs="宋体"/>
          <w:b/>
          <w:bCs/>
          <w:snapToGrid/>
          <w:kern w:val="2"/>
          <w:sz w:val="28"/>
          <w:szCs w:val="28"/>
        </w:rPr>
      </w:pPr>
      <w:r>
        <w:rPr>
          <w:rFonts w:ascii="宋体" w:eastAsia="宋体" w:hAnsi="宋体" w:cs="宋体" w:hint="eastAsia"/>
          <w:b/>
          <w:bCs/>
          <w:snapToGrid/>
          <w:kern w:val="2"/>
          <w:sz w:val="28"/>
          <w:szCs w:val="28"/>
        </w:rPr>
        <w:br w:type="page"/>
      </w:r>
    </w:p>
    <w:p w:rsidR="001827FF" w:rsidRDefault="001827FF" w:rsidP="001827FF">
      <w:pPr>
        <w:snapToGrid w:val="0"/>
        <w:spacing w:line="360" w:lineRule="auto"/>
        <w:ind w:firstLineChars="206" w:firstLine="579"/>
        <w:outlineLvl w:val="1"/>
        <w:rPr>
          <w:rFonts w:ascii="宋体" w:eastAsia="宋体" w:hAnsi="Times New Roman"/>
          <w:b/>
          <w:bCs/>
          <w:snapToGrid/>
          <w:kern w:val="2"/>
          <w:sz w:val="28"/>
          <w:szCs w:val="28"/>
        </w:rPr>
      </w:pPr>
      <w:r>
        <w:rPr>
          <w:rFonts w:ascii="宋体" w:eastAsia="宋体" w:hAnsi="宋体" w:cs="宋体" w:hint="eastAsia"/>
          <w:b/>
          <w:bCs/>
          <w:snapToGrid/>
          <w:kern w:val="2"/>
          <w:sz w:val="28"/>
          <w:szCs w:val="28"/>
        </w:rPr>
        <w:lastRenderedPageBreak/>
        <w:t>附件：</w:t>
      </w:r>
    </w:p>
    <w:p w:rsidR="001827FF" w:rsidRDefault="001827FF" w:rsidP="001827FF">
      <w:pPr>
        <w:adjustRightInd w:val="0"/>
        <w:snapToGrid w:val="0"/>
        <w:spacing w:line="420" w:lineRule="exact"/>
        <w:ind w:firstLine="562"/>
        <w:jc w:val="center"/>
        <w:outlineLvl w:val="1"/>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（封面）</w:t>
      </w:r>
    </w:p>
    <w:p w:rsidR="001827FF" w:rsidRDefault="001827FF" w:rsidP="009D7A81">
      <w:pPr>
        <w:spacing w:beforeLines="100" w:line="360" w:lineRule="exact"/>
        <w:ind w:firstLine="383"/>
        <w:jc w:val="center"/>
        <w:rPr>
          <w:rFonts w:asciiTheme="majorEastAsia" w:eastAsiaTheme="majorEastAsia" w:hAnsiTheme="majorEastAsia" w:cstheme="majorEastAsia"/>
          <w:w w:val="80"/>
          <w:kern w:val="44"/>
          <w:sz w:val="24"/>
        </w:rPr>
      </w:pPr>
    </w:p>
    <w:p w:rsidR="001827FF" w:rsidRDefault="001827FF" w:rsidP="001827FF">
      <w:pPr>
        <w:spacing w:line="360" w:lineRule="auto"/>
        <w:ind w:firstLine="643"/>
        <w:jc w:val="center"/>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32"/>
          <w:szCs w:val="32"/>
        </w:rPr>
        <w:t>南通市市级机关第二幼儿园莘园路自动喷淋灭火系统改造工程</w:t>
      </w: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723"/>
        <w:jc w:val="center"/>
        <w:rPr>
          <w:rFonts w:ascii="Times New Roman" w:eastAsia="宋体" w:hAnsi="Times New Roman" w:cs="宋体"/>
          <w:b/>
          <w:bCs/>
          <w:snapToGrid/>
          <w:kern w:val="2"/>
          <w:sz w:val="36"/>
          <w:szCs w:val="36"/>
        </w:rPr>
      </w:pPr>
      <w:r>
        <w:rPr>
          <w:rFonts w:ascii="Times New Roman" w:eastAsia="宋体" w:hAnsi="Times New Roman" w:cs="宋体" w:hint="eastAsia"/>
          <w:b/>
          <w:bCs/>
          <w:snapToGrid/>
          <w:kern w:val="2"/>
          <w:sz w:val="36"/>
          <w:szCs w:val="36"/>
        </w:rPr>
        <w:t>竞争性磋商响应文件</w:t>
      </w:r>
    </w:p>
    <w:p w:rsidR="001827FF" w:rsidRDefault="001827FF" w:rsidP="001827FF">
      <w:pPr>
        <w:spacing w:line="520" w:lineRule="exact"/>
        <w:jc w:val="center"/>
        <w:rPr>
          <w:rFonts w:asciiTheme="majorEastAsia" w:eastAsiaTheme="majorEastAsia" w:hAnsiTheme="majorEastAsia" w:cstheme="majorEastAsia"/>
          <w:sz w:val="24"/>
        </w:rPr>
      </w:pPr>
    </w:p>
    <w:p w:rsidR="001827FF" w:rsidRDefault="001827FF" w:rsidP="001827FF">
      <w:pPr>
        <w:spacing w:line="360" w:lineRule="auto"/>
        <w:ind w:firstLine="560"/>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对应竞争性磋商响应文件，相应填写：资格审查证明材料文件</w:t>
      </w:r>
    </w:p>
    <w:p w:rsidR="001827FF" w:rsidRDefault="001827FF" w:rsidP="001827FF">
      <w:pPr>
        <w:spacing w:line="360" w:lineRule="auto"/>
        <w:ind w:firstLineChars="2028" w:firstLine="5678"/>
        <w:jc w:val="lef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商务技术响应文件</w:t>
      </w:r>
    </w:p>
    <w:p w:rsidR="001827FF" w:rsidRDefault="001827FF" w:rsidP="001827FF">
      <w:pPr>
        <w:spacing w:line="360" w:lineRule="auto"/>
        <w:ind w:firstLineChars="2028" w:firstLine="5678"/>
        <w:jc w:val="lef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价格响应文件</w:t>
      </w:r>
    </w:p>
    <w:p w:rsidR="001827FF" w:rsidRDefault="001827FF" w:rsidP="001827FF">
      <w:pPr>
        <w:spacing w:line="360" w:lineRule="exact"/>
        <w:ind w:firstLine="560"/>
        <w:jc w:val="center"/>
        <w:rPr>
          <w:rFonts w:asciiTheme="majorEastAsia" w:eastAsiaTheme="majorEastAsia" w:hAnsiTheme="majorEastAsia" w:cstheme="majorEastAsia"/>
          <w:sz w:val="28"/>
          <w:szCs w:val="28"/>
        </w:rPr>
      </w:pPr>
    </w:p>
    <w:p w:rsidR="001827FF" w:rsidRDefault="001827FF" w:rsidP="001827FF">
      <w:pPr>
        <w:spacing w:line="360" w:lineRule="exact"/>
        <w:ind w:firstLine="56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8"/>
          <w:szCs w:val="28"/>
        </w:rPr>
        <w:t xml:space="preserve">项目编号：JSKJ2025078（JC17）                    </w:t>
      </w: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rPr>
          <w:rFonts w:asciiTheme="majorEastAsia" w:eastAsiaTheme="majorEastAsia" w:hAnsiTheme="majorEastAsia" w:cstheme="majorEastAsia"/>
          <w:sz w:val="24"/>
        </w:rPr>
      </w:pPr>
    </w:p>
    <w:p w:rsidR="001827FF" w:rsidRDefault="001827FF" w:rsidP="001827FF">
      <w:pPr>
        <w:spacing w:line="360" w:lineRule="exact"/>
        <w:ind w:firstLine="600"/>
        <w:jc w:val="center"/>
        <w:rPr>
          <w:rFonts w:asciiTheme="majorEastAsia" w:eastAsiaTheme="majorEastAsia" w:hAnsiTheme="majorEastAsia" w:cstheme="majorEastAsia"/>
          <w:sz w:val="30"/>
          <w:szCs w:val="30"/>
        </w:rPr>
      </w:pPr>
    </w:p>
    <w:p w:rsidR="001827FF" w:rsidRDefault="001827FF" w:rsidP="001827FF">
      <w:pPr>
        <w:adjustRightInd w:val="0"/>
        <w:snapToGrid w:val="0"/>
        <w:spacing w:line="480" w:lineRule="auto"/>
        <w:ind w:firstLine="600"/>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供应商：供应商全称</w:t>
      </w:r>
    </w:p>
    <w:p w:rsidR="001827FF" w:rsidRDefault="001827FF" w:rsidP="001827FF">
      <w:pPr>
        <w:ind w:firstLine="600"/>
        <w:jc w:val="center"/>
        <w:rPr>
          <w:rFonts w:asciiTheme="majorEastAsia" w:eastAsiaTheme="majorEastAsia" w:hAnsiTheme="majorEastAsia" w:cstheme="majorEastAsia"/>
          <w:b/>
          <w:color w:val="000000"/>
          <w:sz w:val="30"/>
          <w:szCs w:val="30"/>
        </w:rPr>
      </w:pPr>
      <w:r>
        <w:rPr>
          <w:rFonts w:asciiTheme="majorEastAsia" w:eastAsiaTheme="majorEastAsia" w:hAnsiTheme="majorEastAsia" w:cstheme="majorEastAsia" w:hint="eastAsia"/>
          <w:sz w:val="30"/>
          <w:szCs w:val="30"/>
        </w:rPr>
        <w:t>二〇二五年  月  日</w:t>
      </w:r>
    </w:p>
    <w:p w:rsidR="001827FF" w:rsidRDefault="001827FF" w:rsidP="001827FF">
      <w:pPr>
        <w:snapToGrid w:val="0"/>
        <w:spacing w:line="520" w:lineRule="exact"/>
        <w:ind w:firstLine="562"/>
        <w:jc w:val="center"/>
        <w:textAlignment w:val="baseline"/>
        <w:rPr>
          <w:rFonts w:ascii="宋体" w:eastAsia="宋体" w:hAnsi="宋体" w:cs="宋体"/>
          <w:b/>
          <w:color w:val="000000"/>
          <w:sz w:val="28"/>
          <w:szCs w:val="28"/>
        </w:rPr>
      </w:pPr>
      <w:r>
        <w:rPr>
          <w:rFonts w:ascii="宋体" w:eastAsia="宋体" w:hAnsi="宋体" w:cs="宋体" w:hint="eastAsia"/>
          <w:b/>
          <w:color w:val="000000"/>
          <w:sz w:val="28"/>
          <w:szCs w:val="28"/>
        </w:rPr>
        <w:lastRenderedPageBreak/>
        <w:t>1、法定代表人身份证明</w:t>
      </w:r>
    </w:p>
    <w:p w:rsidR="001827FF" w:rsidRDefault="001827FF" w:rsidP="001827FF">
      <w:pPr>
        <w:snapToGrid w:val="0"/>
        <w:spacing w:line="520" w:lineRule="exact"/>
        <w:jc w:val="center"/>
        <w:textAlignment w:val="baseline"/>
        <w:rPr>
          <w:rFonts w:ascii="宋体" w:eastAsia="宋体" w:hAnsi="宋体" w:cs="宋体"/>
          <w:color w:val="000000"/>
          <w:sz w:val="24"/>
        </w:rPr>
      </w:pPr>
    </w:p>
    <w:p w:rsidR="001827FF" w:rsidRDefault="001827FF" w:rsidP="001827FF">
      <w:pPr>
        <w:snapToGrid w:val="0"/>
        <w:spacing w:line="360" w:lineRule="auto"/>
        <w:textAlignment w:val="baseline"/>
        <w:rPr>
          <w:rFonts w:ascii="宋体" w:eastAsia="宋体" w:hAnsi="宋体" w:cs="宋体"/>
          <w:snapToGrid/>
          <w:kern w:val="2"/>
          <w:sz w:val="24"/>
          <w:u w:val="single"/>
        </w:rPr>
      </w:pPr>
      <w:r>
        <w:rPr>
          <w:rFonts w:ascii="宋体" w:eastAsia="宋体" w:hAnsi="宋体" w:cs="宋体" w:hint="eastAsia"/>
          <w:snapToGrid/>
          <w:kern w:val="2"/>
          <w:sz w:val="24"/>
          <w:u w:val="single"/>
        </w:rPr>
        <w:t>南通市市级机关第二幼儿园：</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u w:val="single" w:color="000000"/>
        </w:rPr>
        <w:t xml:space="preserve">　　　　　</w:t>
      </w:r>
      <w:r>
        <w:rPr>
          <w:rFonts w:ascii="宋体" w:eastAsia="宋体" w:hAnsi="宋体" w:cs="宋体" w:hint="eastAsia"/>
          <w:sz w:val="24"/>
        </w:rPr>
        <w:t>（先生／女士）现任我单位</w:t>
      </w:r>
      <w:r>
        <w:rPr>
          <w:rFonts w:ascii="宋体" w:eastAsia="宋体" w:hAnsi="宋体" w:cs="宋体" w:hint="eastAsia"/>
          <w:sz w:val="24"/>
          <w:u w:val="single" w:color="000000"/>
        </w:rPr>
        <w:t xml:space="preserve">　　　　 　　　</w:t>
      </w:r>
      <w:r>
        <w:rPr>
          <w:rFonts w:ascii="宋体" w:eastAsia="宋体" w:hAnsi="宋体" w:cs="宋体" w:hint="eastAsia"/>
          <w:sz w:val="24"/>
        </w:rPr>
        <w:t>职务，为法定代表人，特此证明。</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身份证号码：</w:t>
      </w:r>
    </w:p>
    <w:p w:rsidR="001827FF" w:rsidRDefault="001827FF" w:rsidP="001827FF">
      <w:pPr>
        <w:snapToGrid w:val="0"/>
        <w:spacing w:line="420" w:lineRule="exact"/>
        <w:ind w:firstLineChars="200" w:firstLine="480"/>
        <w:textAlignment w:val="baseline"/>
        <w:rPr>
          <w:rFonts w:ascii="宋体" w:eastAsia="宋体" w:hAnsi="宋体" w:cs="宋体"/>
          <w:sz w:val="24"/>
        </w:rPr>
      </w:pPr>
    </w:p>
    <w:p w:rsidR="001827FF" w:rsidRDefault="001827FF" w:rsidP="001827FF">
      <w:pPr>
        <w:snapToGrid w:val="0"/>
        <w:spacing w:line="420" w:lineRule="exact"/>
        <w:ind w:firstLineChars="200" w:firstLine="480"/>
        <w:textAlignment w:val="baseline"/>
        <w:rPr>
          <w:rFonts w:ascii="宋体" w:eastAsia="宋体" w:hAnsi="宋体" w:cs="宋体"/>
          <w:sz w:val="24"/>
          <w:u w:val="single"/>
        </w:rPr>
      </w:pPr>
    </w:p>
    <w:p w:rsidR="001827FF" w:rsidRDefault="001827FF" w:rsidP="001827FF">
      <w:pPr>
        <w:snapToGrid w:val="0"/>
        <w:spacing w:line="480" w:lineRule="auto"/>
        <w:ind w:right="79"/>
        <w:textAlignment w:val="baseline"/>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snapToGrid w:val="0"/>
        <w:spacing w:line="420" w:lineRule="exact"/>
        <w:ind w:right="960" w:firstLineChars="202" w:firstLine="485"/>
        <w:jc w:val="center"/>
        <w:textAlignment w:val="baseline"/>
        <w:rPr>
          <w:rFonts w:ascii="宋体" w:eastAsia="宋体" w:hAnsi="宋体" w:cs="宋体"/>
          <w:color w:val="000000"/>
          <w:sz w:val="24"/>
          <w:lang w:val="zh-CN"/>
        </w:rPr>
      </w:pPr>
      <w:r>
        <w:rPr>
          <w:rFonts w:ascii="宋体" w:eastAsia="宋体" w:hAnsi="宋体" w:cs="宋体" w:hint="eastAsia"/>
          <w:color w:val="000000"/>
          <w:sz w:val="24"/>
          <w:lang w:val="zh-CN"/>
        </w:rPr>
        <w:t>日期：年月日</w:t>
      </w:r>
    </w:p>
    <w:p w:rsidR="001827FF" w:rsidRDefault="001827FF" w:rsidP="001827FF">
      <w:pPr>
        <w:pStyle w:val="25"/>
        <w:ind w:firstLine="480"/>
        <w:rPr>
          <w:rFonts w:ascii="宋体" w:hAnsi="宋体" w:cs="宋体"/>
          <w:color w:val="000000"/>
          <w:sz w:val="24"/>
          <w:lang w:val="zh-CN"/>
        </w:rPr>
      </w:pPr>
    </w:p>
    <w:p w:rsidR="001827FF" w:rsidRDefault="001827FF" w:rsidP="001827FF">
      <w:pPr>
        <w:pStyle w:val="25"/>
        <w:ind w:firstLine="482"/>
        <w:rPr>
          <w:rFonts w:ascii="宋体" w:hAnsi="宋体" w:cs="宋体"/>
          <w:color w:val="000000"/>
          <w:sz w:val="24"/>
          <w:lang w:val="zh-CN"/>
        </w:rPr>
      </w:pPr>
      <w:r>
        <w:rPr>
          <w:rFonts w:ascii="宋体" w:hAnsi="宋体" w:cs="宋体" w:hint="eastAsia"/>
          <w:b/>
          <w:bCs/>
          <w:sz w:val="24"/>
        </w:rPr>
        <w:t>注：提供法定代表人身份证</w:t>
      </w:r>
      <w:r>
        <w:rPr>
          <w:rFonts w:ascii="宋体" w:hAnsi="宋体" w:cs="宋体" w:hint="eastAsia"/>
          <w:b/>
          <w:sz w:val="24"/>
        </w:rPr>
        <w:t>（正、反面）的复印件或</w:t>
      </w:r>
      <w:r>
        <w:rPr>
          <w:rFonts w:ascii="宋体" w:hAnsi="宋体" w:cs="宋体" w:hint="eastAsia"/>
          <w:b/>
          <w:bCs/>
          <w:sz w:val="24"/>
        </w:rPr>
        <w:t>扫描件</w:t>
      </w:r>
    </w:p>
    <w:p w:rsidR="001827FF" w:rsidRDefault="001827FF" w:rsidP="001827FF">
      <w:pPr>
        <w:snapToGrid w:val="0"/>
        <w:spacing w:line="420" w:lineRule="exact"/>
        <w:ind w:firstLineChars="202" w:firstLine="485"/>
        <w:jc w:val="left"/>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360" w:lineRule="auto"/>
        <w:ind w:firstLineChars="200" w:firstLine="480"/>
        <w:jc w:val="left"/>
        <w:textAlignment w:val="baseline"/>
        <w:rPr>
          <w:rFonts w:ascii="宋体" w:eastAsia="宋体" w:hAnsi="宋体" w:cs="宋体"/>
          <w:sz w:val="24"/>
        </w:rPr>
      </w:pPr>
    </w:p>
    <w:p w:rsidR="001827FF" w:rsidRDefault="001827FF" w:rsidP="001827FF">
      <w:pPr>
        <w:snapToGrid w:val="0"/>
        <w:ind w:firstLine="482"/>
        <w:textAlignment w:val="baseline"/>
        <w:rPr>
          <w:rFonts w:ascii="宋体" w:eastAsia="宋体" w:hAnsi="宋体" w:cs="宋体"/>
          <w:b/>
          <w:sz w:val="24"/>
        </w:rPr>
      </w:pPr>
    </w:p>
    <w:p w:rsidR="001827FF" w:rsidRDefault="001827FF" w:rsidP="00CB6DDF">
      <w:pPr>
        <w:pStyle w:val="20"/>
      </w:pPr>
    </w:p>
    <w:p w:rsidR="001827FF" w:rsidRDefault="001827FF" w:rsidP="00CB6DDF">
      <w:pPr>
        <w:snapToGrid w:val="0"/>
        <w:spacing w:line="520" w:lineRule="exact"/>
        <w:ind w:firstLine="482"/>
        <w:jc w:val="center"/>
        <w:textAlignment w:val="baseline"/>
        <w:rPr>
          <w:rFonts w:ascii="宋体" w:eastAsia="宋体" w:hAnsi="宋体" w:cs="宋体"/>
          <w:b/>
          <w:sz w:val="24"/>
        </w:rPr>
      </w:pPr>
      <w:r>
        <w:rPr>
          <w:rFonts w:ascii="宋体" w:hAnsi="宋体" w:cs="宋体" w:hint="eastAsia"/>
          <w:b/>
          <w:sz w:val="24"/>
        </w:rPr>
        <w:br w:type="page"/>
      </w:r>
      <w:r>
        <w:rPr>
          <w:rFonts w:ascii="宋体" w:eastAsia="宋体" w:hAnsi="宋体" w:cs="宋体" w:hint="eastAsia"/>
          <w:b/>
          <w:sz w:val="28"/>
          <w:szCs w:val="28"/>
        </w:rPr>
        <w:lastRenderedPageBreak/>
        <w:t>2、授权委托书</w:t>
      </w:r>
    </w:p>
    <w:p w:rsidR="001827FF" w:rsidRDefault="001827FF" w:rsidP="001827FF">
      <w:pPr>
        <w:snapToGrid w:val="0"/>
        <w:spacing w:line="520" w:lineRule="exact"/>
        <w:jc w:val="center"/>
        <w:textAlignment w:val="baseline"/>
        <w:rPr>
          <w:rFonts w:ascii="宋体" w:eastAsia="宋体" w:hAnsi="宋体" w:cs="宋体"/>
          <w:bCs/>
          <w:color w:val="000000"/>
          <w:sz w:val="24"/>
        </w:rPr>
      </w:pPr>
    </w:p>
    <w:p w:rsidR="001827FF" w:rsidRDefault="001827FF" w:rsidP="001827FF">
      <w:pPr>
        <w:snapToGrid w:val="0"/>
        <w:spacing w:line="360" w:lineRule="auto"/>
        <w:textAlignment w:val="baseline"/>
        <w:rPr>
          <w:rFonts w:ascii="宋体" w:eastAsia="宋体" w:hAnsi="宋体" w:cs="宋体"/>
          <w:snapToGrid/>
          <w:kern w:val="2"/>
          <w:sz w:val="24"/>
          <w:u w:val="single"/>
        </w:rPr>
      </w:pPr>
      <w:r>
        <w:rPr>
          <w:rFonts w:ascii="宋体" w:eastAsia="宋体" w:hAnsi="宋体" w:cs="宋体" w:hint="eastAsia"/>
          <w:snapToGrid/>
          <w:kern w:val="2"/>
          <w:sz w:val="24"/>
          <w:u w:val="single"/>
        </w:rPr>
        <w:t>南通市市级机关第二幼儿园：</w:t>
      </w:r>
    </w:p>
    <w:p w:rsidR="001827FF" w:rsidRDefault="001827FF" w:rsidP="001827FF">
      <w:pPr>
        <w:snapToGrid w:val="0"/>
        <w:spacing w:line="360" w:lineRule="auto"/>
        <w:ind w:firstLineChars="202" w:firstLine="485"/>
        <w:textAlignment w:val="baseline"/>
        <w:rPr>
          <w:rFonts w:ascii="宋体" w:eastAsia="宋体" w:hAnsi="宋体" w:cs="宋体"/>
          <w:sz w:val="24"/>
        </w:rPr>
      </w:pPr>
      <w:r>
        <w:rPr>
          <w:rFonts w:ascii="宋体" w:eastAsia="宋体" w:hAnsi="宋体" w:cs="宋体" w:hint="eastAsia"/>
          <w:sz w:val="24"/>
        </w:rPr>
        <w:t>本授权委托书声明：我</w:t>
      </w:r>
      <w:r>
        <w:rPr>
          <w:rFonts w:ascii="宋体" w:eastAsia="宋体" w:hAnsi="宋体" w:cs="宋体" w:hint="eastAsia"/>
          <w:sz w:val="24"/>
          <w:u w:val="single" w:color="000000"/>
        </w:rPr>
        <w:t xml:space="preserve">　    </w:t>
      </w:r>
      <w:r>
        <w:rPr>
          <w:rFonts w:ascii="宋体" w:eastAsia="宋体" w:hAnsi="宋体" w:cs="宋体" w:hint="eastAsia"/>
          <w:sz w:val="24"/>
        </w:rPr>
        <w:t>（姓名）系</w:t>
      </w:r>
      <w:r>
        <w:rPr>
          <w:rFonts w:ascii="宋体" w:eastAsia="宋体" w:hAnsi="宋体" w:cs="宋体" w:hint="eastAsia"/>
          <w:sz w:val="24"/>
          <w:u w:val="single" w:color="000000"/>
        </w:rPr>
        <w:t xml:space="preserve">　            </w:t>
      </w:r>
      <w:r>
        <w:rPr>
          <w:rFonts w:ascii="宋体" w:eastAsia="宋体" w:hAnsi="宋体" w:cs="宋体" w:hint="eastAsia"/>
          <w:sz w:val="24"/>
        </w:rPr>
        <w:t>（供应商名称）的法定代表人，现授权委托</w:t>
      </w:r>
      <w:r>
        <w:rPr>
          <w:rFonts w:ascii="宋体" w:eastAsia="宋体" w:hAnsi="宋体" w:cs="宋体" w:hint="eastAsia"/>
          <w:sz w:val="24"/>
          <w:u w:val="single" w:color="000000"/>
        </w:rPr>
        <w:t xml:space="preserve">　　     </w:t>
      </w:r>
      <w:r>
        <w:rPr>
          <w:rFonts w:ascii="宋体" w:eastAsia="宋体" w:hAnsi="宋体" w:cs="宋体" w:hint="eastAsia"/>
          <w:sz w:val="24"/>
        </w:rPr>
        <w:t>（姓名）为我公司代理人，以本公司的名义参加本项目的竞争性磋商响应活动。</w:t>
      </w:r>
      <w:r>
        <w:rPr>
          <w:rFonts w:ascii="宋体" w:eastAsia="宋体" w:hAnsi="宋体" w:cs="宋体" w:hint="eastAsia"/>
          <w:bCs/>
          <w:color w:val="000000"/>
          <w:sz w:val="24"/>
        </w:rPr>
        <w:t>委托代理人</w:t>
      </w:r>
      <w:r>
        <w:rPr>
          <w:rFonts w:ascii="宋体" w:eastAsia="宋体" w:hAnsi="宋体" w:cs="宋体" w:hint="eastAsia"/>
          <w:sz w:val="24"/>
        </w:rPr>
        <w:t>在开标、评审磋商活动、合同谈判过程中所签署的一切文件和处理与之有关的一切事务，我均予以承认。</w:t>
      </w:r>
    </w:p>
    <w:p w:rsidR="001827FF" w:rsidRDefault="001827FF" w:rsidP="001827FF">
      <w:pPr>
        <w:snapToGrid w:val="0"/>
        <w:spacing w:line="360" w:lineRule="auto"/>
        <w:ind w:firstLineChars="202" w:firstLine="485"/>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无转委权。特此委托。</w:t>
      </w:r>
    </w:p>
    <w:p w:rsidR="001827FF" w:rsidRDefault="001827FF" w:rsidP="001827FF">
      <w:pPr>
        <w:pStyle w:val="af5"/>
        <w:snapToGrid w:val="0"/>
        <w:spacing w:line="360" w:lineRule="auto"/>
        <w:textAlignment w:val="baseline"/>
        <w:rPr>
          <w:rFonts w:ascii="宋体" w:hAnsi="宋体" w:cs="宋体"/>
          <w:sz w:val="24"/>
          <w:szCs w:val="24"/>
        </w:rPr>
      </w:pP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sz w:val="24"/>
        </w:rPr>
        <w:t>法定代表人签字：</w:t>
      </w: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身份证号：</w:t>
      </w: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签字：</w:t>
      </w:r>
    </w:p>
    <w:p w:rsidR="001827FF" w:rsidRDefault="001827FF" w:rsidP="001827FF">
      <w:pPr>
        <w:pStyle w:val="af5"/>
        <w:rPr>
          <w:rFonts w:ascii="宋体" w:hAnsi="宋体" w:cs="宋体"/>
          <w:sz w:val="24"/>
          <w:szCs w:val="24"/>
        </w:rPr>
      </w:pPr>
    </w:p>
    <w:p w:rsidR="001827FF" w:rsidRDefault="001827FF" w:rsidP="001827FF">
      <w:pPr>
        <w:snapToGrid w:val="0"/>
        <w:spacing w:line="480" w:lineRule="auto"/>
        <w:ind w:right="79" w:firstLineChars="2100" w:firstLine="5040"/>
        <w:textAlignment w:val="baseline"/>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r>
        <w:rPr>
          <w:rFonts w:ascii="宋体" w:eastAsia="宋体" w:hAnsi="宋体" w:cs="宋体" w:hint="eastAsia"/>
          <w:color w:val="000000"/>
          <w:sz w:val="24"/>
          <w:lang w:val="zh-CN"/>
        </w:rPr>
        <w:t>：</w:t>
      </w:r>
    </w:p>
    <w:p w:rsidR="001827FF" w:rsidRDefault="001827FF" w:rsidP="001827FF">
      <w:pPr>
        <w:snapToGrid w:val="0"/>
        <w:spacing w:line="420" w:lineRule="exact"/>
        <w:ind w:firstLineChars="2100" w:firstLine="5040"/>
        <w:textAlignment w:val="baseline"/>
        <w:rPr>
          <w:rFonts w:ascii="宋体" w:eastAsia="宋体" w:hAnsi="宋体" w:cs="宋体"/>
          <w:color w:val="000000"/>
          <w:sz w:val="24"/>
          <w:lang w:val="zh-CN"/>
        </w:rPr>
      </w:pPr>
      <w:r>
        <w:rPr>
          <w:rFonts w:ascii="宋体" w:eastAsia="宋体" w:hAnsi="宋体" w:cs="宋体" w:hint="eastAsia"/>
          <w:color w:val="000000"/>
          <w:sz w:val="24"/>
          <w:lang w:val="zh-CN"/>
        </w:rPr>
        <w:t>日期：年月日</w:t>
      </w:r>
    </w:p>
    <w:p w:rsidR="001827FF" w:rsidRDefault="001827FF" w:rsidP="001827FF">
      <w:pPr>
        <w:pStyle w:val="25"/>
        <w:ind w:firstLine="482"/>
        <w:rPr>
          <w:rFonts w:ascii="宋体" w:hAnsi="宋体" w:cs="宋体"/>
          <w:b/>
          <w:bCs/>
          <w:sz w:val="24"/>
        </w:rPr>
      </w:pPr>
    </w:p>
    <w:p w:rsidR="001827FF" w:rsidRDefault="001827FF" w:rsidP="001827FF">
      <w:pPr>
        <w:pStyle w:val="25"/>
        <w:ind w:firstLine="482"/>
      </w:pPr>
      <w:r>
        <w:rPr>
          <w:rFonts w:ascii="宋体" w:hAnsi="宋体" w:cs="宋体" w:hint="eastAsia"/>
          <w:b/>
          <w:bCs/>
          <w:sz w:val="24"/>
        </w:rPr>
        <w:t>注：提供委托代理人身份证</w:t>
      </w:r>
      <w:r>
        <w:rPr>
          <w:rFonts w:ascii="宋体" w:hAnsi="宋体" w:cs="宋体" w:hint="eastAsia"/>
          <w:b/>
          <w:sz w:val="24"/>
        </w:rPr>
        <w:t>（正、反面）</w:t>
      </w:r>
      <w:r>
        <w:rPr>
          <w:rFonts w:ascii="宋体" w:hAnsi="宋体" w:cs="宋体" w:hint="eastAsia"/>
          <w:b/>
          <w:bCs/>
          <w:sz w:val="24"/>
        </w:rPr>
        <w:t>的复印件或扫描件</w:t>
      </w:r>
    </w:p>
    <w:p w:rsidR="001827FF" w:rsidRDefault="001827FF" w:rsidP="001827FF">
      <w:pPr>
        <w:snapToGrid w:val="0"/>
        <w:spacing w:line="420" w:lineRule="exact"/>
        <w:ind w:firstLineChars="202" w:firstLine="485"/>
        <w:jc w:val="left"/>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ind w:firstLine="562"/>
        <w:rPr>
          <w:rFonts w:ascii="宋体" w:eastAsia="宋体" w:hAnsi="宋体" w:cs="宋体"/>
          <w:b/>
          <w:bCs/>
          <w:snapToGrid/>
          <w:color w:val="000000"/>
          <w:kern w:val="2"/>
          <w:sz w:val="28"/>
          <w:szCs w:val="28"/>
        </w:rPr>
      </w:pPr>
      <w:r>
        <w:rPr>
          <w:rFonts w:ascii="宋体" w:eastAsia="宋体" w:hAnsi="宋体" w:cs="宋体" w:hint="eastAsia"/>
          <w:b/>
          <w:bCs/>
          <w:snapToGrid/>
          <w:color w:val="000000"/>
          <w:kern w:val="2"/>
          <w:sz w:val="28"/>
          <w:szCs w:val="28"/>
        </w:rPr>
        <w:br w:type="page"/>
      </w:r>
    </w:p>
    <w:p w:rsidR="001827FF" w:rsidRDefault="001827FF" w:rsidP="001827FF">
      <w:pPr>
        <w:spacing w:before="240" w:line="312" w:lineRule="auto"/>
        <w:ind w:firstLine="562"/>
        <w:jc w:val="center"/>
        <w:rPr>
          <w:rFonts w:ascii="宋体" w:eastAsia="宋体" w:hAnsi="宋体" w:cs="宋体"/>
          <w:b/>
          <w:sz w:val="32"/>
          <w:szCs w:val="32"/>
        </w:rPr>
      </w:pPr>
      <w:r>
        <w:rPr>
          <w:rFonts w:ascii="宋体" w:eastAsia="宋体" w:hAnsi="宋体" w:cs="宋体" w:hint="eastAsia"/>
          <w:b/>
          <w:bCs/>
          <w:snapToGrid/>
          <w:color w:val="000000"/>
          <w:kern w:val="2"/>
          <w:sz w:val="28"/>
          <w:szCs w:val="28"/>
        </w:rPr>
        <w:lastRenderedPageBreak/>
        <w:t>3、</w:t>
      </w:r>
      <w:r>
        <w:rPr>
          <w:rFonts w:ascii="宋体" w:eastAsia="宋体" w:hAnsi="宋体" w:cs="宋体" w:hint="eastAsia"/>
          <w:b/>
          <w:sz w:val="28"/>
          <w:szCs w:val="28"/>
        </w:rPr>
        <w:t>供应商信用承诺书</w:t>
      </w:r>
    </w:p>
    <w:p w:rsidR="001827FF" w:rsidRDefault="001827FF" w:rsidP="001827FF">
      <w:pPr>
        <w:spacing w:line="360" w:lineRule="auto"/>
        <w:ind w:firstLineChars="200" w:firstLine="480"/>
        <w:rPr>
          <w:rFonts w:ascii="宋体" w:eastAsia="宋体" w:hAnsi="宋体" w:cs="宋体"/>
          <w:sz w:val="24"/>
          <w:lang w:val="zh-CN"/>
        </w:rPr>
      </w:pP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为营造公开、公平、公正的采购交易环境，树立诚信守法的供应商形象，本人代表本单位作出以下承诺：</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一、本单位对所提交的单位基本信息、单位负责人、项目负责人、技术负责人、从业资质和资格、业绩、财务状况、信誉等所有资料，均合法、真实、准确、有效，无任何伪造、修改、虚假成分；</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二、严格依照国家和省、市、县关于政府采购等方面的法律、法规、规章、规范性文件，参加交易活动；积极履行社会责任，促进廉政建设；</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三、自我约束、自我管理，守合同、重信用，不参与围标串标、弄虚作假、骗取成交、干扰评标、违约毁约、恶意投诉等行为，主动维护采购活动的良好秩序；</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四、本单位自愿接受政府采购有关行政监督部门的依法检查。如发生违法违规或不良行为或存在其他法律法规对采购响应行为予以限制的情形，自愿接受政府采购有关行政监督部门依法给予的行政处罚（处理），并依法承担相应的法律责任；</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五、自觉接受政府部门、行业组织、社会公众、新闻舆论等监督；</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六、上述承诺已向本单位员工做了宣传教育。</w:t>
      </w:r>
    </w:p>
    <w:p w:rsidR="001827FF" w:rsidRDefault="001827FF" w:rsidP="001827FF">
      <w:pPr>
        <w:spacing w:line="360" w:lineRule="auto"/>
        <w:ind w:firstLineChars="200" w:firstLine="480"/>
        <w:rPr>
          <w:rFonts w:ascii="宋体" w:eastAsia="宋体" w:hAnsi="宋体" w:cs="宋体"/>
          <w:b/>
          <w:sz w:val="24"/>
          <w:lang w:val="zh-CN"/>
        </w:rPr>
      </w:pPr>
      <w:r>
        <w:rPr>
          <w:rFonts w:ascii="宋体" w:eastAsia="宋体" w:hAnsi="宋体" w:cs="宋体" w:hint="eastAsia"/>
          <w:sz w:val="24"/>
        </w:rPr>
        <w:t>如有违反上述承诺的不良行为，本单位同意将其予以上网公示。</w:t>
      </w:r>
    </w:p>
    <w:p w:rsidR="001827FF" w:rsidRDefault="001827FF" w:rsidP="001827FF">
      <w:pPr>
        <w:spacing w:line="360" w:lineRule="auto"/>
        <w:rPr>
          <w:rFonts w:ascii="宋体" w:eastAsia="宋体" w:hAnsi="宋体" w:cs="宋体"/>
          <w:sz w:val="24"/>
          <w:lang w:val="zh-CN"/>
        </w:rPr>
      </w:pPr>
    </w:p>
    <w:p w:rsidR="001827FF" w:rsidRDefault="001827FF" w:rsidP="001827FF">
      <w:pPr>
        <w:spacing w:line="360" w:lineRule="auto"/>
        <w:ind w:firstLineChars="1900" w:firstLine="4560"/>
        <w:rPr>
          <w:rFonts w:ascii="宋体" w:eastAsia="宋体" w:hAnsi="宋体" w:cs="宋体"/>
          <w:sz w:val="24"/>
          <w:lang w:val="zh-CN"/>
        </w:rPr>
      </w:pPr>
    </w:p>
    <w:p w:rsidR="001827FF" w:rsidRDefault="001827FF" w:rsidP="001827FF">
      <w:pPr>
        <w:snapToGrid w:val="0"/>
        <w:spacing w:line="360" w:lineRule="auto"/>
        <w:ind w:firstLineChars="2100" w:firstLine="5040"/>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 xml:space="preserve">公章）：            </w:t>
      </w:r>
    </w:p>
    <w:p w:rsidR="001827FF" w:rsidRDefault="001827FF" w:rsidP="001827FF">
      <w:pPr>
        <w:snapToGrid w:val="0"/>
        <w:spacing w:line="360" w:lineRule="auto"/>
        <w:jc w:val="center"/>
        <w:rPr>
          <w:rFonts w:ascii="宋体" w:eastAsia="宋体" w:hAnsi="宋体" w:cs="宋体"/>
          <w:b/>
          <w:bCs/>
          <w:snapToGrid/>
          <w:color w:val="000000"/>
          <w:kern w:val="2"/>
          <w:sz w:val="28"/>
          <w:szCs w:val="28"/>
        </w:rPr>
      </w:pPr>
      <w:r>
        <w:rPr>
          <w:rFonts w:ascii="宋体" w:eastAsia="宋体" w:hAnsi="宋体" w:cs="宋体" w:hint="eastAsia"/>
          <w:color w:val="000000"/>
          <w:sz w:val="24"/>
        </w:rPr>
        <w:t xml:space="preserve">                   日期：  年  月  日</w:t>
      </w:r>
    </w:p>
    <w:p w:rsidR="001827FF" w:rsidRDefault="001827FF" w:rsidP="001827FF">
      <w:pPr>
        <w:ind w:firstLine="562"/>
        <w:rPr>
          <w:rFonts w:ascii="宋体" w:eastAsia="宋体" w:hAnsi="宋体" w:cs="宋体"/>
          <w:b/>
          <w:bCs/>
          <w:snapToGrid/>
          <w:color w:val="000000"/>
          <w:kern w:val="2"/>
          <w:sz w:val="28"/>
          <w:szCs w:val="28"/>
        </w:rPr>
      </w:pPr>
      <w:r>
        <w:rPr>
          <w:rFonts w:ascii="宋体" w:eastAsia="宋体" w:hAnsi="宋体" w:cs="宋体" w:hint="eastAsia"/>
          <w:b/>
          <w:bCs/>
          <w:snapToGrid/>
          <w:color w:val="000000"/>
          <w:kern w:val="2"/>
          <w:sz w:val="28"/>
          <w:szCs w:val="28"/>
        </w:rPr>
        <w:br w:type="page"/>
      </w:r>
    </w:p>
    <w:p w:rsidR="001827FF" w:rsidRDefault="001827FF" w:rsidP="00CB6DDF">
      <w:pPr>
        <w:pStyle w:val="20"/>
      </w:pPr>
      <w:r>
        <w:rPr>
          <w:rFonts w:hint="eastAsia"/>
        </w:rPr>
        <w:lastRenderedPageBreak/>
        <w:t>4</w:t>
      </w:r>
      <w:r>
        <w:rPr>
          <w:rFonts w:hint="eastAsia"/>
        </w:rPr>
        <w:t>、无在建工程承诺</w:t>
      </w:r>
    </w:p>
    <w:p w:rsidR="001827FF" w:rsidRDefault="001827FF" w:rsidP="001827FF">
      <w:pPr>
        <w:spacing w:line="560" w:lineRule="exact"/>
        <w:rPr>
          <w:rFonts w:ascii="宋体" w:eastAsia="宋体" w:hAnsi="宋体" w:cs="宋体"/>
          <w:snapToGrid/>
          <w:kern w:val="2"/>
          <w:sz w:val="24"/>
          <w:u w:val="single"/>
        </w:rPr>
      </w:pPr>
    </w:p>
    <w:p w:rsidR="001827FF" w:rsidRDefault="001827FF" w:rsidP="001827FF">
      <w:pPr>
        <w:spacing w:line="560" w:lineRule="exact"/>
        <w:rPr>
          <w:rFonts w:ascii="宋体" w:eastAsia="宋体" w:hAnsi="宋体" w:cs="宋体"/>
          <w:snapToGrid/>
          <w:kern w:val="2"/>
          <w:sz w:val="24"/>
          <w:u w:val="single"/>
        </w:rPr>
      </w:pPr>
      <w:r>
        <w:rPr>
          <w:rFonts w:ascii="宋体" w:eastAsia="宋体" w:hAnsi="宋体" w:cs="宋体" w:hint="eastAsia"/>
          <w:snapToGrid/>
          <w:kern w:val="2"/>
          <w:sz w:val="24"/>
          <w:u w:val="single"/>
        </w:rPr>
        <w:t xml:space="preserve"> 南通市市级机关第二幼儿园 ：</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我公司参加</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竞争性磋商活动的申请，拟派项目负责人为。现我公司向贵公司慎重承诺：</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拟派项目负责人为 ，注册证号为，从现在开始至本工程磋商响应文件截止时间前，项目负责人无行贿犯罪行为记录；或者有行贿犯罪行为记录，但自记录之日起已超过5年。项目负责人无在建工程，且无已成交未开工的项目，如果我方经本工程磋商小组评定为成交供应商，在公示期间被他人举报并经相关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成交未开工的项目，那么取消我方成交供应商资格。</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对违反承诺内容所引发的一切后果，我单位愿负法律责任。</w:t>
      </w:r>
    </w:p>
    <w:p w:rsidR="001827FF" w:rsidRDefault="001827FF" w:rsidP="001827FF">
      <w:pPr>
        <w:spacing w:line="600" w:lineRule="exact"/>
        <w:ind w:firstLineChars="195" w:firstLine="468"/>
        <w:rPr>
          <w:rFonts w:ascii="宋体" w:eastAsia="宋体" w:hAnsi="宋体" w:cs="宋体"/>
          <w:kern w:val="2"/>
          <w:sz w:val="24"/>
        </w:rPr>
      </w:pPr>
    </w:p>
    <w:p w:rsidR="001827FF" w:rsidRDefault="001827FF" w:rsidP="001827FF">
      <w:pPr>
        <w:spacing w:line="600" w:lineRule="exact"/>
        <w:rPr>
          <w:rFonts w:ascii="宋体" w:eastAsia="宋体" w:hAnsi="宋体" w:cs="宋体"/>
          <w:kern w:val="2"/>
          <w:sz w:val="24"/>
        </w:rPr>
      </w:pPr>
    </w:p>
    <w:p w:rsidR="001827FF" w:rsidRDefault="001827FF" w:rsidP="001827FF">
      <w:pPr>
        <w:adjustRightInd w:val="0"/>
        <w:snapToGrid w:val="0"/>
        <w:spacing w:line="360" w:lineRule="auto"/>
        <w:jc w:val="center"/>
        <w:rPr>
          <w:rFonts w:ascii="宋体" w:eastAsia="宋体" w:hAnsi="宋体" w:cs="宋体"/>
          <w:bCs/>
          <w:color w:val="000000"/>
          <w:sz w:val="24"/>
        </w:rPr>
      </w:pPr>
      <w:r>
        <w:rPr>
          <w:rFonts w:ascii="宋体" w:eastAsia="宋体" w:hAnsi="宋体" w:cs="宋体" w:hint="eastAsia"/>
          <w:bCs/>
          <w:color w:val="000000"/>
          <w:sz w:val="24"/>
        </w:rPr>
        <w:t>承诺人名称（公章）：</w:t>
      </w:r>
    </w:p>
    <w:p w:rsidR="001827FF" w:rsidRDefault="001827FF" w:rsidP="001827FF">
      <w:pPr>
        <w:adjustRightInd w:val="0"/>
        <w:snapToGrid w:val="0"/>
        <w:spacing w:line="480" w:lineRule="auto"/>
        <w:jc w:val="center"/>
        <w:rPr>
          <w:rFonts w:ascii="宋体" w:eastAsia="宋体" w:hAnsi="宋体" w:cs="宋体"/>
          <w:b/>
          <w:bCs/>
          <w:snapToGrid/>
          <w:kern w:val="2"/>
          <w:sz w:val="28"/>
          <w:szCs w:val="28"/>
        </w:rPr>
      </w:pPr>
      <w:r>
        <w:rPr>
          <w:rFonts w:ascii="宋体" w:eastAsia="宋体" w:hAnsi="宋体" w:cs="宋体" w:hint="eastAsia"/>
          <w:color w:val="000000"/>
          <w:sz w:val="24"/>
        </w:rPr>
        <w:t>日期：  年  月  日</w:t>
      </w:r>
    </w:p>
    <w:p w:rsidR="001827FF" w:rsidRDefault="001827FF" w:rsidP="001827FF">
      <w:pPr>
        <w:ind w:firstLine="562"/>
        <w:rPr>
          <w:rFonts w:ascii="宋体" w:eastAsia="宋体" w:hAnsi="宋体" w:cs="宋体"/>
          <w:b/>
          <w:bCs/>
          <w:snapToGrid/>
          <w:kern w:val="2"/>
          <w:sz w:val="28"/>
          <w:szCs w:val="28"/>
        </w:rPr>
      </w:pPr>
      <w:r>
        <w:rPr>
          <w:rFonts w:ascii="宋体" w:eastAsia="宋体" w:hAnsi="宋体" w:cs="宋体" w:hint="eastAsia"/>
          <w:b/>
          <w:bCs/>
          <w:snapToGrid/>
          <w:kern w:val="2"/>
          <w:sz w:val="28"/>
          <w:szCs w:val="28"/>
        </w:rPr>
        <w:br w:type="page"/>
      </w:r>
    </w:p>
    <w:p w:rsidR="001827FF" w:rsidRDefault="001827FF" w:rsidP="001827FF">
      <w:pPr>
        <w:adjustRightInd w:val="0"/>
        <w:snapToGrid w:val="0"/>
        <w:spacing w:line="480" w:lineRule="auto"/>
        <w:ind w:firstLine="562"/>
        <w:jc w:val="center"/>
        <w:rPr>
          <w:rFonts w:ascii="宋体" w:eastAsia="宋体" w:hAnsi="宋体" w:cs="宋体"/>
          <w:b/>
          <w:bCs/>
          <w:snapToGrid/>
          <w:kern w:val="2"/>
          <w:sz w:val="28"/>
          <w:szCs w:val="28"/>
        </w:rPr>
      </w:pPr>
      <w:r>
        <w:rPr>
          <w:rFonts w:ascii="宋体" w:eastAsia="宋体" w:hAnsi="宋体" w:cs="宋体" w:hint="eastAsia"/>
          <w:b/>
          <w:bCs/>
          <w:snapToGrid/>
          <w:kern w:val="2"/>
          <w:sz w:val="28"/>
          <w:szCs w:val="28"/>
        </w:rPr>
        <w:lastRenderedPageBreak/>
        <w:t>5、符合条件的声明函</w:t>
      </w:r>
    </w:p>
    <w:p w:rsidR="001827FF" w:rsidRDefault="001827FF" w:rsidP="001827FF">
      <w:pPr>
        <w:spacing w:line="460" w:lineRule="exact"/>
        <w:ind w:firstLine="883"/>
        <w:rPr>
          <w:rFonts w:ascii="宋体" w:eastAsia="宋体" w:hAnsi="宋体"/>
          <w:b/>
          <w:bCs/>
          <w:snapToGrid/>
          <w:kern w:val="2"/>
          <w:sz w:val="44"/>
          <w:szCs w:val="44"/>
        </w:rPr>
      </w:pPr>
    </w:p>
    <w:p w:rsidR="001827FF" w:rsidRDefault="001827FF" w:rsidP="001827FF">
      <w:pPr>
        <w:spacing w:line="520" w:lineRule="exact"/>
        <w:ind w:firstLineChars="200" w:firstLine="480"/>
        <w:rPr>
          <w:rFonts w:ascii="宋体" w:eastAsia="宋体" w:hAnsi="宋体" w:cs="宋体"/>
          <w:b/>
          <w:bCs/>
          <w:snapToGrid/>
          <w:kern w:val="2"/>
          <w:sz w:val="24"/>
          <w:szCs w:val="21"/>
        </w:rPr>
      </w:pPr>
      <w:r>
        <w:rPr>
          <w:rFonts w:ascii="宋体" w:eastAsia="宋体" w:hAnsi="宋体" w:cs="宋体" w:hint="eastAsia"/>
          <w:bCs/>
          <w:snapToGrid/>
          <w:kern w:val="2"/>
          <w:sz w:val="24"/>
          <w:szCs w:val="21"/>
        </w:rPr>
        <w:t>我单位参加</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的</w:t>
      </w:r>
      <w:r>
        <w:rPr>
          <w:rFonts w:ascii="宋体" w:eastAsia="宋体" w:hAnsi="宋体" w:cs="宋体" w:hint="eastAsia"/>
          <w:bCs/>
          <w:snapToGrid/>
          <w:kern w:val="2"/>
          <w:sz w:val="24"/>
          <w:szCs w:val="21"/>
        </w:rPr>
        <w:t>磋商响应活动。针对《中华人民共和国政府采购法》第二十二条规定做出如下声明：</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bCs/>
          <w:snapToGrid/>
          <w:kern w:val="2"/>
          <w:sz w:val="24"/>
          <w:szCs w:val="21"/>
        </w:rPr>
        <w:t>我单位具有独立承担民事责任的能力；</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我单位具有良好的商业信誉和健全的财务会计制度；</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我单位具有履行合同所必需的设备和专业技术能力；</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我单位有依法缴纳税收和社会保障资金的良好记录；</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参加政府采购活动前三年内，在经营活动中没有重大违法记录；（1.供应商在参加本次政府采购活动前三年内因违法经营被禁止在一定期限内参加政府采购活动，期限届满的，可以参加本次采购活动。2.《中华人民共和国政府采购法实施条例》第十九条第一款规定的“较大数额罚款”认定为200万元以上的罚款，法律、行政法规以及国务院有关部门明确规定相关领域“较大数额罚款”标准高于200万元的，从其规定。）</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我单位满足法律、行政法规规定的其他条件。</w:t>
      </w:r>
    </w:p>
    <w:p w:rsidR="001827FF" w:rsidRDefault="001827FF" w:rsidP="001827FF">
      <w:pPr>
        <w:spacing w:line="500" w:lineRule="exact"/>
        <w:ind w:firstLine="480"/>
        <w:rPr>
          <w:rFonts w:ascii="宋体" w:eastAsia="宋体" w:hAnsi="宋体" w:cs="宋体"/>
          <w:snapToGrid/>
          <w:kern w:val="2"/>
          <w:sz w:val="24"/>
          <w:szCs w:val="21"/>
        </w:rPr>
      </w:pPr>
    </w:p>
    <w:p w:rsidR="001827FF" w:rsidRDefault="001827FF" w:rsidP="001827FF">
      <w:pPr>
        <w:tabs>
          <w:tab w:val="left" w:pos="840"/>
          <w:tab w:val="right" w:leader="dot" w:pos="9402"/>
        </w:tabs>
        <w:adjustRightInd w:val="0"/>
        <w:snapToGrid w:val="0"/>
        <w:spacing w:line="360" w:lineRule="auto"/>
        <w:ind w:firstLine="383"/>
        <w:jc w:val="left"/>
        <w:rPr>
          <w:rFonts w:ascii="宋体" w:eastAsia="宋体" w:hAnsi="宋体" w:cs="宋体"/>
          <w:caps/>
          <w:snapToGrid/>
          <w:w w:val="80"/>
          <w:kern w:val="2"/>
          <w:sz w:val="24"/>
        </w:rPr>
      </w:pPr>
    </w:p>
    <w:p w:rsidR="001827FF" w:rsidRDefault="001827FF" w:rsidP="00CB6DDF">
      <w:pPr>
        <w:ind w:firstLine="480"/>
        <w:rPr>
          <w:rFonts w:ascii="Times New Roman" w:eastAsia="宋体" w:hAnsi="Times New Roman"/>
          <w:snapToGrid/>
          <w:kern w:val="2"/>
          <w:szCs w:val="21"/>
        </w:rPr>
      </w:pPr>
    </w:p>
    <w:p w:rsidR="001827FF" w:rsidRDefault="001827FF" w:rsidP="001827FF">
      <w:pPr>
        <w:spacing w:line="360" w:lineRule="auto"/>
        <w:rPr>
          <w:rFonts w:ascii="Times New Roman" w:eastAsia="宋体" w:hAnsi="Times New Roman"/>
          <w:snapToGrid/>
          <w:kern w:val="2"/>
          <w:sz w:val="24"/>
        </w:rPr>
      </w:pPr>
      <w:r>
        <w:rPr>
          <w:rFonts w:ascii="Times New Roman" w:eastAsia="宋体" w:hAnsi="Times New Roman" w:cs="宋体" w:hint="eastAsia"/>
          <w:snapToGrid/>
          <w:kern w:val="2"/>
          <w:sz w:val="24"/>
        </w:rPr>
        <w:t>声明人（公章）：</w:t>
      </w:r>
    </w:p>
    <w:p w:rsidR="001827FF" w:rsidRDefault="001827FF" w:rsidP="001827FF">
      <w:pPr>
        <w:spacing w:line="360" w:lineRule="auto"/>
        <w:jc w:val="center"/>
        <w:rPr>
          <w:rFonts w:ascii="宋体" w:eastAsia="宋体" w:hAnsi="宋体" w:cs="宋体"/>
          <w:snapToGrid/>
          <w:kern w:val="2"/>
          <w:sz w:val="24"/>
        </w:rPr>
      </w:pPr>
      <w:r>
        <w:rPr>
          <w:rFonts w:ascii="宋体" w:eastAsia="宋体" w:hAnsi="宋体" w:cs="宋体" w:hint="eastAsia"/>
          <w:snapToGrid/>
          <w:kern w:val="2"/>
          <w:sz w:val="24"/>
        </w:rPr>
        <w:t>日期：        年      月     日</w:t>
      </w:r>
    </w:p>
    <w:p w:rsidR="001827FF" w:rsidRDefault="001827FF" w:rsidP="001827FF">
      <w:pPr>
        <w:rPr>
          <w:rFonts w:ascii="宋体" w:eastAsia="宋体" w:hAnsi="宋体" w:cs="宋体"/>
          <w:snapToGrid/>
          <w:kern w:val="2"/>
          <w:sz w:val="24"/>
        </w:rPr>
      </w:pPr>
      <w:r>
        <w:rPr>
          <w:rFonts w:ascii="宋体" w:eastAsia="宋体" w:hAnsi="宋体" w:cs="宋体" w:hint="eastAsia"/>
          <w:snapToGrid/>
          <w:kern w:val="2"/>
          <w:sz w:val="24"/>
        </w:rPr>
        <w:br w:type="page"/>
      </w:r>
    </w:p>
    <w:p w:rsidR="001827FF" w:rsidRDefault="001827FF" w:rsidP="001827FF">
      <w:pPr>
        <w:snapToGrid w:val="0"/>
        <w:spacing w:line="520" w:lineRule="exact"/>
        <w:ind w:firstLineChars="200" w:firstLine="562"/>
        <w:jc w:val="center"/>
        <w:outlineLvl w:val="3"/>
        <w:rPr>
          <w:rFonts w:ascii="宋体" w:eastAsia="宋体" w:hAnsi="宋体" w:cs="宋体"/>
          <w:b/>
          <w:bCs/>
          <w:color w:val="000000"/>
          <w:sz w:val="28"/>
          <w:szCs w:val="28"/>
        </w:rPr>
      </w:pPr>
      <w:r>
        <w:rPr>
          <w:rFonts w:ascii="宋体" w:eastAsia="宋体" w:hAnsi="宋体" w:cs="宋体" w:hint="eastAsia"/>
          <w:b/>
          <w:bCs/>
          <w:color w:val="000000"/>
          <w:sz w:val="28"/>
          <w:szCs w:val="28"/>
        </w:rPr>
        <w:lastRenderedPageBreak/>
        <w:t>6、中小企业声明函（格式）</w:t>
      </w:r>
    </w:p>
    <w:p w:rsidR="001827FF" w:rsidRDefault="001827FF" w:rsidP="001827FF">
      <w:pPr>
        <w:snapToGrid w:val="0"/>
        <w:spacing w:before="240"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本公司郑重声明，根据《政府采购促进中小企业发展管理办法》（财库﹝2020﹞46 号）的规定，本公司参加</w:t>
      </w:r>
      <w:r>
        <w:rPr>
          <w:rFonts w:ascii="宋体" w:eastAsia="宋体" w:hAnsi="宋体" w:cs="宋体" w:hint="eastAsia"/>
          <w:snapToGrid/>
          <w:kern w:val="2"/>
          <w:sz w:val="24"/>
          <w:u w:val="single"/>
          <w:lang w:val="zh-CN"/>
        </w:rPr>
        <w:t>南通市市级机关第二幼儿园</w:t>
      </w:r>
      <w:r>
        <w:rPr>
          <w:rFonts w:ascii="宋体" w:eastAsia="宋体" w:hAnsi="宋体" w:cs="宋体" w:hint="eastAsia"/>
          <w:snapToGrid/>
          <w:kern w:val="2"/>
          <w:sz w:val="24"/>
        </w:rPr>
        <w:t>的</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采购活动，</w:t>
      </w:r>
      <w:r>
        <w:rPr>
          <w:rFonts w:ascii="宋体" w:eastAsia="宋体" w:hAnsi="宋体" w:cs="宋体" w:hint="eastAsia"/>
          <w:snapToGrid/>
          <w:sz w:val="24"/>
        </w:rPr>
        <w:t>该项目</w:t>
      </w:r>
      <w:r>
        <w:rPr>
          <w:rFonts w:ascii="宋体" w:eastAsia="宋体" w:hAnsi="宋体" w:cs="宋体" w:hint="eastAsia"/>
          <w:snapToGrid/>
          <w:kern w:val="2"/>
          <w:sz w:val="24"/>
        </w:rPr>
        <w:t xml:space="preserve">服务全部由符合政策要求的中小企业提供。具体情况如下： </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u w:val="single"/>
        </w:rPr>
        <w:t>南通市市级机关第二幼儿园莘园路总园专用活动室改造</w:t>
      </w:r>
      <w:r>
        <w:rPr>
          <w:rFonts w:ascii="宋体" w:eastAsia="宋体" w:hAnsi="宋体" w:cs="宋体" w:hint="eastAsia"/>
          <w:snapToGrid/>
          <w:kern w:val="2"/>
          <w:sz w:val="24"/>
        </w:rPr>
        <w:t>，属于</w:t>
      </w:r>
      <w:r>
        <w:rPr>
          <w:rFonts w:ascii="宋体" w:eastAsia="宋体" w:hAnsi="宋体" w:cs="宋体" w:hint="eastAsia"/>
          <w:snapToGrid/>
          <w:kern w:val="2"/>
          <w:sz w:val="24"/>
          <w:u w:val="single"/>
        </w:rPr>
        <w:t xml:space="preserve"> 建筑业 </w:t>
      </w:r>
      <w:r>
        <w:rPr>
          <w:rFonts w:ascii="宋体" w:eastAsia="宋体" w:hAnsi="宋体" w:cs="宋体" w:hint="eastAsia"/>
          <w:snapToGrid/>
          <w:kern w:val="2"/>
          <w:sz w:val="24"/>
        </w:rPr>
        <w:t>；承接企业为</w:t>
      </w:r>
      <w:r>
        <w:rPr>
          <w:rFonts w:ascii="宋体" w:eastAsia="宋体" w:hAnsi="宋体" w:cs="宋体" w:hint="eastAsia"/>
          <w:snapToGrid/>
          <w:kern w:val="2"/>
          <w:sz w:val="24"/>
          <w:u w:val="single"/>
        </w:rPr>
        <w:t>（企业名称）</w:t>
      </w:r>
      <w:r>
        <w:rPr>
          <w:rFonts w:ascii="宋体" w:eastAsia="宋体" w:hAnsi="宋体" w:cs="宋体" w:hint="eastAsia"/>
          <w:snapToGrid/>
          <w:kern w:val="2"/>
          <w:sz w:val="24"/>
        </w:rPr>
        <w:t>，从业人员人，营业收入为万元，资产总额为万元，属于</w:t>
      </w:r>
      <w:r>
        <w:rPr>
          <w:rFonts w:ascii="宋体" w:eastAsia="宋体" w:hAnsi="宋体" w:cs="宋体" w:hint="eastAsia"/>
          <w:snapToGrid/>
          <w:kern w:val="2"/>
          <w:sz w:val="24"/>
          <w:u w:val="single"/>
        </w:rPr>
        <w:t>（中型企业、小型企业、微型企业）</w:t>
      </w:r>
      <w:r>
        <w:rPr>
          <w:rFonts w:ascii="宋体" w:eastAsia="宋体" w:hAnsi="宋体" w:cs="宋体" w:hint="eastAsia"/>
          <w:snapToGrid/>
          <w:kern w:val="2"/>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 xml:space="preserve"> 以上企业，不属于大企业的分支机构，不存在控股股东为大企业的情形，也不存在与大企业的负责人为同一人的情形。 </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本企业对上述声明内容的真实性负责。如有虚假，将依法承担相应责任。</w:t>
      </w: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lang w:val="zh-CN"/>
        </w:rPr>
      </w:pPr>
      <w:r>
        <w:rPr>
          <w:rFonts w:ascii="宋体" w:eastAsia="宋体" w:hAnsi="宋体" w:cs="宋体" w:hint="eastAsia"/>
          <w:snapToGrid/>
          <w:kern w:val="2"/>
          <w:sz w:val="24"/>
        </w:rPr>
        <w:t>竞争性磋商响应供应商：（单位盖章）</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法定代表人或被委托授权人：（签字或盖章）</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日期：        年      月     日</w:t>
      </w:r>
    </w:p>
    <w:p w:rsidR="001827FF" w:rsidRDefault="001827FF" w:rsidP="00CB6DDF">
      <w:pPr>
        <w:spacing w:after="156"/>
        <w:ind w:firstLineChars="200" w:firstLine="420"/>
        <w:rPr>
          <w:rFonts w:ascii="Times New Roman" w:eastAsia="宋体" w:hAnsi="Times New Roman"/>
          <w:snapToGrid/>
          <w:kern w:val="2"/>
          <w:szCs w:val="21"/>
        </w:rPr>
      </w:pPr>
    </w:p>
    <w:p w:rsidR="001827FF" w:rsidRDefault="001827FF" w:rsidP="00CB6DDF">
      <w:pPr>
        <w:ind w:firstLine="480"/>
        <w:rPr>
          <w:rFonts w:ascii="宋体" w:eastAsia="宋体" w:hAnsi="Courier New" w:cs="宋体"/>
          <w:snapToGrid/>
          <w:szCs w:val="21"/>
        </w:rPr>
      </w:pPr>
    </w:p>
    <w:p w:rsidR="001827FF" w:rsidRDefault="001827FF" w:rsidP="00CB6DDF">
      <w:pPr>
        <w:tabs>
          <w:tab w:val="left" w:pos="2040"/>
        </w:tabs>
        <w:ind w:left="2040" w:firstLine="480"/>
        <w:rPr>
          <w:rFonts w:ascii="Times New Roman" w:eastAsia="宋体" w:hAnsi="Times New Roman"/>
          <w:snapToGrid/>
          <w:kern w:val="2"/>
          <w:szCs w:val="21"/>
        </w:rPr>
      </w:pPr>
    </w:p>
    <w:p w:rsidR="001827FF" w:rsidRDefault="001827FF" w:rsidP="00CB6DDF">
      <w:pPr>
        <w:snapToGrid w:val="0"/>
        <w:ind w:firstLine="480"/>
        <w:textAlignment w:val="baseline"/>
        <w:rPr>
          <w:rFonts w:ascii="宋体" w:eastAsia="宋体" w:hAnsi="宋体" w:cs="宋体"/>
          <w:snapToGrid/>
          <w:kern w:val="2"/>
          <w:szCs w:val="21"/>
        </w:rPr>
      </w:pPr>
      <w:bookmarkStart w:id="214" w:name="_Hlk67609383"/>
      <w:r>
        <w:rPr>
          <w:rFonts w:ascii="宋体" w:eastAsia="宋体" w:hAnsi="宋体" w:cs="宋体" w:hint="eastAsia"/>
          <w:snapToGrid/>
          <w:kern w:val="2"/>
          <w:szCs w:val="21"/>
        </w:rPr>
        <w:t>注：（1）按照《政府采购促进中小企业发展管理办法》（财库﹝2020﹞46 号）、《关于进一步加大政府采购支持中小企业力度的通知》（通财购【2022】23号），本次响应供应商符合工信部联企业〔2011〕300号《关于印发中小企业划型标准规定的通知》中的</w:t>
      </w:r>
      <w:bookmarkStart w:id="215" w:name="_Hlk62787617"/>
      <w:r>
        <w:rPr>
          <w:rFonts w:ascii="宋体" w:eastAsia="宋体" w:hAnsi="宋体" w:cs="宋体" w:hint="eastAsia"/>
          <w:snapToGrid/>
          <w:kern w:val="2"/>
          <w:szCs w:val="21"/>
        </w:rPr>
        <w:t>中小企业</w:t>
      </w:r>
      <w:bookmarkStart w:id="216" w:name="_Hlk67153790"/>
      <w:r>
        <w:rPr>
          <w:rFonts w:ascii="宋体" w:eastAsia="宋体" w:hAnsi="宋体" w:cs="宋体" w:hint="eastAsia"/>
          <w:snapToGrid/>
          <w:kern w:val="2"/>
          <w:szCs w:val="21"/>
        </w:rPr>
        <w:t>“建筑业”类</w:t>
      </w:r>
      <w:bookmarkEnd w:id="216"/>
      <w:r>
        <w:rPr>
          <w:rFonts w:ascii="宋体" w:eastAsia="宋体" w:hAnsi="宋体" w:cs="宋体" w:hint="eastAsia"/>
          <w:snapToGrid/>
          <w:kern w:val="2"/>
          <w:szCs w:val="21"/>
        </w:rPr>
        <w:t>的划型标准规定</w:t>
      </w:r>
      <w:bookmarkEnd w:id="215"/>
      <w:r>
        <w:rPr>
          <w:rFonts w:ascii="宋体" w:eastAsia="宋体" w:hAnsi="宋体" w:cs="宋体" w:hint="eastAsia"/>
          <w:snapToGrid/>
          <w:kern w:val="2"/>
          <w:szCs w:val="21"/>
        </w:rPr>
        <w:t>的，将享受中小企业扶持政策。“建筑业”类中小企业划型标准：营业收入</w:t>
      </w:r>
      <w:r>
        <w:rPr>
          <w:rFonts w:ascii="宋体" w:eastAsia="宋体" w:hAnsi="宋体" w:cs="宋体"/>
          <w:snapToGrid/>
          <w:kern w:val="2"/>
          <w:szCs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1827FF" w:rsidRDefault="001827FF" w:rsidP="00CB6DDF">
      <w:pPr>
        <w:snapToGrid w:val="0"/>
        <w:ind w:firstLineChars="200" w:firstLine="420"/>
        <w:textAlignment w:val="baseline"/>
        <w:rPr>
          <w:rFonts w:ascii="宋体" w:eastAsia="宋体" w:hAnsi="宋体" w:cs="宋体"/>
          <w:snapToGrid/>
          <w:kern w:val="2"/>
          <w:szCs w:val="21"/>
        </w:rPr>
      </w:pPr>
      <w:bookmarkStart w:id="217" w:name="_Hlk67486828"/>
      <w:r>
        <w:rPr>
          <w:rFonts w:ascii="宋体" w:eastAsia="宋体" w:hAnsi="宋体" w:cs="宋体" w:hint="eastAsia"/>
          <w:snapToGrid/>
          <w:kern w:val="2"/>
          <w:szCs w:val="21"/>
        </w:rPr>
        <w:t>（2）本项目享受中小企业扶持政策的响应供应商一旦成交，因提供“中小企业声明函”的行为引发争议和影响本项目采购执行效率，应当按本项目采购单位或采购代理机构的通知，在2个工作日内提供供应商注册登记所在地的县级以上人民政府中小企业主管部门认定是小型、微型企业的证明原件，用以核对，逾期未提供的则视作提供的 “中小企业声明函”内容不实。</w:t>
      </w:r>
    </w:p>
    <w:p w:rsidR="001827FF" w:rsidRDefault="001827FF" w:rsidP="00CB6DDF">
      <w:pPr>
        <w:snapToGrid w:val="0"/>
        <w:ind w:firstLineChars="200" w:firstLine="420"/>
        <w:textAlignment w:val="baseline"/>
        <w:rPr>
          <w:rFonts w:ascii="宋体" w:eastAsia="宋体" w:hAnsi="宋体" w:cs="宋体"/>
          <w:snapToGrid/>
          <w:kern w:val="2"/>
          <w:szCs w:val="21"/>
        </w:rPr>
      </w:pPr>
      <w:r>
        <w:rPr>
          <w:rFonts w:ascii="宋体" w:eastAsia="宋体" w:hAnsi="宋体" w:cs="宋体" w:hint="eastAsia"/>
          <w:snapToGrid/>
          <w:kern w:val="2"/>
          <w:szCs w:val="21"/>
        </w:rPr>
        <w:t>（3）若响应供应商提供的 “中小企业声明函”内容不实的，属于提供虚假材料谋取成交；响应供应商的该行为将报请政府采购监管的财政部门按《中华人民共和国政府采购法》第七十七条的规定处理并给予行政处罚。</w:t>
      </w:r>
    </w:p>
    <w:bookmarkEnd w:id="214"/>
    <w:bookmarkEnd w:id="217"/>
    <w:p w:rsidR="001827FF" w:rsidRDefault="001827FF" w:rsidP="00CB6DDF">
      <w:pPr>
        <w:snapToGrid w:val="0"/>
        <w:ind w:firstLineChars="200" w:firstLine="420"/>
        <w:textAlignment w:val="baseline"/>
        <w:rPr>
          <w:rFonts w:ascii="宋体" w:eastAsia="宋体" w:hAnsi="宋体" w:cs="宋体"/>
          <w:b/>
          <w:bCs/>
          <w:sz w:val="28"/>
          <w:szCs w:val="28"/>
        </w:rPr>
      </w:pPr>
      <w:r>
        <w:rPr>
          <w:rFonts w:ascii="宋体" w:eastAsia="宋体" w:hAnsi="宋体" w:cs="宋体" w:hint="eastAsia"/>
          <w:snapToGrid/>
          <w:kern w:val="2"/>
          <w:szCs w:val="21"/>
        </w:rPr>
        <w:t>（4）从业人员、营业收入、资产总额填报上一年度数据，无上一年度数据的新成立企业可不填报。</w:t>
      </w:r>
      <w:r>
        <w:rPr>
          <w:rFonts w:ascii="宋体" w:eastAsia="宋体" w:hAnsi="宋体" w:cs="宋体" w:hint="eastAsia"/>
          <w:b/>
          <w:bCs/>
          <w:szCs w:val="21"/>
        </w:rPr>
        <w:br w:type="page"/>
      </w:r>
    </w:p>
    <w:p w:rsidR="001827FF" w:rsidRDefault="001827FF" w:rsidP="001827FF">
      <w:pPr>
        <w:autoSpaceDE w:val="0"/>
        <w:autoSpaceDN w:val="0"/>
        <w:spacing w:before="162"/>
        <w:ind w:firstLine="562"/>
        <w:jc w:val="center"/>
        <w:outlineLvl w:val="0"/>
        <w:rPr>
          <w:rFonts w:ascii="宋体" w:eastAsia="宋体" w:hAnsi="宋体" w:cs="宋体"/>
          <w:b/>
          <w:bCs/>
          <w:sz w:val="28"/>
        </w:rPr>
      </w:pPr>
      <w:r>
        <w:rPr>
          <w:rFonts w:ascii="宋体" w:eastAsia="宋体" w:hAnsi="宋体" w:cs="宋体" w:hint="eastAsia"/>
          <w:b/>
          <w:bCs/>
          <w:sz w:val="28"/>
          <w:szCs w:val="28"/>
        </w:rPr>
        <w:lastRenderedPageBreak/>
        <w:t>7、</w:t>
      </w:r>
      <w:r>
        <w:rPr>
          <w:rFonts w:ascii="宋体" w:eastAsia="宋体" w:hAnsi="宋体" w:cs="宋体" w:hint="eastAsia"/>
          <w:b/>
          <w:bCs/>
          <w:sz w:val="28"/>
        </w:rPr>
        <w:t>残疾人福利性单位声明函</w:t>
      </w:r>
    </w:p>
    <w:p w:rsidR="001827FF" w:rsidRDefault="001827FF" w:rsidP="001827FF">
      <w:pPr>
        <w:spacing w:before="240" w:line="588" w:lineRule="exact"/>
        <w:ind w:firstLineChars="200" w:firstLine="480"/>
        <w:rPr>
          <w:rFonts w:ascii="宋体" w:eastAsia="宋体" w:hAnsi="宋体" w:cs="宋体"/>
          <w:sz w:val="24"/>
        </w:rPr>
      </w:pPr>
      <w:r>
        <w:rPr>
          <w:rFonts w:ascii="宋体" w:eastAsia="宋体" w:hAnsi="宋体" w:cs="宋体" w:hint="eastAsia"/>
          <w:sz w:val="24"/>
        </w:rPr>
        <w:t>本单位郑重声明，根据《财政部 民政部 中国残疾人联合会关于促进残疾人就业政府采购政策的通知》（财库〔2017〕141号）的规定，本单位为符合条件的残疾人福利性单位，且本单位参加</w:t>
      </w:r>
      <w:r>
        <w:rPr>
          <w:rFonts w:ascii="宋体" w:eastAsia="宋体" w:hAnsi="宋体" w:cs="宋体" w:hint="eastAsia"/>
          <w:sz w:val="24"/>
          <w:u w:val="single"/>
        </w:rPr>
        <w:t>南通市市级机关第二幼儿园</w:t>
      </w:r>
      <w:r>
        <w:rPr>
          <w:rFonts w:ascii="宋体" w:eastAsia="宋体" w:hAnsi="宋体" w:cs="宋体" w:hint="eastAsia"/>
          <w:sz w:val="24"/>
        </w:rPr>
        <w:t>的</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z w:val="24"/>
        </w:rPr>
        <w:t>采购活动提供本单位制造的货物（由本单位承担工程/提供服务），或者提供其他残疾人福利性单位制造的货物（不包括使用非残疾人福利性单位注册商标的货物）。</w:t>
      </w:r>
    </w:p>
    <w:p w:rsidR="001827FF" w:rsidRDefault="001827FF" w:rsidP="001827FF">
      <w:pPr>
        <w:spacing w:line="588" w:lineRule="exact"/>
        <w:ind w:firstLineChars="200" w:firstLine="480"/>
        <w:rPr>
          <w:rFonts w:ascii="宋体" w:eastAsia="宋体" w:hAnsi="宋体" w:cs="宋体"/>
          <w:sz w:val="24"/>
        </w:rPr>
      </w:pPr>
      <w:r>
        <w:rPr>
          <w:rFonts w:ascii="宋体" w:eastAsia="宋体" w:hAnsi="宋体" w:cs="宋体" w:hint="eastAsia"/>
          <w:sz w:val="24"/>
        </w:rPr>
        <w:t>本单位对上述声明的真实性负责。如有虚假，将依法承担相应责任。</w:t>
      </w:r>
    </w:p>
    <w:p w:rsidR="001827FF" w:rsidRDefault="001827FF" w:rsidP="00CB6DDF">
      <w:pPr>
        <w:spacing w:line="588" w:lineRule="exact"/>
        <w:ind w:firstLineChars="200" w:firstLine="420"/>
        <w:rPr>
          <w:rFonts w:ascii="宋体" w:eastAsia="宋体" w:hAnsi="宋体" w:cs="宋体"/>
        </w:rPr>
      </w:pPr>
    </w:p>
    <w:p w:rsidR="001827FF" w:rsidRDefault="001827FF" w:rsidP="00CB6DDF">
      <w:pPr>
        <w:spacing w:line="588" w:lineRule="exact"/>
        <w:ind w:firstLineChars="200" w:firstLine="444"/>
        <w:rPr>
          <w:rFonts w:ascii="宋体" w:eastAsia="宋体" w:hAnsi="宋体" w:cs="宋体"/>
          <w:spacing w:val="6"/>
        </w:rPr>
      </w:pPr>
    </w:p>
    <w:p w:rsidR="001827FF" w:rsidRDefault="001827FF" w:rsidP="00CB6DDF">
      <w:pPr>
        <w:spacing w:line="588" w:lineRule="exact"/>
        <w:ind w:firstLineChars="200" w:firstLine="444"/>
        <w:rPr>
          <w:rFonts w:ascii="宋体" w:eastAsia="宋体" w:hAnsi="宋体" w:cs="宋体"/>
          <w:spacing w:val="6"/>
        </w:rPr>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snapToGrid w:val="0"/>
        <w:spacing w:line="360" w:lineRule="auto"/>
        <w:ind w:firstLineChars="1800" w:firstLine="4320"/>
        <w:rPr>
          <w:rFonts w:ascii="宋体" w:eastAsia="宋体" w:hAnsi="宋体" w:cs="宋体"/>
          <w:sz w:val="28"/>
          <w:szCs w:val="28"/>
        </w:rPr>
      </w:pPr>
      <w:r>
        <w:rPr>
          <w:rFonts w:ascii="宋体" w:eastAsia="宋体" w:hAnsi="宋体" w:cs="宋体" w:hint="eastAsia"/>
          <w:sz w:val="24"/>
        </w:rPr>
        <w:t>日期：      年      月     日</w:t>
      </w: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widowControl/>
        <w:ind w:firstLine="643"/>
        <w:jc w:val="left"/>
        <w:rPr>
          <w:rFonts w:ascii="宋体" w:eastAsia="宋体" w:hAnsi="宋体" w:cs="宋体"/>
          <w:b/>
          <w:bCs/>
          <w:sz w:val="32"/>
          <w:szCs w:val="32"/>
        </w:rPr>
      </w:pPr>
      <w:r>
        <w:rPr>
          <w:rFonts w:ascii="宋体" w:eastAsia="宋体" w:hAnsi="宋体" w:cs="宋体" w:hint="eastAsia"/>
          <w:b/>
          <w:bCs/>
          <w:sz w:val="32"/>
          <w:szCs w:val="32"/>
        </w:rPr>
        <w:br w:type="page"/>
      </w:r>
    </w:p>
    <w:p w:rsidR="001827FF" w:rsidRDefault="001827FF" w:rsidP="001827FF">
      <w:pPr>
        <w:snapToGrid w:val="0"/>
        <w:spacing w:line="420" w:lineRule="exact"/>
        <w:ind w:firstLine="562"/>
        <w:jc w:val="center"/>
        <w:outlineLvl w:val="3"/>
        <w:rPr>
          <w:rFonts w:ascii="宋体" w:eastAsia="宋体" w:hAnsi="宋体" w:cs="宋体"/>
          <w:b/>
          <w:bCs/>
          <w:sz w:val="28"/>
        </w:rPr>
      </w:pPr>
      <w:r>
        <w:rPr>
          <w:rFonts w:ascii="宋体" w:eastAsia="宋体" w:hAnsi="宋体" w:cs="宋体" w:hint="eastAsia"/>
          <w:b/>
          <w:bCs/>
          <w:sz w:val="28"/>
        </w:rPr>
        <w:lastRenderedPageBreak/>
        <w:t>8、监狱和戒毒企业证明材料</w:t>
      </w:r>
    </w:p>
    <w:p w:rsidR="001827FF" w:rsidRDefault="001827FF" w:rsidP="00CB6DDF">
      <w:pPr>
        <w:snapToGrid w:val="0"/>
        <w:spacing w:line="420" w:lineRule="exact"/>
        <w:ind w:firstLineChars="177" w:firstLine="372"/>
        <w:rPr>
          <w:rFonts w:ascii="宋体" w:eastAsia="宋体" w:hAnsi="宋体" w:cs="宋体"/>
        </w:rPr>
      </w:pPr>
    </w:p>
    <w:p w:rsidR="001827FF" w:rsidRDefault="001827FF" w:rsidP="00CB6DDF">
      <w:pPr>
        <w:snapToGrid w:val="0"/>
        <w:spacing w:line="420" w:lineRule="exact"/>
        <w:ind w:firstLineChars="177" w:firstLine="373"/>
        <w:jc w:val="center"/>
        <w:rPr>
          <w:rFonts w:ascii="宋体" w:eastAsia="宋体" w:hAnsi="宋体" w:cs="宋体"/>
          <w:b/>
        </w:rPr>
      </w:pPr>
      <w:r>
        <w:rPr>
          <w:rFonts w:ascii="宋体" w:eastAsia="宋体" w:hAnsi="宋体" w:cs="宋体" w:hint="eastAsia"/>
          <w:b/>
        </w:rPr>
        <w:t>（格式自拟）</w:t>
      </w:r>
    </w:p>
    <w:p w:rsidR="001827FF" w:rsidRDefault="001827FF" w:rsidP="00CB6DDF">
      <w:pPr>
        <w:snapToGrid w:val="0"/>
        <w:spacing w:line="420" w:lineRule="exact"/>
        <w:ind w:firstLineChars="177" w:firstLine="372"/>
        <w:rPr>
          <w:rFonts w:ascii="宋体" w:eastAsia="宋体" w:hAnsi="宋体" w:cs="宋体"/>
        </w:rPr>
      </w:pPr>
    </w:p>
    <w:p w:rsidR="001827FF" w:rsidRDefault="001827FF" w:rsidP="001827FF">
      <w:pPr>
        <w:snapToGrid w:val="0"/>
        <w:spacing w:line="420" w:lineRule="exact"/>
        <w:ind w:firstLineChars="236" w:firstLine="566"/>
        <w:rPr>
          <w:rFonts w:ascii="宋体" w:eastAsia="宋体" w:hAnsi="宋体" w:cs="宋体"/>
          <w:sz w:val="24"/>
        </w:rPr>
      </w:pPr>
      <w:r>
        <w:rPr>
          <w:rFonts w:ascii="宋体" w:eastAsia="宋体" w:hAnsi="宋体" w:cs="宋体" w:hint="eastAsia"/>
          <w:sz w:val="24"/>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rsidR="001827FF" w:rsidRDefault="001827FF" w:rsidP="001827FF">
      <w:pPr>
        <w:pStyle w:val="11"/>
        <w:rPr>
          <w:sz w:val="24"/>
        </w:rPr>
      </w:pPr>
    </w:p>
    <w:p w:rsidR="001827FF" w:rsidRDefault="001827FF" w:rsidP="00CB6DDF">
      <w:pPr>
        <w:snapToGrid w:val="0"/>
        <w:spacing w:line="520" w:lineRule="exact"/>
        <w:ind w:firstLineChars="200" w:firstLine="480"/>
        <w:jc w:val="center"/>
        <w:outlineLvl w:val="3"/>
        <w:rPr>
          <w:rFonts w:ascii="宋体" w:hAnsi="宋体" w:cs="宋体"/>
          <w:b/>
          <w:color w:val="000000"/>
          <w:sz w:val="24"/>
        </w:rPr>
      </w:pPr>
    </w:p>
    <w:p w:rsidR="001827FF" w:rsidRDefault="001827FF" w:rsidP="00CB6DDF">
      <w:pPr>
        <w:snapToGrid w:val="0"/>
        <w:ind w:firstLine="482"/>
        <w:textAlignment w:val="baseline"/>
        <w:rPr>
          <w:rFonts w:ascii="宋体" w:hAnsi="宋体" w:cs="宋体"/>
          <w:b/>
          <w:color w:val="000000"/>
          <w:sz w:val="24"/>
        </w:rPr>
      </w:pPr>
    </w:p>
    <w:p w:rsidR="001827FF" w:rsidRDefault="001827FF" w:rsidP="00CB6DDF">
      <w:pPr>
        <w:pStyle w:val="20"/>
      </w:pPr>
    </w:p>
    <w:p w:rsidR="001827FF" w:rsidRDefault="001827FF" w:rsidP="00CB6DDF">
      <w:pPr>
        <w:ind w:firstLine="482"/>
        <w:rPr>
          <w:rFonts w:ascii="宋体" w:hAnsi="宋体" w:cs="宋体"/>
          <w:b/>
          <w:color w:val="000000"/>
          <w:sz w:val="24"/>
        </w:rPr>
      </w:pPr>
    </w:p>
    <w:p w:rsidR="001827FF" w:rsidRDefault="001827FF" w:rsidP="00CB6DDF">
      <w:pPr>
        <w:pStyle w:val="20"/>
      </w:pPr>
    </w:p>
    <w:p w:rsidR="001827FF" w:rsidRDefault="001827FF" w:rsidP="00CB6DDF">
      <w:pPr>
        <w:snapToGrid w:val="0"/>
        <w:spacing w:line="360" w:lineRule="auto"/>
        <w:ind w:firstLine="482"/>
        <w:jc w:val="center"/>
        <w:textAlignment w:val="baseline"/>
        <w:rPr>
          <w:rFonts w:ascii="宋体" w:hAnsi="宋体" w:cs="宋体"/>
          <w:b/>
          <w:color w:val="000000"/>
          <w:sz w:val="24"/>
        </w:rPr>
      </w:pPr>
    </w:p>
    <w:p w:rsidR="001827FF" w:rsidRDefault="001827FF" w:rsidP="001827FF">
      <w:pPr>
        <w:snapToGrid w:val="0"/>
        <w:spacing w:line="520" w:lineRule="exact"/>
        <w:ind w:firstLine="562"/>
        <w:jc w:val="center"/>
        <w:outlineLvl w:val="3"/>
        <w:rPr>
          <w:rFonts w:ascii="宋体" w:hAnsi="宋体"/>
          <w:b/>
          <w:sz w:val="32"/>
          <w:szCs w:val="32"/>
        </w:rPr>
      </w:pPr>
      <w:r>
        <w:rPr>
          <w:rFonts w:ascii="宋体" w:eastAsia="宋体" w:hAnsi="宋体" w:cs="宋体"/>
          <w:b/>
          <w:bCs/>
          <w:snapToGrid/>
          <w:kern w:val="2"/>
          <w:sz w:val="28"/>
          <w:szCs w:val="28"/>
        </w:rPr>
        <w:br w:type="page"/>
      </w:r>
      <w:r>
        <w:rPr>
          <w:rFonts w:ascii="宋体" w:eastAsia="宋体" w:hAnsi="宋体" w:cs="宋体" w:hint="eastAsia"/>
          <w:b/>
          <w:bCs/>
          <w:snapToGrid/>
          <w:kern w:val="2"/>
          <w:sz w:val="28"/>
          <w:szCs w:val="28"/>
        </w:rPr>
        <w:lastRenderedPageBreak/>
        <w:t>9、商务部分正负偏离表</w:t>
      </w:r>
    </w:p>
    <w:p w:rsidR="001827FF" w:rsidRDefault="001827FF" w:rsidP="001827FF">
      <w:pPr>
        <w:ind w:firstLineChars="200" w:firstLine="560"/>
        <w:jc w:val="center"/>
        <w:rPr>
          <w:rFonts w:ascii="宋体" w:eastAsia="宋体" w:hAnsi="宋体" w:cs="宋体"/>
          <w:sz w:val="28"/>
          <w:szCs w:val="28"/>
        </w:rPr>
      </w:pPr>
      <w:r>
        <w:rPr>
          <w:rFonts w:ascii="宋体" w:eastAsia="宋体" w:hAnsi="宋体" w:cs="宋体" w:hint="eastAsia"/>
          <w:sz w:val="28"/>
          <w:szCs w:val="28"/>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29"/>
        <w:gridCol w:w="2532"/>
        <w:gridCol w:w="2211"/>
        <w:gridCol w:w="2853"/>
        <w:gridCol w:w="1571"/>
      </w:tblGrid>
      <w:tr w:rsidR="001827FF" w:rsidTr="009F2A30">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磋商文件要求的商务条款</w:t>
            </w:r>
          </w:p>
        </w:tc>
        <w:tc>
          <w:tcPr>
            <w:tcW w:w="1413"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1827FF" w:rsidRDefault="001827FF" w:rsidP="009F2A30">
            <w:pPr>
              <w:spacing w:line="340" w:lineRule="exact"/>
              <w:jc w:val="center"/>
              <w:rPr>
                <w:rFonts w:ascii="宋体" w:eastAsia="宋体" w:hAnsi="宋体" w:cs="宋体"/>
                <w:sz w:val="24"/>
              </w:rPr>
            </w:pPr>
          </w:p>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偏离说明</w:t>
            </w:r>
          </w:p>
        </w:tc>
      </w:tr>
      <w:tr w:rsidR="001827FF" w:rsidTr="009F2A30">
        <w:trPr>
          <w:trHeight w:val="414"/>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548"/>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00"/>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19"/>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bl>
    <w:p w:rsidR="001827FF" w:rsidRDefault="001827FF" w:rsidP="001827FF">
      <w:pPr>
        <w:snapToGrid w:val="0"/>
        <w:spacing w:line="300" w:lineRule="auto"/>
        <w:ind w:firstLine="482"/>
        <w:contextualSpacing/>
        <w:rPr>
          <w:rFonts w:ascii="宋体" w:eastAsia="宋体" w:hAnsi="宋体" w:cs="宋体"/>
          <w:b/>
          <w:sz w:val="24"/>
        </w:rPr>
      </w:pPr>
      <w:r>
        <w:rPr>
          <w:rFonts w:ascii="宋体" w:eastAsia="宋体" w:hAnsi="宋体" w:cs="宋体" w:hint="eastAsia"/>
          <w:b/>
          <w:sz w:val="24"/>
        </w:rPr>
        <w:t>注：</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1.供应商提交的响应文件中与磋商文件第三部分“项目需求”中的商务部分的要求，如有偏离，应逐条填列在偏离表中。</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2. “偏离说明”一栏选择“正偏离”、“无偏离”、“负偏离”进行填写。正偏离、无偏离的确认和负偏离的是否响应磋商文件，由评委认定。</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3.供应商如果虚假响应，将被暂停参加采购单位组织的任何采购活动。</w:t>
      </w:r>
    </w:p>
    <w:p w:rsidR="001827FF" w:rsidRDefault="001827FF" w:rsidP="001827FF">
      <w:pPr>
        <w:snapToGrid w:val="0"/>
        <w:spacing w:line="360" w:lineRule="auto"/>
        <w:ind w:firstLineChars="200" w:firstLine="480"/>
        <w:contextualSpacing/>
        <w:rPr>
          <w:rFonts w:ascii="宋体" w:eastAsia="宋体" w:hAnsi="宋体" w:cs="宋体"/>
          <w:bCs/>
          <w:sz w:val="24"/>
        </w:rPr>
      </w:pPr>
      <w:r>
        <w:rPr>
          <w:rFonts w:ascii="宋体" w:eastAsia="宋体" w:hAnsi="宋体" w:cs="宋体" w:hint="eastAsia"/>
          <w:bCs/>
          <w:sz w:val="24"/>
        </w:rPr>
        <w:t>4.供应商若提供其他增值服务，可以在表中自行据实填写。</w:t>
      </w:r>
    </w:p>
    <w:p w:rsidR="001827FF" w:rsidRDefault="001827FF" w:rsidP="001827FF">
      <w:pPr>
        <w:snapToGrid w:val="0"/>
        <w:spacing w:line="360" w:lineRule="auto"/>
        <w:ind w:right="79"/>
        <w:textAlignment w:val="baseline"/>
        <w:rPr>
          <w:rFonts w:ascii="宋体" w:eastAsia="宋体" w:hAnsi="宋体" w:cs="宋体"/>
          <w:color w:val="000000"/>
          <w:sz w:val="24"/>
        </w:rPr>
      </w:pPr>
    </w:p>
    <w:p w:rsidR="001827FF" w:rsidRDefault="001827FF" w:rsidP="00CB6DDF">
      <w:pPr>
        <w:pStyle w:val="af5"/>
        <w:ind w:firstLine="480"/>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adjustRightInd w:val="0"/>
        <w:snapToGrid w:val="0"/>
        <w:spacing w:line="480" w:lineRule="auto"/>
        <w:ind w:firstLineChars="1800" w:firstLine="4320"/>
        <w:jc w:val="left"/>
      </w:pPr>
      <w:r>
        <w:rPr>
          <w:rFonts w:ascii="宋体" w:eastAsia="宋体" w:hAnsi="宋体" w:cs="宋体" w:hint="eastAsia"/>
          <w:sz w:val="24"/>
        </w:rPr>
        <w:t>日期：      年      月     日</w:t>
      </w:r>
    </w:p>
    <w:p w:rsidR="001827FF" w:rsidRDefault="001827FF" w:rsidP="001827FF">
      <w:pPr>
        <w:rPr>
          <w:rFonts w:ascii="宋体" w:eastAsia="宋体" w:hAnsi="宋体" w:cs="宋体"/>
          <w:bCs/>
          <w:sz w:val="24"/>
        </w:rPr>
      </w:pPr>
      <w:r>
        <w:rPr>
          <w:rFonts w:ascii="宋体" w:eastAsia="宋体" w:hAnsi="宋体" w:cs="宋体" w:hint="eastAsia"/>
          <w:bCs/>
          <w:sz w:val="24"/>
        </w:rPr>
        <w:br w:type="page"/>
      </w:r>
    </w:p>
    <w:p w:rsidR="001827FF" w:rsidRDefault="001827FF" w:rsidP="001827FF">
      <w:pPr>
        <w:snapToGrid w:val="0"/>
        <w:spacing w:line="300" w:lineRule="auto"/>
        <w:ind w:firstLine="562"/>
        <w:contextualSpacing/>
        <w:jc w:val="center"/>
        <w:rPr>
          <w:rFonts w:ascii="宋体" w:eastAsia="宋体" w:hAnsi="宋体" w:cs="宋体"/>
          <w:b/>
          <w:bCs/>
          <w:snapToGrid/>
          <w:kern w:val="2"/>
          <w:sz w:val="28"/>
          <w:szCs w:val="28"/>
        </w:rPr>
      </w:pPr>
      <w:r>
        <w:rPr>
          <w:rFonts w:ascii="宋体" w:eastAsia="宋体" w:hAnsi="宋体" w:cs="宋体" w:hint="eastAsia"/>
          <w:b/>
          <w:bCs/>
          <w:snapToGrid/>
          <w:kern w:val="2"/>
          <w:sz w:val="28"/>
          <w:szCs w:val="28"/>
        </w:rPr>
        <w:lastRenderedPageBreak/>
        <w:t>10、技术部分正负偏离表</w:t>
      </w:r>
    </w:p>
    <w:p w:rsidR="001827FF" w:rsidRDefault="001827FF" w:rsidP="001827FF">
      <w:pPr>
        <w:ind w:firstLineChars="200" w:firstLine="560"/>
        <w:jc w:val="center"/>
        <w:rPr>
          <w:rFonts w:ascii="宋体" w:eastAsia="宋体" w:hAnsi="宋体" w:cs="宋体"/>
          <w:sz w:val="28"/>
          <w:szCs w:val="28"/>
        </w:rPr>
      </w:pPr>
      <w:r>
        <w:rPr>
          <w:rFonts w:ascii="宋体" w:eastAsia="宋体" w:hAnsi="宋体" w:cs="宋体" w:hint="eastAsia"/>
          <w:sz w:val="28"/>
          <w:szCs w:val="28"/>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29"/>
        <w:gridCol w:w="2532"/>
        <w:gridCol w:w="2211"/>
        <w:gridCol w:w="2853"/>
        <w:gridCol w:w="1571"/>
      </w:tblGrid>
      <w:tr w:rsidR="001827FF" w:rsidTr="009F2A30">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磋商文件要求的技术要求</w:t>
            </w:r>
          </w:p>
        </w:tc>
        <w:tc>
          <w:tcPr>
            <w:tcW w:w="1413"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1827FF" w:rsidRDefault="001827FF" w:rsidP="009F2A30">
            <w:pPr>
              <w:spacing w:line="340" w:lineRule="exact"/>
              <w:jc w:val="center"/>
              <w:rPr>
                <w:rFonts w:ascii="宋体" w:eastAsia="宋体" w:hAnsi="宋体" w:cs="宋体"/>
                <w:sz w:val="24"/>
              </w:rPr>
            </w:pPr>
          </w:p>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偏离说明</w:t>
            </w:r>
          </w:p>
        </w:tc>
      </w:tr>
      <w:tr w:rsidR="001827FF" w:rsidTr="009F2A30">
        <w:trPr>
          <w:trHeight w:val="414"/>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548"/>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00"/>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19"/>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bl>
    <w:p w:rsidR="001827FF" w:rsidRDefault="001827FF" w:rsidP="001827FF">
      <w:pPr>
        <w:snapToGrid w:val="0"/>
        <w:spacing w:line="300" w:lineRule="auto"/>
        <w:ind w:firstLine="482"/>
        <w:contextualSpacing/>
        <w:rPr>
          <w:rFonts w:ascii="宋体" w:eastAsia="宋体" w:hAnsi="宋体" w:cs="宋体"/>
          <w:b/>
          <w:sz w:val="24"/>
        </w:rPr>
      </w:pPr>
      <w:r>
        <w:rPr>
          <w:rFonts w:ascii="宋体" w:eastAsia="宋体" w:hAnsi="宋体" w:cs="宋体" w:hint="eastAsia"/>
          <w:b/>
          <w:sz w:val="24"/>
        </w:rPr>
        <w:t>注：</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1.供应商提交的响应文件中与磋商文件第三部分“项目需求”中的技术部分的要求，如有偏离，应逐条填列在偏离表中。</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2. “偏离说明”一栏选择“正偏离”、“无偏离”、“负偏离”进行填写。正偏离、无偏离的确认和负偏离的是否响应磋商</w:t>
      </w:r>
      <w:r>
        <w:rPr>
          <w:rFonts w:ascii="宋体" w:eastAsia="宋体" w:hAnsi="宋体" w:cs="宋体" w:hint="eastAsia"/>
          <w:color w:val="000000"/>
          <w:sz w:val="24"/>
        </w:rPr>
        <w:t>文件，由评委认定。</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3.供应商如果虚假响应，将被暂停参加采购单位组织的任何采购活动。</w:t>
      </w:r>
    </w:p>
    <w:p w:rsidR="001827FF" w:rsidRDefault="001827FF" w:rsidP="001827FF">
      <w:pPr>
        <w:snapToGrid w:val="0"/>
        <w:spacing w:line="360" w:lineRule="auto"/>
        <w:ind w:firstLineChars="200" w:firstLine="480"/>
        <w:contextualSpacing/>
        <w:rPr>
          <w:rFonts w:ascii="宋体" w:eastAsia="宋体" w:hAnsi="宋体" w:cs="宋体"/>
        </w:rPr>
      </w:pPr>
      <w:r>
        <w:rPr>
          <w:rFonts w:ascii="宋体" w:eastAsia="宋体" w:hAnsi="宋体" w:cs="宋体" w:hint="eastAsia"/>
          <w:bCs/>
          <w:sz w:val="24"/>
        </w:rPr>
        <w:t>4.供应商若提供其他增值服务，可以在表中自行据实填写。</w:t>
      </w:r>
    </w:p>
    <w:p w:rsidR="001827FF" w:rsidRDefault="001827FF" w:rsidP="001827FF">
      <w:pPr>
        <w:snapToGrid w:val="0"/>
        <w:spacing w:line="360" w:lineRule="auto"/>
        <w:ind w:right="79"/>
        <w:textAlignment w:val="baseline"/>
        <w:rPr>
          <w:rFonts w:ascii="宋体" w:eastAsia="宋体" w:hAnsi="宋体" w:cs="宋体"/>
          <w:color w:val="000000"/>
          <w:sz w:val="24"/>
        </w:rPr>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adjustRightInd w:val="0"/>
        <w:snapToGrid w:val="0"/>
        <w:spacing w:line="480" w:lineRule="auto"/>
        <w:ind w:firstLineChars="1800" w:firstLine="4320"/>
        <w:jc w:val="left"/>
        <w:rPr>
          <w:rFonts w:ascii="宋体" w:eastAsia="宋体" w:hAnsi="宋体" w:cs="宋体"/>
          <w:color w:val="000000"/>
          <w:sz w:val="24"/>
        </w:rPr>
      </w:pPr>
      <w:r>
        <w:rPr>
          <w:rFonts w:ascii="宋体" w:eastAsia="宋体" w:hAnsi="宋体" w:cs="宋体" w:hint="eastAsia"/>
          <w:sz w:val="24"/>
        </w:rPr>
        <w:t>日期：      年      月     日</w:t>
      </w:r>
    </w:p>
    <w:p w:rsidR="001827FF" w:rsidRDefault="001827FF" w:rsidP="001827FF">
      <w:pPr>
        <w:rPr>
          <w:rFonts w:ascii="宋体" w:eastAsia="宋体" w:hAnsi="宋体" w:cs="宋体"/>
          <w:color w:val="000000"/>
          <w:sz w:val="24"/>
        </w:rPr>
      </w:pPr>
      <w:r>
        <w:rPr>
          <w:rFonts w:ascii="宋体" w:eastAsia="宋体" w:hAnsi="宋体" w:cs="宋体" w:hint="eastAsia"/>
          <w:color w:val="000000"/>
          <w:sz w:val="24"/>
        </w:rPr>
        <w:br w:type="page"/>
      </w:r>
    </w:p>
    <w:p w:rsidR="001827FF" w:rsidRDefault="001827FF" w:rsidP="00CB6DDF">
      <w:pPr>
        <w:snapToGrid w:val="0"/>
        <w:spacing w:after="240" w:line="520" w:lineRule="exact"/>
        <w:ind w:firstLine="562"/>
        <w:jc w:val="center"/>
        <w:outlineLvl w:val="3"/>
        <w:rPr>
          <w:rFonts w:ascii="宋体" w:eastAsia="宋体" w:hAnsi="宋体" w:cs="宋体"/>
          <w:b/>
          <w:bCs/>
          <w:sz w:val="28"/>
          <w:szCs w:val="28"/>
        </w:rPr>
      </w:pPr>
      <w:r>
        <w:rPr>
          <w:rFonts w:ascii="宋体" w:hAnsi="宋体" w:cs="宋体" w:hint="eastAsia"/>
          <w:b/>
          <w:bCs/>
          <w:sz w:val="28"/>
          <w:szCs w:val="28"/>
        </w:rPr>
        <w:lastRenderedPageBreak/>
        <w:t>11</w:t>
      </w:r>
      <w:r>
        <w:rPr>
          <w:rFonts w:ascii="宋体" w:hAnsi="宋体" w:cs="宋体" w:hint="eastAsia"/>
          <w:b/>
          <w:bCs/>
          <w:sz w:val="28"/>
          <w:szCs w:val="28"/>
        </w:rPr>
        <w:t>、</w:t>
      </w:r>
      <w:r>
        <w:rPr>
          <w:rFonts w:ascii="宋体" w:eastAsia="宋体" w:hAnsi="宋体" w:cs="宋体" w:hint="eastAsia"/>
          <w:b/>
          <w:bCs/>
          <w:sz w:val="28"/>
          <w:szCs w:val="28"/>
        </w:rPr>
        <w:t>竞争性磋商响应函</w:t>
      </w:r>
    </w:p>
    <w:p w:rsidR="001827FF" w:rsidRDefault="001827FF" w:rsidP="001827FF">
      <w:pPr>
        <w:snapToGrid w:val="0"/>
        <w:spacing w:line="360" w:lineRule="auto"/>
        <w:jc w:val="center"/>
      </w:pPr>
      <w:r>
        <w:rPr>
          <w:rFonts w:ascii="宋体" w:eastAsia="宋体" w:hAnsi="宋体" w:cs="宋体" w:hint="eastAsia"/>
          <w:bCs/>
          <w:sz w:val="24"/>
        </w:rPr>
        <w:t>（格式不得变动）</w:t>
      </w:r>
    </w:p>
    <w:p w:rsidR="001827FF" w:rsidRDefault="001827FF" w:rsidP="001827FF">
      <w:pPr>
        <w:snapToGrid w:val="0"/>
        <w:rPr>
          <w:rFonts w:ascii="宋体" w:eastAsia="宋体" w:hAnsi="宋体" w:cs="宋体"/>
          <w:sz w:val="24"/>
        </w:rPr>
      </w:pPr>
      <w:r>
        <w:rPr>
          <w:rFonts w:ascii="宋体" w:eastAsia="宋体" w:hAnsi="宋体" w:cs="宋体" w:hint="eastAsia"/>
          <w:sz w:val="24"/>
        </w:rPr>
        <w:t>南通市市级机关第二幼儿园：</w:t>
      </w:r>
    </w:p>
    <w:p w:rsidR="001827FF" w:rsidRDefault="001827FF" w:rsidP="001827FF">
      <w:pPr>
        <w:snapToGrid w:val="0"/>
        <w:ind w:firstLineChars="200" w:firstLine="480"/>
        <w:rPr>
          <w:rFonts w:ascii="宋体" w:eastAsia="宋体" w:hAnsi="宋体" w:cs="宋体"/>
          <w:sz w:val="24"/>
        </w:rPr>
      </w:pPr>
      <w:r>
        <w:rPr>
          <w:rFonts w:ascii="宋体" w:eastAsia="宋体" w:hAnsi="宋体" w:cs="宋体" w:hint="eastAsia"/>
          <w:sz w:val="24"/>
        </w:rPr>
        <w:t>依据贵单位</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z w:val="24"/>
        </w:rPr>
        <w:t>项目竞争性磋商的邀请，我方授权</w:t>
      </w:r>
      <w:r>
        <w:rPr>
          <w:rFonts w:ascii="宋体" w:eastAsia="宋体" w:hAnsi="宋体" w:cs="宋体" w:hint="eastAsia"/>
          <w:sz w:val="24"/>
          <w:u w:val="single"/>
        </w:rPr>
        <w:t xml:space="preserve">             （姓名、职务）</w:t>
      </w:r>
      <w:r>
        <w:rPr>
          <w:rFonts w:ascii="宋体" w:eastAsia="宋体" w:hAnsi="宋体" w:cs="宋体" w:hint="eastAsia"/>
          <w:sz w:val="24"/>
        </w:rPr>
        <w:t>为全权代表参加该项目的磋商响应工作，全权处理本次磋商的有关事宜。同时，我公司声明如下：</w:t>
      </w:r>
    </w:p>
    <w:p w:rsidR="001827FF" w:rsidRDefault="001827FF" w:rsidP="001827FF">
      <w:pPr>
        <w:snapToGrid w:val="0"/>
        <w:ind w:firstLineChars="200" w:firstLine="480"/>
        <w:rPr>
          <w:rFonts w:ascii="宋体" w:eastAsia="宋体" w:hAnsi="宋体" w:cs="宋体"/>
          <w:sz w:val="24"/>
        </w:rPr>
      </w:pPr>
      <w:r>
        <w:rPr>
          <w:rFonts w:ascii="宋体" w:eastAsia="宋体" w:hAnsi="宋体" w:cs="宋体" w:hint="eastAsia"/>
          <w:sz w:val="24"/>
        </w:rPr>
        <w:t>1、我方愿意按照磋商文件的一切要求，提供完成该项目的全部内容，我方的磋商响应报价包括：</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w:t>
      </w:r>
      <w:r>
        <w:rPr>
          <w:rFonts w:ascii="宋体" w:eastAsia="宋体" w:hAnsi="宋体" w:cs="微软雅黑"/>
          <w:sz w:val="24"/>
        </w:rPr>
        <w:t>1</w:t>
      </w:r>
      <w:r>
        <w:rPr>
          <w:rFonts w:ascii="宋体" w:eastAsia="宋体" w:hAnsi="宋体" w:cs="微软雅黑" w:hint="eastAsia"/>
          <w:sz w:val="24"/>
        </w:rPr>
        <w:t>）响应报价中的工作量和服务，含响应及完成本项目工作所需的一切费用。</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w:t>
      </w:r>
      <w:r>
        <w:rPr>
          <w:rFonts w:ascii="宋体" w:eastAsia="宋体" w:hAnsi="宋体" w:cs="微软雅黑"/>
          <w:sz w:val="24"/>
        </w:rPr>
        <w:t>2</w:t>
      </w:r>
      <w:r>
        <w:rPr>
          <w:rFonts w:ascii="宋体" w:eastAsia="宋体" w:hAnsi="宋体" w:cs="微软雅黑" w:hint="eastAsia"/>
          <w:sz w:val="24"/>
        </w:rPr>
        <w:t>）</w:t>
      </w:r>
      <w:r>
        <w:rPr>
          <w:rFonts w:ascii="宋体" w:eastAsia="宋体" w:hAnsi="宋体" w:hint="eastAsia"/>
          <w:sz w:val="24"/>
        </w:rPr>
        <w:t>磋商响应报价</w:t>
      </w:r>
      <w:r>
        <w:rPr>
          <w:rFonts w:ascii="宋体" w:eastAsia="宋体" w:hAnsi="宋体"/>
          <w:sz w:val="24"/>
        </w:rPr>
        <w:t>均</w:t>
      </w:r>
      <w:r>
        <w:rPr>
          <w:rFonts w:ascii="宋体" w:eastAsia="宋体" w:hAnsi="宋体" w:hint="eastAsia"/>
          <w:sz w:val="24"/>
        </w:rPr>
        <w:t>为完税价报价，</w:t>
      </w:r>
      <w:r>
        <w:rPr>
          <w:rFonts w:ascii="宋体" w:eastAsia="宋体" w:hAnsi="宋体" w:cs="宋体" w:hint="eastAsia"/>
          <w:bCs/>
          <w:sz w:val="24"/>
        </w:rPr>
        <w:t>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淋水、验收、安全措施、技术措施、设备（材料）档案、工程档案、工程定位、复测、点交、场地清理费用、垃圾清理外运费、环境保护费、测试费用、设置防撞设施、安全生产、文明施工、成品保护费、物业配合费等，在磋商报价时必须综合到相关子目中进行报价等合同履行过程中可能发生的风险及所需的全部费用。一旦成交，除本磋商文件约定的可调整事项外，其余均不调整。</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2</w:t>
      </w:r>
      <w:r>
        <w:rPr>
          <w:rFonts w:ascii="宋体" w:eastAsia="宋体" w:hAnsi="宋体" w:cs="微软雅黑" w:hint="eastAsia"/>
          <w:sz w:val="24"/>
        </w:rPr>
        <w:t>、</w:t>
      </w:r>
      <w:r>
        <w:rPr>
          <w:rFonts w:ascii="宋体" w:eastAsia="宋体" w:hAnsi="宋体" w:cs="微软雅黑"/>
          <w:sz w:val="24"/>
        </w:rPr>
        <w:t>经现场勘察，我方已熟悉与该项目相关的服务范围、现场环境等所有情况。我方承诺自行承担本次现场勘察所发生的所有费用并承担勘察现场的相关责任和风险。我方承诺在任何情况下均不以不完全了解现场情况为理由而向采购单位提出任何索赔的要求。</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3</w:t>
      </w:r>
      <w:r>
        <w:rPr>
          <w:rFonts w:ascii="宋体" w:eastAsia="宋体" w:hAnsi="宋体" w:cs="微软雅黑" w:hint="eastAsia"/>
          <w:sz w:val="24"/>
        </w:rPr>
        <w:t>、我方已经详细审查了全部磋商文件，我方已完全清晰理解磋商文件的要求，不存在任何含糊不清和误解之处，同意放弃对这些文件所提出的异议和质疑的权利。</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4</w:t>
      </w:r>
      <w:r>
        <w:rPr>
          <w:rFonts w:ascii="宋体" w:eastAsia="宋体" w:hAnsi="宋体" w:cs="微软雅黑" w:hint="eastAsia"/>
          <w:sz w:val="24"/>
        </w:rPr>
        <w:t>、我方愿意提供</w:t>
      </w:r>
      <w:r>
        <w:rPr>
          <w:rFonts w:ascii="宋体" w:eastAsia="宋体" w:hAnsi="宋体" w:cs="宋体" w:hint="eastAsia"/>
          <w:snapToGrid/>
          <w:kern w:val="2"/>
          <w:sz w:val="24"/>
        </w:rPr>
        <w:t>采购单位</w:t>
      </w:r>
      <w:r>
        <w:rPr>
          <w:rFonts w:ascii="宋体" w:eastAsia="宋体" w:hAnsi="宋体" w:cs="微软雅黑" w:hint="eastAsia"/>
          <w:sz w:val="24"/>
        </w:rPr>
        <w:t>在磋商文件中要求的所有资料。</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5</w:t>
      </w:r>
      <w:r>
        <w:rPr>
          <w:rFonts w:ascii="宋体" w:eastAsia="宋体" w:hAnsi="宋体" w:cs="微软雅黑" w:hint="eastAsia"/>
          <w:sz w:val="24"/>
        </w:rPr>
        <w:t>、我方承诺在本次磋商响应中提供的一切文件，无论是原件还是复印件或扫描件均真实有效，绝无任何虚假、伪造和夸大的成份。否则，愿承担相应的后果和法律责任。</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6</w:t>
      </w:r>
      <w:r>
        <w:rPr>
          <w:rFonts w:ascii="宋体" w:eastAsia="宋体" w:hAnsi="宋体" w:cs="微软雅黑" w:hint="eastAsia"/>
          <w:sz w:val="24"/>
        </w:rPr>
        <w:t>、我方尊重评审小组所作评定结果，同时也清楚理解到磋商报价最低并非意味着必定获得成交资格。</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7、如果我方成交，我方将根据各清单综合单价的计算原则：以首次报价的清单单价为基数，根据最终成交价与首次报价之间的下浮率（其中：暂列金、暂估价及相应取费不参加计算下浮）进行同比例下浮，且以此作为确定最终各清单综合单价的依据。</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8、如果我方成交，我方将根据磋商文件的规定，严格履行磋商文件中规定的每一项要求，按期、按质、按量履行合同的义务。</w:t>
      </w:r>
    </w:p>
    <w:p w:rsidR="001827FF" w:rsidRDefault="001827FF" w:rsidP="001827FF">
      <w:pPr>
        <w:snapToGrid w:val="0"/>
        <w:ind w:firstLineChars="200" w:firstLine="480"/>
        <w:rPr>
          <w:rFonts w:ascii="宋体" w:eastAsia="宋体" w:hAnsi="宋体"/>
          <w:sz w:val="24"/>
        </w:rPr>
      </w:pPr>
    </w:p>
    <w:p w:rsidR="001827FF" w:rsidRDefault="001827FF" w:rsidP="001827FF">
      <w:pPr>
        <w:snapToGrid w:val="0"/>
        <w:ind w:firstLineChars="200" w:firstLine="480"/>
        <w:rPr>
          <w:rFonts w:ascii="宋体" w:eastAsia="宋体" w:hAnsi="宋体"/>
          <w:sz w:val="24"/>
        </w:rPr>
      </w:pPr>
    </w:p>
    <w:p w:rsidR="001827FF" w:rsidRDefault="001827FF" w:rsidP="001827FF">
      <w:pPr>
        <w:snapToGrid w:val="0"/>
        <w:spacing w:line="360" w:lineRule="auto"/>
        <w:ind w:right="79" w:firstLineChars="2000" w:firstLine="4800"/>
        <w:textAlignment w:val="baseline"/>
        <w:rPr>
          <w:rFonts w:ascii="宋体" w:eastAsia="宋体" w:hAnsi="宋体" w:cs="宋体"/>
          <w:color w:val="000000"/>
          <w:sz w:val="24"/>
        </w:rPr>
      </w:pPr>
      <w:r>
        <w:rPr>
          <w:rFonts w:ascii="宋体" w:eastAsia="宋体" w:hAnsi="宋体" w:cs="宋体" w:hint="eastAsia"/>
          <w:color w:val="000000"/>
          <w:sz w:val="24"/>
        </w:rPr>
        <w:t>竞争性磋商响应</w:t>
      </w:r>
      <w:r>
        <w:rPr>
          <w:rFonts w:ascii="宋体" w:eastAsia="宋体" w:hAnsi="宋体" w:cs="宋体" w:hint="eastAsia"/>
          <w:sz w:val="24"/>
        </w:rPr>
        <w:t>供应商：（单位盖章）</w:t>
      </w:r>
    </w:p>
    <w:p w:rsidR="001827FF" w:rsidRDefault="001827FF" w:rsidP="001827FF">
      <w:pPr>
        <w:snapToGrid w:val="0"/>
        <w:spacing w:line="360" w:lineRule="auto"/>
        <w:ind w:firstLineChars="2000" w:firstLine="4800"/>
        <w:rPr>
          <w:rFonts w:ascii="宋体" w:eastAsia="宋体" w:hAnsi="宋体" w:cs="宋体"/>
          <w:color w:val="000000"/>
          <w:sz w:val="24"/>
        </w:rPr>
      </w:pPr>
      <w:r>
        <w:rPr>
          <w:rFonts w:ascii="宋体" w:eastAsia="宋体" w:hAnsi="宋体" w:cs="宋体" w:hint="eastAsia"/>
          <w:sz w:val="24"/>
        </w:rPr>
        <w:t>法定代表人或被授权人（签字或盖章）：</w:t>
      </w:r>
    </w:p>
    <w:p w:rsidR="001827FF" w:rsidRDefault="001827FF" w:rsidP="001827FF">
      <w:pPr>
        <w:snapToGrid w:val="0"/>
        <w:spacing w:line="360" w:lineRule="auto"/>
        <w:ind w:firstLineChars="2000" w:firstLine="4800"/>
        <w:rPr>
          <w:rFonts w:ascii="宋体" w:hAnsi="宋体" w:cs="宋体"/>
          <w:b/>
          <w:bCs/>
          <w:sz w:val="28"/>
          <w:szCs w:val="28"/>
        </w:rPr>
      </w:pPr>
      <w:r>
        <w:rPr>
          <w:rFonts w:ascii="宋体" w:eastAsia="宋体" w:hAnsi="宋体" w:cs="宋体" w:hint="eastAsia"/>
          <w:color w:val="000000"/>
          <w:sz w:val="24"/>
        </w:rPr>
        <w:t>日期：  年  月  日</w:t>
      </w:r>
    </w:p>
    <w:p w:rsidR="001827FF" w:rsidRDefault="001827FF" w:rsidP="00CB6DDF">
      <w:pPr>
        <w:ind w:firstLine="562"/>
        <w:rPr>
          <w:rFonts w:ascii="宋体" w:hAnsi="宋体" w:cs="宋体"/>
          <w:b/>
          <w:bCs/>
          <w:sz w:val="28"/>
          <w:szCs w:val="28"/>
        </w:rPr>
      </w:pPr>
      <w:r>
        <w:rPr>
          <w:rFonts w:ascii="宋体" w:hAnsi="宋体" w:cs="宋体" w:hint="eastAsia"/>
          <w:b/>
          <w:bCs/>
          <w:sz w:val="28"/>
          <w:szCs w:val="28"/>
        </w:rPr>
        <w:br w:type="page"/>
      </w:r>
    </w:p>
    <w:p w:rsidR="001827FF" w:rsidRDefault="001827FF" w:rsidP="001827FF">
      <w:pPr>
        <w:adjustRightInd w:val="0"/>
        <w:snapToGrid w:val="0"/>
        <w:spacing w:line="360" w:lineRule="auto"/>
        <w:ind w:firstLine="562"/>
        <w:jc w:val="center"/>
        <w:rPr>
          <w:rFonts w:ascii="宋体" w:eastAsia="宋体" w:hAnsi="宋体" w:cs="宋体"/>
          <w:b/>
          <w:bCs/>
          <w:sz w:val="28"/>
          <w:szCs w:val="28"/>
        </w:rPr>
      </w:pPr>
      <w:r>
        <w:rPr>
          <w:rFonts w:ascii="宋体" w:eastAsia="宋体" w:hAnsi="宋体" w:cs="宋体" w:hint="eastAsia"/>
          <w:b/>
          <w:bCs/>
          <w:snapToGrid/>
          <w:kern w:val="2"/>
          <w:sz w:val="28"/>
          <w:szCs w:val="28"/>
        </w:rPr>
        <w:lastRenderedPageBreak/>
        <w:t>12、</w:t>
      </w:r>
      <w:r>
        <w:rPr>
          <w:rFonts w:ascii="宋体" w:eastAsia="宋体" w:hAnsi="宋体" w:cs="宋体" w:hint="eastAsia"/>
          <w:b/>
          <w:bCs/>
          <w:sz w:val="28"/>
          <w:szCs w:val="28"/>
        </w:rPr>
        <w:t>磋商响应报价总表</w:t>
      </w:r>
    </w:p>
    <w:tbl>
      <w:tblPr>
        <w:tblW w:w="0" w:type="auto"/>
        <w:jc w:val="center"/>
        <w:tblLayout w:type="fixed"/>
        <w:tblLook w:val="04A0"/>
      </w:tblPr>
      <w:tblGrid>
        <w:gridCol w:w="2072"/>
        <w:gridCol w:w="7341"/>
      </w:tblGrid>
      <w:tr w:rsidR="001827FF" w:rsidTr="009F2A30">
        <w:trPr>
          <w:trHeight w:val="752"/>
          <w:jc w:val="center"/>
        </w:trPr>
        <w:tc>
          <w:tcPr>
            <w:tcW w:w="2072"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项目名称</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kern w:val="2"/>
                <w:sz w:val="24"/>
              </w:rPr>
              <w:t>南通市市级机关第二幼儿园莘园路自动喷淋灭火系统改造工程</w:t>
            </w:r>
          </w:p>
        </w:tc>
      </w:tr>
      <w:tr w:rsidR="001827FF" w:rsidTr="009F2A30">
        <w:trPr>
          <w:trHeight w:val="752"/>
          <w:jc w:val="center"/>
        </w:trPr>
        <w:tc>
          <w:tcPr>
            <w:tcW w:w="2072"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项目编号</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kern w:val="2"/>
                <w:sz w:val="24"/>
              </w:rPr>
            </w:pPr>
            <w:r>
              <w:rPr>
                <w:rFonts w:ascii="宋体" w:eastAsia="宋体" w:hAnsi="宋体" w:cs="宋体" w:hint="eastAsia"/>
                <w:kern w:val="2"/>
                <w:sz w:val="24"/>
              </w:rPr>
              <w:t>JSKJ2025078（JC17）</w:t>
            </w:r>
          </w:p>
        </w:tc>
      </w:tr>
      <w:tr w:rsidR="001827FF" w:rsidTr="009F2A30">
        <w:trPr>
          <w:trHeight w:val="1020"/>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首次磋商报价</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textAlignment w:val="baseline"/>
              <w:rPr>
                <w:rFonts w:ascii="宋体" w:eastAsia="宋体" w:hAnsi="宋体" w:cs="宋体"/>
                <w:kern w:val="2"/>
                <w:sz w:val="24"/>
              </w:rPr>
            </w:pPr>
            <w:r>
              <w:rPr>
                <w:rFonts w:ascii="宋体" w:eastAsia="宋体" w:hAnsi="宋体" w:cs="宋体" w:hint="eastAsia"/>
                <w:sz w:val="24"/>
              </w:rPr>
              <w:t>大写：</w:t>
            </w:r>
            <w:r>
              <w:rPr>
                <w:rFonts w:ascii="宋体" w:eastAsia="宋体" w:hAnsi="宋体" w:cs="宋体" w:hint="eastAsia"/>
                <w:kern w:val="2"/>
                <w:sz w:val="24"/>
              </w:rPr>
              <w:t>人民币。</w:t>
            </w:r>
          </w:p>
          <w:p w:rsidR="001827FF" w:rsidRDefault="001827FF" w:rsidP="009F2A30">
            <w:pPr>
              <w:widowControl/>
              <w:spacing w:line="360" w:lineRule="auto"/>
              <w:jc w:val="left"/>
              <w:rPr>
                <w:rFonts w:ascii="宋体" w:eastAsia="宋体" w:hAnsi="宋体" w:cs="宋体"/>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1827FF" w:rsidTr="009F2A30">
        <w:trPr>
          <w:trHeight w:val="1020"/>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最终磋商报价</w:t>
            </w:r>
          </w:p>
          <w:p w:rsidR="001827FF" w:rsidRDefault="001827FF" w:rsidP="009F2A30">
            <w:pPr>
              <w:widowControl/>
              <w:spacing w:line="360" w:lineRule="auto"/>
              <w:ind w:firstLine="482"/>
              <w:jc w:val="center"/>
              <w:rPr>
                <w:kern w:val="2"/>
              </w:rPr>
            </w:pPr>
            <w:r>
              <w:rPr>
                <w:rFonts w:ascii="宋体" w:eastAsia="宋体" w:hAnsi="宋体" w:cs="宋体" w:hint="eastAsia"/>
                <w:b/>
                <w:bCs/>
                <w:sz w:val="24"/>
                <w:highlight w:val="yellow"/>
              </w:rPr>
              <w:t>磋商现场填写</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textAlignment w:val="baseline"/>
              <w:rPr>
                <w:rFonts w:ascii="宋体" w:eastAsia="宋体" w:hAnsi="宋体" w:cs="宋体"/>
                <w:kern w:val="2"/>
                <w:sz w:val="24"/>
              </w:rPr>
            </w:pPr>
            <w:r>
              <w:rPr>
                <w:rFonts w:ascii="宋体" w:eastAsia="宋体" w:hAnsi="宋体" w:cs="宋体" w:hint="eastAsia"/>
                <w:sz w:val="24"/>
              </w:rPr>
              <w:t>大写：</w:t>
            </w:r>
            <w:r>
              <w:rPr>
                <w:rFonts w:ascii="宋体" w:eastAsia="宋体" w:hAnsi="宋体" w:cs="宋体" w:hint="eastAsia"/>
                <w:kern w:val="2"/>
                <w:sz w:val="24"/>
              </w:rPr>
              <w:t>人民币。</w:t>
            </w:r>
          </w:p>
          <w:p w:rsidR="001827FF" w:rsidRDefault="001827FF" w:rsidP="009F2A30">
            <w:pPr>
              <w:widowControl/>
              <w:spacing w:line="360" w:lineRule="auto"/>
              <w:jc w:val="left"/>
              <w:rPr>
                <w:rFonts w:ascii="宋体" w:eastAsia="宋体" w:hAnsi="宋体" w:cs="宋体"/>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1827FF" w:rsidTr="009F2A30">
        <w:trPr>
          <w:trHeight w:val="1107"/>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其它</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jc w:val="center"/>
              <w:textAlignment w:val="baseline"/>
              <w:rPr>
                <w:rFonts w:ascii="宋体" w:eastAsia="宋体" w:hAnsi="宋体" w:cs="宋体"/>
                <w:sz w:val="24"/>
              </w:rPr>
            </w:pPr>
            <w:r>
              <w:rPr>
                <w:rFonts w:ascii="宋体" w:eastAsia="宋体" w:hAnsi="宋体" w:cs="宋体" w:hint="eastAsia"/>
                <w:sz w:val="24"/>
              </w:rPr>
              <w:t>完全接受并响应竞争性磋商文件中工期、质</w:t>
            </w:r>
            <w:r>
              <w:rPr>
                <w:rFonts w:ascii="宋体" w:eastAsia="宋体" w:hAnsi="宋体" w:cs="宋体" w:hint="eastAsia"/>
                <w:kern w:val="2"/>
                <w:sz w:val="24"/>
              </w:rPr>
              <w:t>量等要求。</w:t>
            </w:r>
          </w:p>
        </w:tc>
      </w:tr>
    </w:tbl>
    <w:p w:rsidR="001827FF" w:rsidRDefault="001827FF" w:rsidP="001827FF">
      <w:pPr>
        <w:spacing w:line="600" w:lineRule="exact"/>
        <w:rPr>
          <w:rFonts w:ascii="宋体" w:eastAsia="宋体" w:hAnsi="宋体"/>
          <w:kern w:val="2"/>
          <w:sz w:val="24"/>
        </w:rPr>
      </w:pP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sz w:val="24"/>
        </w:rPr>
        <w:t>供应商（盖章）：</w:t>
      </w:r>
    </w:p>
    <w:p w:rsidR="001827FF" w:rsidRDefault="001827FF" w:rsidP="001827FF">
      <w:pPr>
        <w:adjustRightInd w:val="0"/>
        <w:snapToGrid w:val="0"/>
        <w:spacing w:line="480" w:lineRule="auto"/>
        <w:jc w:val="left"/>
      </w:pPr>
      <w:r>
        <w:rPr>
          <w:rFonts w:ascii="宋体" w:eastAsia="宋体" w:hAnsi="宋体" w:cs="宋体" w:hint="eastAsia"/>
          <w:color w:val="000000"/>
          <w:sz w:val="24"/>
        </w:rPr>
        <w:t>日期：  年  月  日</w:t>
      </w:r>
    </w:p>
    <w:p w:rsidR="001827FF" w:rsidRDefault="001827FF" w:rsidP="001827FF">
      <w:pPr>
        <w:snapToGrid w:val="0"/>
        <w:spacing w:line="360" w:lineRule="auto"/>
        <w:rPr>
          <w:rFonts w:ascii="宋体" w:eastAsia="宋体" w:hAnsi="宋体" w:cs="宋体"/>
          <w:sz w:val="24"/>
        </w:rPr>
      </w:pP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注：（1）本表为格式表，不得自行改动，必须提供，否则视为未实质性响应采购文件。</w:t>
      </w:r>
    </w:p>
    <w:p w:rsidR="001827FF" w:rsidRDefault="001827FF" w:rsidP="001827FF">
      <w:pPr>
        <w:snapToGrid w:val="0"/>
        <w:spacing w:line="360" w:lineRule="auto"/>
        <w:ind w:firstLineChars="200" w:firstLine="480"/>
        <w:rPr>
          <w:rStyle w:val="HTML1"/>
          <w:rFonts w:ascii="宋体" w:hAnsi="宋体" w:cs="宋体"/>
          <w:bCs/>
          <w:sz w:val="24"/>
        </w:rPr>
      </w:pPr>
      <w:r>
        <w:rPr>
          <w:rFonts w:ascii="宋体" w:eastAsia="宋体" w:hAnsi="宋体" w:cs="宋体" w:hint="eastAsia"/>
          <w:sz w:val="24"/>
        </w:rPr>
        <w:t>（2）</w:t>
      </w:r>
      <w:r>
        <w:rPr>
          <w:rFonts w:ascii="宋体" w:eastAsia="宋体" w:hAnsi="宋体" w:hint="eastAsia"/>
          <w:sz w:val="24"/>
        </w:rPr>
        <w:t>响应文件密封提交时只需填写首次磋商报价。最终磋商报价表将在磋商现场填写</w:t>
      </w:r>
    </w:p>
    <w:p w:rsidR="001827FF" w:rsidRDefault="001827FF" w:rsidP="001827FF">
      <w:pPr>
        <w:snapToGrid w:val="0"/>
        <w:spacing w:line="360" w:lineRule="auto"/>
        <w:ind w:firstLineChars="206" w:firstLine="494"/>
        <w:rPr>
          <w:rFonts w:ascii="宋体" w:eastAsia="宋体" w:hAnsi="宋体"/>
          <w:sz w:val="24"/>
        </w:rPr>
      </w:pPr>
      <w:r>
        <w:rPr>
          <w:rStyle w:val="HTML1"/>
          <w:rFonts w:ascii="宋体" w:hAnsi="宋体" w:cs="宋体" w:hint="eastAsia"/>
          <w:bCs/>
          <w:sz w:val="24"/>
        </w:rPr>
        <w:t>（</w:t>
      </w:r>
      <w:r>
        <w:rPr>
          <w:rStyle w:val="HTML1"/>
          <w:rFonts w:ascii="宋体" w:hAnsi="宋体" w:cs="宋体" w:hint="eastAsia"/>
          <w:bCs/>
          <w:sz w:val="24"/>
        </w:rPr>
        <w:t>3</w:t>
      </w:r>
      <w:r>
        <w:rPr>
          <w:rStyle w:val="HTML1"/>
          <w:rFonts w:ascii="宋体" w:hAnsi="宋体" w:cs="宋体" w:hint="eastAsia"/>
          <w:bCs/>
          <w:sz w:val="24"/>
        </w:rPr>
        <w:t>）</w:t>
      </w:r>
      <w:r>
        <w:rPr>
          <w:rFonts w:ascii="宋体" w:eastAsia="宋体" w:hAnsi="宋体" w:hint="eastAsia"/>
          <w:sz w:val="24"/>
        </w:rPr>
        <w:t>供应商的最终磋商报价不得高于自已首次磋商报价，否则视为无效。</w:t>
      </w:r>
    </w:p>
    <w:p w:rsidR="001827FF" w:rsidRDefault="001827FF" w:rsidP="001827FF">
      <w:pPr>
        <w:snapToGrid w:val="0"/>
        <w:spacing w:line="360" w:lineRule="auto"/>
        <w:ind w:firstLineChars="206" w:firstLine="494"/>
      </w:pPr>
      <w:r>
        <w:rPr>
          <w:rFonts w:ascii="宋体" w:eastAsia="宋体" w:hAnsi="宋体" w:hint="eastAsia"/>
          <w:sz w:val="24"/>
        </w:rPr>
        <w:t>（4）若成交，各分项报价的计算原则：以磋商响应首次报价明细表中的各分项报价为基数，根据最终磋商总价报价（成交价）与首次磋商总价报价之间的下浮率进行同比例下浮，且以此作为确定最终各分项成交价的依据。</w:t>
      </w:r>
    </w:p>
    <w:p w:rsidR="001827FF" w:rsidRDefault="001827FF" w:rsidP="001827FF">
      <w:pPr>
        <w:pStyle w:val="aff3"/>
      </w:pPr>
      <w:r>
        <w:t> </w:t>
      </w:r>
    </w:p>
    <w:p w:rsidR="001827FF" w:rsidRDefault="001827FF" w:rsidP="001827FF">
      <w:pPr>
        <w:ind w:firstLine="562"/>
        <w:rPr>
          <w:rFonts w:ascii="宋体" w:eastAsia="宋体" w:hAnsi="宋体" w:cs="宋体"/>
          <w:b/>
          <w:bCs/>
          <w:sz w:val="28"/>
          <w:szCs w:val="28"/>
        </w:rPr>
      </w:pPr>
      <w:r>
        <w:rPr>
          <w:rFonts w:ascii="宋体" w:eastAsia="宋体" w:hAnsi="宋体" w:cs="宋体" w:hint="eastAsia"/>
          <w:b/>
          <w:bCs/>
          <w:sz w:val="28"/>
          <w:szCs w:val="28"/>
        </w:rPr>
        <w:br w:type="page"/>
      </w:r>
    </w:p>
    <w:p w:rsidR="001827FF" w:rsidRDefault="001827FF" w:rsidP="001827FF">
      <w:pPr>
        <w:ind w:firstLine="562"/>
        <w:jc w:val="center"/>
        <w:rPr>
          <w:rFonts w:ascii="黑体" w:eastAsia="黑体" w:hAnsi="黑体" w:cs="仿宋"/>
          <w:bCs/>
          <w:sz w:val="44"/>
          <w:szCs w:val="44"/>
        </w:rPr>
      </w:pPr>
      <w:r>
        <w:rPr>
          <w:rFonts w:ascii="宋体" w:eastAsia="宋体" w:hAnsi="宋体" w:cs="宋体" w:hint="eastAsia"/>
          <w:b/>
          <w:bCs/>
          <w:sz w:val="28"/>
          <w:szCs w:val="28"/>
        </w:rPr>
        <w:lastRenderedPageBreak/>
        <w:t>13、质疑函范本</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一、质疑供应商基本信息</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质疑供应商：</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地址：邮编：</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联系人：联系电话：</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授权代表：</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联系电话：</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地址：邮编：</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二、质疑项目基本情况</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质疑项目的名称：</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质疑项目的编号：包号：</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采购单位名称：</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采购文件获取日期：</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三、质疑事项具体内容</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质疑事项1：</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事实依据：</w:t>
      </w:r>
    </w:p>
    <w:p w:rsidR="001827FF" w:rsidRDefault="001827FF" w:rsidP="001827FF">
      <w:pPr>
        <w:adjustRightInd w:val="0"/>
        <w:snapToGrid w:val="0"/>
        <w:spacing w:line="360" w:lineRule="auto"/>
        <w:rPr>
          <w:rFonts w:ascii="宋体" w:eastAsia="宋体" w:hAnsi="宋体" w:cs="宋体"/>
          <w:sz w:val="24"/>
        </w:rPr>
      </w:pP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法律依据：</w:t>
      </w:r>
    </w:p>
    <w:p w:rsidR="001827FF" w:rsidRDefault="001827FF" w:rsidP="001827FF">
      <w:pPr>
        <w:adjustRightInd w:val="0"/>
        <w:snapToGrid w:val="0"/>
        <w:spacing w:line="360" w:lineRule="auto"/>
        <w:rPr>
          <w:rFonts w:ascii="宋体" w:eastAsia="宋体" w:hAnsi="宋体" w:cs="宋体"/>
          <w:sz w:val="24"/>
          <w:u w:val="dotted"/>
        </w:rPr>
      </w:pP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质疑事项2</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四、与质疑事项相关的质疑请求</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请求：</w:t>
      </w: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 xml:space="preserve">签字(签章)：                   公章：                      </w:t>
      </w: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 xml:space="preserve">日期：    </w:t>
      </w:r>
    </w:p>
    <w:p w:rsidR="001827FF" w:rsidRDefault="001827FF" w:rsidP="001827FF">
      <w:pPr>
        <w:adjustRightInd w:val="0"/>
        <w:snapToGrid w:val="0"/>
        <w:spacing w:line="360" w:lineRule="auto"/>
        <w:rPr>
          <w:rFonts w:ascii="宋体" w:eastAsia="宋体" w:hAnsi="宋体" w:cs="宋体"/>
          <w:sz w:val="24"/>
        </w:rPr>
      </w:pPr>
    </w:p>
    <w:p w:rsidR="001827FF" w:rsidRDefault="001827FF" w:rsidP="001827FF">
      <w:pPr>
        <w:snapToGrid w:val="0"/>
        <w:spacing w:line="360" w:lineRule="auto"/>
        <w:ind w:firstLine="482"/>
        <w:rPr>
          <w:rFonts w:ascii="宋体" w:eastAsia="宋体" w:hAnsi="宋体" w:cs="宋体"/>
          <w:b/>
          <w:sz w:val="24"/>
        </w:rPr>
      </w:pPr>
    </w:p>
    <w:p w:rsidR="001827FF" w:rsidRDefault="001827FF" w:rsidP="001827FF">
      <w:pPr>
        <w:snapToGrid w:val="0"/>
        <w:spacing w:line="360" w:lineRule="auto"/>
        <w:ind w:firstLine="482"/>
        <w:rPr>
          <w:rFonts w:ascii="宋体" w:eastAsia="宋体" w:hAnsi="宋体" w:cs="宋体"/>
          <w:b/>
          <w:sz w:val="24"/>
        </w:rPr>
      </w:pPr>
      <w:r>
        <w:rPr>
          <w:rFonts w:ascii="宋体" w:eastAsia="宋体" w:hAnsi="宋体" w:cs="宋体" w:hint="eastAsia"/>
          <w:b/>
          <w:sz w:val="24"/>
        </w:rPr>
        <w:t>质疑函制作说明：</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1.供应商提出质疑时，应提交质疑函和必要的证明材料。</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3.质疑供应商若对项目的某一分包进行质疑，质疑函中应列明具体分包号。</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4.质疑函的质疑事项应具体、明确，并有必要的事实依据和法律依据。</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5.质疑函的质疑请求应与质疑事项相关。</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6.质疑供应商为自然人的，质疑函应由本人签字；质疑供应商为法人或者其他组织的，质疑函应由法定代表人、主要负责人，或者其授权代表签字或者盖章，并加盖公章。</w:t>
      </w:r>
    </w:p>
    <w:p w:rsidR="001827FF" w:rsidRDefault="001827FF" w:rsidP="001827FF">
      <w:pPr>
        <w:rPr>
          <w:rFonts w:ascii="宋体" w:eastAsia="宋体" w:hAnsi="宋体" w:cs="宋体"/>
          <w:sz w:val="24"/>
        </w:rPr>
      </w:pPr>
      <w:r>
        <w:rPr>
          <w:rFonts w:ascii="宋体" w:eastAsia="宋体" w:hAnsi="宋体" w:cs="宋体" w:hint="eastAsia"/>
          <w:sz w:val="24"/>
        </w:rPr>
        <w:br w:type="page"/>
      </w:r>
    </w:p>
    <w:p w:rsidR="001827FF" w:rsidRDefault="001827FF" w:rsidP="00CB6DDF">
      <w:pPr>
        <w:ind w:firstLine="482"/>
        <w:rPr>
          <w:rFonts w:ascii="宋体" w:eastAsia="宋体" w:hAnsi="宋体" w:cs="宋体"/>
          <w:b/>
          <w:bCs/>
        </w:rPr>
      </w:pPr>
    </w:p>
    <w:p w:rsidR="001827FF" w:rsidRDefault="001827FF" w:rsidP="009D7A81">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t>第七部分 工程量清单</w:t>
      </w:r>
    </w:p>
    <w:p w:rsidR="001827FF" w:rsidRDefault="001827FF" w:rsidP="001827FF">
      <w:pPr>
        <w:pStyle w:val="ac"/>
        <w:ind w:firstLine="480"/>
        <w:jc w:val="center"/>
        <w:rPr>
          <w:rFonts w:ascii="宋体" w:eastAsia="宋体" w:hAnsi="宋体" w:cs="宋体"/>
          <w:szCs w:val="24"/>
        </w:rPr>
      </w:pPr>
      <w:r>
        <w:rPr>
          <w:rFonts w:ascii="宋体" w:eastAsia="宋体" w:hAnsi="宋体" w:cs="宋体" w:hint="eastAsia"/>
          <w:szCs w:val="24"/>
        </w:rPr>
        <w:t>（详见附件）</w:t>
      </w:r>
    </w:p>
    <w:p w:rsidR="001827FF" w:rsidRDefault="001827FF" w:rsidP="001827FF">
      <w:pPr>
        <w:rPr>
          <w:rFonts w:ascii="宋体" w:eastAsia="宋体" w:hAnsi="宋体" w:cs="宋体"/>
          <w:sz w:val="24"/>
        </w:rPr>
      </w:pPr>
      <w:r>
        <w:rPr>
          <w:rFonts w:ascii="宋体" w:eastAsia="宋体" w:hAnsi="宋体" w:cs="宋体" w:hint="eastAsia"/>
          <w:sz w:val="24"/>
        </w:rPr>
        <w:br w:type="page"/>
      </w:r>
    </w:p>
    <w:p w:rsidR="001827FF" w:rsidRDefault="001827FF" w:rsidP="001827FF">
      <w:pPr>
        <w:ind w:firstLine="712"/>
        <w:jc w:val="center"/>
        <w:rPr>
          <w:rFonts w:ascii="宋体" w:eastAsia="宋体" w:hAnsi="宋体" w:cs="宋体"/>
          <w:b/>
          <w:bCs/>
          <w:w w:val="80"/>
          <w:sz w:val="44"/>
          <w:szCs w:val="44"/>
        </w:rPr>
      </w:pPr>
    </w:p>
    <w:p w:rsidR="001827FF" w:rsidRDefault="001827FF" w:rsidP="001827FF">
      <w:pPr>
        <w:ind w:firstLine="712"/>
        <w:jc w:val="center"/>
        <w:rPr>
          <w:rFonts w:ascii="宋体" w:eastAsia="宋体" w:hAnsi="宋体" w:cs="宋体"/>
        </w:rPr>
      </w:pPr>
      <w:r>
        <w:rPr>
          <w:rFonts w:ascii="宋体" w:eastAsia="宋体" w:hAnsi="宋体" w:cs="宋体" w:hint="eastAsia"/>
          <w:b/>
          <w:bCs/>
          <w:snapToGrid/>
          <w:w w:val="80"/>
          <w:kern w:val="2"/>
          <w:sz w:val="44"/>
          <w:szCs w:val="44"/>
        </w:rPr>
        <w:t>第八部分</w:t>
      </w:r>
      <w:r>
        <w:rPr>
          <w:rFonts w:ascii="宋体" w:eastAsia="宋体" w:hAnsi="宋体" w:cs="宋体" w:hint="eastAsia"/>
          <w:b/>
          <w:bCs/>
          <w:w w:val="80"/>
          <w:sz w:val="44"/>
          <w:szCs w:val="44"/>
        </w:rPr>
        <w:t xml:space="preserve"> 图纸</w:t>
      </w: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0"/>
        <w:jc w:val="center"/>
        <w:rPr>
          <w:rFonts w:ascii="宋体" w:eastAsia="宋体" w:hAnsi="宋体" w:cs="宋体"/>
          <w:szCs w:val="24"/>
        </w:rPr>
      </w:pPr>
      <w:r>
        <w:rPr>
          <w:rFonts w:ascii="宋体" w:eastAsia="宋体" w:hAnsi="宋体" w:cs="宋体" w:hint="eastAsia"/>
          <w:szCs w:val="24"/>
        </w:rPr>
        <w:t>（详见附件）</w:t>
      </w: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pPr>
      <w:r>
        <w:rPr>
          <w:rFonts w:ascii="宋体" w:eastAsia="宋体" w:hAnsi="宋体" w:cs="宋体" w:hint="eastAsia"/>
          <w:b/>
          <w:bCs/>
        </w:rPr>
        <w:t>……全文结束……</w:t>
      </w:r>
    </w:p>
    <w:p w:rsidR="00E21288" w:rsidRDefault="00E21288" w:rsidP="00CB6DDF">
      <w:pPr>
        <w:ind w:firstLine="480"/>
      </w:pPr>
    </w:p>
    <w:sectPr w:rsidR="00E21288" w:rsidSect="00355AB2">
      <w:pgSz w:w="11906" w:h="16838"/>
      <w:pgMar w:top="1247" w:right="892" w:bottom="1247" w:left="1134" w:header="851" w:footer="992" w:gutter="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515" w:rsidRDefault="00942515" w:rsidP="001827FF">
      <w:r>
        <w:separator/>
      </w:r>
    </w:p>
  </w:endnote>
  <w:endnote w:type="continuationSeparator" w:id="1">
    <w:p w:rsidR="00942515" w:rsidRDefault="00942515" w:rsidP="00182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DotumChe">
    <w:panose1 w:val="020B0609000101010101"/>
    <w:charset w:val="81"/>
    <w:family w:val="modern"/>
    <w:pitch w:val="fixed"/>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Plotter">
    <w:altName w:val="Times New Roman"/>
    <w:charset w:val="00"/>
    <w:family w:val="roman"/>
    <w:pitch w:val="default"/>
    <w:sig w:usb0="00000000" w:usb1="00000000" w:usb2="00000000" w:usb3="00000000" w:csb0="00000003" w:csb1="0012CEFC"/>
  </w:font>
  <w:font w:name="长城仿宋">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Impact">
    <w:panose1 w:val="020B0806030902050204"/>
    <w:charset w:val="00"/>
    <w:family w:val="swiss"/>
    <w:pitch w:val="variable"/>
    <w:sig w:usb0="00000287" w:usb1="00000000" w:usb2="00000000" w:usb3="00000000" w:csb0="0000009F" w:csb1="00000000"/>
  </w:font>
  <w:font w:name="等线 Light">
    <w:charset w:val="86"/>
    <w:family w:val="auto"/>
    <w:pitch w:val="default"/>
    <w:sig w:usb0="A00002BF" w:usb1="38CF7CFA" w:usb2="00000016" w:usb3="00000000" w:csb0="0004000F"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jc w:val="right"/>
    </w:pPr>
  </w:p>
  <w:p w:rsidR="001827FF" w:rsidRDefault="001827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E0250A">
    <w:pPr>
      <w:pStyle w:val="a4"/>
      <w:jc w:val="right"/>
    </w:pPr>
    <w:r w:rsidRPr="00E0250A">
      <w:pict>
        <v:shapetype id="_x0000_t202" coordsize="21600,21600" o:spt="202" path="m,l,21600r21600,l21600,xe">
          <v:stroke joinstyle="miter"/>
          <v:path gradientshapeok="t" o:connecttype="rect"/>
        </v:shapetype>
        <v:shape id="文本框 1028" o:spid="_x0000_s2052" type="#_x0000_t202" style="position:absolute;left:0;text-align:left;margin-left:208pt;margin-top:0;width:2in;height:2in;z-index:251661312;mso-wrap-style:none;mso-position-horizontal:right;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GmCS9MAAAAFAQAADwAA&#10;AAAAAAABACAAAAAiAAAAZHJzL2Rvd25yZXYueG1sUEsBAhQAFAAAAAgAh07iQHOMgA/iAQAAvwMA&#10;AA4AAAAAAAAAAQAgAAAAIgEAAGRycy9lMm9Eb2MueG1sUEsFBgAAAAAGAAYAWQEAAHYFAAAAAA==&#10;" filled="f" stroked="f" strokeweight="1.25pt">
          <v:textbox style="mso-next-textbox:#文本框 1028;mso-fit-shape-to-text:t" inset="0,0,0,0">
            <w:txbxContent>
              <w:p w:rsidR="001827FF" w:rsidRDefault="00E0250A">
                <w:pPr>
                  <w:pStyle w:val="a4"/>
                  <w:jc w:val="right"/>
                </w:pPr>
                <w:r w:rsidRPr="00E0250A">
                  <w:fldChar w:fldCharType="begin"/>
                </w:r>
                <w:r w:rsidR="001827FF">
                  <w:instrText>PAGE   \* MERGEFORMAT</w:instrText>
                </w:r>
                <w:r w:rsidRPr="00E0250A">
                  <w:fldChar w:fldCharType="separate"/>
                </w:r>
                <w:r w:rsidR="00CB6DDF" w:rsidRPr="00CB6DDF">
                  <w:rPr>
                    <w:noProof/>
                    <w:lang w:val="zh-CN"/>
                  </w:rPr>
                  <w:t>4</w:t>
                </w:r>
                <w:r>
                  <w:rPr>
                    <w:lang w:val="zh-CN"/>
                  </w:rPr>
                  <w:fldChar w:fldCharType="end"/>
                </w:r>
              </w:p>
            </w:txbxContent>
          </v:textbox>
          <w10:wrap anchorx="margin"/>
        </v:shape>
      </w:pict>
    </w:r>
  </w:p>
  <w:p w:rsidR="001827FF" w:rsidRDefault="001827FF">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p w:rsidR="001827FF" w:rsidRDefault="00E0250A">
    <w:pPr>
      <w:pStyle w:val="a4"/>
      <w:jc w:val="both"/>
    </w:pPr>
    <w:r w:rsidRPr="00E0250A">
      <w:pict>
        <v:shapetype id="_x0000_t202" coordsize="21600,21600" o:spt="202" path="m,l,21600r21600,l21600,xe">
          <v:stroke joinstyle="miter"/>
          <v:path gradientshapeok="t" o:connecttype="rect"/>
        </v:shapetype>
        <v:shape id="_x0000_s2051" type="#_x0000_t202" style="position:absolute;left:0;text-align:left;margin-left:208pt;margin-top:0;width:2in;height:2in;z-index:251660288;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next-textbox:#_x0000_s2051;mso-fit-shape-to-text:t" inset="0,0,0,0">
            <w:txbxContent>
              <w:p w:rsidR="001827FF" w:rsidRDefault="00E0250A">
                <w:pPr>
                  <w:pStyle w:val="a4"/>
                  <w:jc w:val="center"/>
                </w:pPr>
                <w:r w:rsidRPr="00E0250A">
                  <w:fldChar w:fldCharType="begin"/>
                </w:r>
                <w:r w:rsidR="001827FF">
                  <w:instrText>PAGE   \* MERGEFORMAT</w:instrText>
                </w:r>
                <w:r w:rsidRPr="00E0250A">
                  <w:fldChar w:fldCharType="separate"/>
                </w:r>
                <w:r w:rsidR="00CB6DDF" w:rsidRPr="00CB6DDF">
                  <w:rPr>
                    <w:noProof/>
                    <w:lang w:val="zh-CN"/>
                  </w:rPr>
                  <w:t>22</w:t>
                </w:r>
                <w:r>
                  <w:rPr>
                    <w:lang w:val="zh-CN"/>
                  </w:rPr>
                  <w:fldChar w:fldCharType="end"/>
                </w:r>
              </w:p>
            </w:txbxContent>
          </v:textbox>
          <w10:wrap anchorx="margin"/>
        </v:shape>
      </w:pict>
    </w:r>
  </w:p>
  <w:p w:rsidR="001827FF" w:rsidRDefault="001827FF">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515" w:rsidRDefault="00942515" w:rsidP="001827FF">
      <w:r>
        <w:separator/>
      </w:r>
    </w:p>
  </w:footnote>
  <w:footnote w:type="continuationSeparator" w:id="1">
    <w:p w:rsidR="00942515" w:rsidRDefault="00942515" w:rsidP="00182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81" w:rsidRDefault="009D7A8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rPr>
        <w:rFonts w:ascii="宋体" w:eastAsia="宋体" w:hAnsi="宋体"/>
        <w:sz w:val="18"/>
        <w:szCs w:val="18"/>
        <w:u w:val="single"/>
      </w:rPr>
    </w:pPr>
    <w:r>
      <w:rPr>
        <w:rFonts w:ascii="宋体" w:eastAsia="宋体" w:hAnsi="宋体" w:cs="宋体" w:hint="eastAsia"/>
        <w:sz w:val="18"/>
        <w:szCs w:val="18"/>
        <w:u w:val="single"/>
      </w:rPr>
      <w:t>南通市市级机关第二幼儿园莘园路自动喷淋灭火系统改造工程                                     竞争性磋商文件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rPr>
        <w:rFonts w:ascii="宋体" w:eastAsia="宋体" w:hAnsi="宋体"/>
        <w:sz w:val="18"/>
        <w:szCs w:val="18"/>
        <w:u w:val="single"/>
      </w:rPr>
    </w:pPr>
    <w:r>
      <w:rPr>
        <w:rFonts w:ascii="宋体" w:eastAsia="宋体" w:hAnsi="宋体" w:cs="宋体" w:hint="eastAsia"/>
        <w:sz w:val="18"/>
        <w:szCs w:val="18"/>
        <w:u w:val="single"/>
      </w:rPr>
      <w:t>南通市市级机关第二幼儿园莘园路自动喷淋灭火系统改造工程                                     竞争性磋商文件</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pPr>
    <w:r>
      <w:rPr>
        <w:rFonts w:ascii="宋体" w:eastAsia="宋体" w:hAnsi="宋体" w:cs="宋体" w:hint="eastAsia"/>
        <w:sz w:val="18"/>
        <w:szCs w:val="18"/>
        <w:u w:val="single"/>
      </w:rPr>
      <w:t>南通市市级机关第二幼儿园莘园路自动喷淋灭火系统改造工程                                     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895CEA"/>
    <w:multiLevelType w:val="singleLevel"/>
    <w:tmpl w:val="E2895CEA"/>
    <w:lvl w:ilvl="0">
      <w:start w:val="1"/>
      <w:numFmt w:val="decimal"/>
      <w:suff w:val="space"/>
      <w:lvlText w:val="%1."/>
      <w:lvlJc w:val="left"/>
    </w:lvl>
  </w:abstractNum>
  <w:abstractNum w:abstractNumId="1">
    <w:nsid w:val="00000004"/>
    <w:multiLevelType w:val="multilevel"/>
    <w:tmpl w:val="00000004"/>
    <w:lvl w:ilvl="0">
      <w:start w:val="1"/>
      <w:numFmt w:val="japaneseCounting"/>
      <w:pStyle w:val="2"/>
      <w:lvlText w:val="%1、"/>
      <w:lvlJc w:val="left"/>
      <w:pPr>
        <w:tabs>
          <w:tab w:val="left" w:pos="1180"/>
        </w:tabs>
        <w:ind w:left="1180" w:hanging="720"/>
      </w:pPr>
      <w:rPr>
        <w:rFonts w:hint="eastAsia"/>
      </w:rPr>
    </w:lvl>
    <w:lvl w:ilvl="1">
      <w:start w:val="1"/>
      <w:numFmt w:val="lowerLetter"/>
      <w:lvlText w:val="%2)"/>
      <w:lvlJc w:val="left"/>
      <w:pPr>
        <w:tabs>
          <w:tab w:val="left" w:pos="1300"/>
        </w:tabs>
        <w:ind w:left="1300" w:hanging="420"/>
      </w:pPr>
    </w:lvl>
    <w:lvl w:ilvl="2">
      <w:start w:val="1"/>
      <w:numFmt w:val="lowerRoman"/>
      <w:lvlText w:val="%3."/>
      <w:lvlJc w:val="right"/>
      <w:pPr>
        <w:tabs>
          <w:tab w:val="left" w:pos="1720"/>
        </w:tabs>
        <w:ind w:left="1720" w:hanging="420"/>
      </w:pPr>
    </w:lvl>
    <w:lvl w:ilvl="3">
      <w:start w:val="1"/>
      <w:numFmt w:val="decimal"/>
      <w:lvlText w:val="%4."/>
      <w:lvlJc w:val="left"/>
      <w:pPr>
        <w:tabs>
          <w:tab w:val="left" w:pos="2140"/>
        </w:tabs>
        <w:ind w:left="2140" w:hanging="420"/>
      </w:pPr>
    </w:lvl>
    <w:lvl w:ilvl="4">
      <w:start w:val="1"/>
      <w:numFmt w:val="lowerLetter"/>
      <w:lvlText w:val="%5)"/>
      <w:lvlJc w:val="left"/>
      <w:pPr>
        <w:tabs>
          <w:tab w:val="left" w:pos="2560"/>
        </w:tabs>
        <w:ind w:left="2560" w:hanging="420"/>
      </w:pPr>
    </w:lvl>
    <w:lvl w:ilvl="5">
      <w:start w:val="1"/>
      <w:numFmt w:val="lowerRoman"/>
      <w:lvlText w:val="%6."/>
      <w:lvlJc w:val="right"/>
      <w:pPr>
        <w:tabs>
          <w:tab w:val="left" w:pos="2980"/>
        </w:tabs>
        <w:ind w:left="2980" w:hanging="420"/>
      </w:pPr>
    </w:lvl>
    <w:lvl w:ilvl="6">
      <w:start w:val="1"/>
      <w:numFmt w:val="decimal"/>
      <w:lvlText w:val="%7."/>
      <w:lvlJc w:val="left"/>
      <w:pPr>
        <w:tabs>
          <w:tab w:val="left" w:pos="3400"/>
        </w:tabs>
        <w:ind w:left="3400" w:hanging="420"/>
      </w:pPr>
    </w:lvl>
    <w:lvl w:ilvl="7">
      <w:start w:val="1"/>
      <w:numFmt w:val="lowerLetter"/>
      <w:lvlText w:val="%8)"/>
      <w:lvlJc w:val="left"/>
      <w:pPr>
        <w:tabs>
          <w:tab w:val="left" w:pos="3820"/>
        </w:tabs>
        <w:ind w:left="3820" w:hanging="420"/>
      </w:pPr>
    </w:lvl>
    <w:lvl w:ilvl="8">
      <w:start w:val="1"/>
      <w:numFmt w:val="lowerRoman"/>
      <w:lvlText w:val="%9."/>
      <w:lvlJc w:val="right"/>
      <w:pPr>
        <w:tabs>
          <w:tab w:val="left" w:pos="4240"/>
        </w:tabs>
        <w:ind w:left="4240" w:hanging="420"/>
      </w:pPr>
    </w:lvl>
  </w:abstractNum>
  <w:abstractNum w:abstractNumId="2">
    <w:nsid w:val="1A46F240"/>
    <w:multiLevelType w:val="singleLevel"/>
    <w:tmpl w:val="1A46F240"/>
    <w:lvl w:ilvl="0">
      <w:start w:val="8"/>
      <w:numFmt w:val="decimal"/>
      <w:suff w:val="space"/>
      <w:lvlText w:val="%1."/>
      <w:lvlJc w:val="left"/>
    </w:lvl>
  </w:abstractNum>
  <w:abstractNum w:abstractNumId="3">
    <w:nsid w:val="208A7ABE"/>
    <w:multiLevelType w:val="multilevel"/>
    <w:tmpl w:val="208A7ABE"/>
    <w:lvl w:ilvl="0">
      <w:start w:val="1"/>
      <w:numFmt w:val="decimal"/>
      <w:pStyle w:val="1"/>
      <w:suff w:val="space"/>
      <w:lvlText w:val="表%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5A0F3AED"/>
    <w:multiLevelType w:val="singleLevel"/>
    <w:tmpl w:val="5A0F3AED"/>
    <w:lvl w:ilvl="0">
      <w:start w:val="1"/>
      <w:numFmt w:val="decimal"/>
      <w:suff w:val="nothing"/>
      <w:lvlText w:val="%1、"/>
      <w:lvlJc w:val="left"/>
    </w:lvl>
  </w:abstractNum>
  <w:abstractNum w:abstractNumId="5">
    <w:nsid w:val="5BF89856"/>
    <w:multiLevelType w:val="singleLevel"/>
    <w:tmpl w:val="5BF89856"/>
    <w:lvl w:ilvl="0">
      <w:start w:val="4"/>
      <w:numFmt w:val="chineseCounting"/>
      <w:suff w:val="nothing"/>
      <w:lvlText w:val="%1、"/>
      <w:lvlJc w:val="left"/>
      <w:rPr>
        <w:rFonts w:hint="eastAsia"/>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27FF"/>
    <w:rsid w:val="001827FF"/>
    <w:rsid w:val="00942515"/>
    <w:rsid w:val="009D7A81"/>
    <w:rsid w:val="00A53BD7"/>
    <w:rsid w:val="00CB6DDF"/>
    <w:rsid w:val="00E0250A"/>
    <w:rsid w:val="00E21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9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uiPriority="99"/>
    <w:lsdException w:name="page number" w:qFormat="1"/>
    <w:lsdException w:name="endnote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uiPriority="99"/>
    <w:lsdException w:name="HTML Code" w:uiPriority="99"/>
    <w:lsdException w:name="HTML Definition" w:uiPriority="99"/>
    <w:lsdException w:name="HTML Keyboard" w:uiPriority="99"/>
    <w:lsdException w:name="HTML Preformatted" w:qFormat="1"/>
    <w:lsdException w:name="HTML Sample" w:uiPriority="99"/>
    <w:lsdException w:name="HTML Typewriter" w:qFormat="1"/>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59" w:unhideWhenUsed="0" w:qFormat="1"/>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autoRedefine/>
    <w:qFormat/>
    <w:rsid w:val="001827FF"/>
    <w:pPr>
      <w:widowControl w:val="0"/>
      <w:jc w:val="both"/>
    </w:pPr>
    <w:rPr>
      <w:rFonts w:ascii="华文楷体" w:eastAsia="华文楷体" w:hAnsi="华文楷体" w:cs="Times New Roman"/>
      <w:snapToGrid w:val="0"/>
      <w:kern w:val="0"/>
      <w:szCs w:val="24"/>
    </w:rPr>
  </w:style>
  <w:style w:type="paragraph" w:styleId="10">
    <w:name w:val="heading 1"/>
    <w:basedOn w:val="a"/>
    <w:next w:val="a"/>
    <w:link w:val="1Char"/>
    <w:autoRedefine/>
    <w:qFormat/>
    <w:rsid w:val="001827FF"/>
    <w:pPr>
      <w:keepNext/>
      <w:jc w:val="center"/>
      <w:outlineLvl w:val="0"/>
    </w:pPr>
    <w:rPr>
      <w:rFonts w:ascii="Times New Roman" w:eastAsia="宋体" w:hAnsi="Times New Roman"/>
      <w:b/>
      <w:snapToGrid/>
      <w:kern w:val="44"/>
      <w:sz w:val="44"/>
      <w:szCs w:val="44"/>
    </w:rPr>
  </w:style>
  <w:style w:type="paragraph" w:styleId="21">
    <w:name w:val="heading 2"/>
    <w:basedOn w:val="a"/>
    <w:next w:val="a"/>
    <w:link w:val="2Char"/>
    <w:autoRedefine/>
    <w:qFormat/>
    <w:rsid w:val="001827FF"/>
    <w:pPr>
      <w:keepNext/>
      <w:keepLines/>
      <w:spacing w:before="60" w:after="60" w:line="413" w:lineRule="auto"/>
      <w:outlineLvl w:val="1"/>
    </w:pPr>
    <w:rPr>
      <w:rFonts w:ascii="Arial" w:eastAsia="黑体" w:hAnsi="Arial"/>
      <w:b/>
      <w:bCs/>
      <w:snapToGrid/>
      <w:kern w:val="2"/>
      <w:szCs w:val="32"/>
    </w:rPr>
  </w:style>
  <w:style w:type="paragraph" w:styleId="3">
    <w:name w:val="heading 3"/>
    <w:basedOn w:val="a"/>
    <w:next w:val="a"/>
    <w:link w:val="3Char"/>
    <w:autoRedefine/>
    <w:unhideWhenUsed/>
    <w:qFormat/>
    <w:rsid w:val="001827FF"/>
    <w:pPr>
      <w:keepNext/>
      <w:keepLines/>
      <w:spacing w:before="260" w:after="260" w:line="416" w:lineRule="auto"/>
      <w:outlineLvl w:val="2"/>
    </w:pPr>
    <w:rPr>
      <w:b/>
      <w:bCs/>
      <w:sz w:val="32"/>
      <w:szCs w:val="32"/>
    </w:rPr>
  </w:style>
  <w:style w:type="paragraph" w:styleId="4">
    <w:name w:val="heading 4"/>
    <w:basedOn w:val="a"/>
    <w:next w:val="a"/>
    <w:link w:val="4Char"/>
    <w:autoRedefine/>
    <w:unhideWhenUsed/>
    <w:qFormat/>
    <w:rsid w:val="001827FF"/>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Char"/>
    <w:autoRedefine/>
    <w:qFormat/>
    <w:rsid w:val="001827FF"/>
    <w:pPr>
      <w:keepNext/>
      <w:keepLines/>
      <w:spacing w:before="280" w:after="290" w:line="376" w:lineRule="auto"/>
      <w:outlineLvl w:val="4"/>
    </w:pPr>
    <w:rPr>
      <w:rFonts w:ascii="Times New Roman" w:eastAsia="宋体" w:hAnsi="Times New Roman"/>
      <w:b/>
      <w:bCs/>
      <w:snapToGrid/>
      <w:kern w:val="2"/>
      <w:sz w:val="28"/>
      <w:szCs w:val="28"/>
    </w:rPr>
  </w:style>
  <w:style w:type="paragraph" w:styleId="6">
    <w:name w:val="heading 6"/>
    <w:basedOn w:val="a"/>
    <w:next w:val="a"/>
    <w:link w:val="6Char"/>
    <w:autoRedefine/>
    <w:qFormat/>
    <w:rsid w:val="001827FF"/>
    <w:pPr>
      <w:keepNext/>
      <w:keepLines/>
      <w:spacing w:before="240" w:after="64" w:line="317" w:lineRule="auto"/>
      <w:outlineLvl w:val="5"/>
    </w:pPr>
    <w:rPr>
      <w:rFonts w:ascii="Cambria" w:eastAsia="宋体" w:hAnsi="Cambria"/>
      <w:b/>
      <w:bCs/>
      <w:snapToGrid/>
      <w:kern w:val="2"/>
      <w:sz w:val="24"/>
    </w:rPr>
  </w:style>
  <w:style w:type="paragraph" w:styleId="7">
    <w:name w:val="heading 7"/>
    <w:basedOn w:val="a"/>
    <w:next w:val="a"/>
    <w:link w:val="7Char"/>
    <w:autoRedefine/>
    <w:qFormat/>
    <w:rsid w:val="001827FF"/>
    <w:pPr>
      <w:keepNext/>
      <w:keepLines/>
      <w:spacing w:before="240" w:after="64" w:line="317" w:lineRule="auto"/>
      <w:outlineLvl w:val="6"/>
    </w:pPr>
    <w:rPr>
      <w:rFonts w:ascii="Calibri" w:eastAsia="宋体" w:hAnsi="Calibri"/>
      <w:b/>
      <w:bCs/>
      <w:snapToGrid/>
      <w:kern w:val="2"/>
      <w:sz w:val="24"/>
    </w:rPr>
  </w:style>
  <w:style w:type="paragraph" w:styleId="8">
    <w:name w:val="heading 8"/>
    <w:basedOn w:val="a"/>
    <w:next w:val="a"/>
    <w:link w:val="8Char"/>
    <w:autoRedefine/>
    <w:qFormat/>
    <w:rsid w:val="001827FF"/>
    <w:pPr>
      <w:keepNext/>
      <w:keepLines/>
      <w:spacing w:before="240" w:after="64" w:line="317" w:lineRule="auto"/>
      <w:outlineLvl w:val="7"/>
    </w:pPr>
    <w:rPr>
      <w:rFonts w:ascii="Cambria" w:eastAsia="宋体" w:hAnsi="Cambria"/>
      <w:snapToGrid/>
      <w:kern w:val="2"/>
      <w:sz w:val="24"/>
    </w:rPr>
  </w:style>
  <w:style w:type="paragraph" w:styleId="9">
    <w:name w:val="heading 9"/>
    <w:basedOn w:val="a"/>
    <w:next w:val="a"/>
    <w:link w:val="9Char"/>
    <w:autoRedefine/>
    <w:qFormat/>
    <w:rsid w:val="001827FF"/>
    <w:pPr>
      <w:keepNext/>
      <w:keepLines/>
      <w:spacing w:before="240" w:after="64" w:line="317" w:lineRule="auto"/>
      <w:outlineLvl w:val="8"/>
    </w:pPr>
    <w:rPr>
      <w:rFonts w:ascii="Cambria" w:eastAsia="宋体" w:hAnsi="Cambria"/>
      <w:snapToGrid/>
      <w:kern w:val="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827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827FF"/>
    <w:rPr>
      <w:sz w:val="18"/>
      <w:szCs w:val="18"/>
    </w:rPr>
  </w:style>
  <w:style w:type="paragraph" w:styleId="a4">
    <w:name w:val="footer"/>
    <w:basedOn w:val="a"/>
    <w:link w:val="Char0"/>
    <w:uiPriority w:val="99"/>
    <w:unhideWhenUsed/>
    <w:qFormat/>
    <w:rsid w:val="001827F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827FF"/>
    <w:rPr>
      <w:sz w:val="18"/>
      <w:szCs w:val="18"/>
    </w:rPr>
  </w:style>
  <w:style w:type="character" w:customStyle="1" w:styleId="1Char">
    <w:name w:val="标题 1 Char"/>
    <w:basedOn w:val="a0"/>
    <w:link w:val="10"/>
    <w:qFormat/>
    <w:rsid w:val="001827FF"/>
    <w:rPr>
      <w:rFonts w:ascii="Times New Roman" w:eastAsia="宋体" w:hAnsi="Times New Roman" w:cs="Times New Roman"/>
      <w:b/>
      <w:kern w:val="44"/>
      <w:sz w:val="44"/>
      <w:szCs w:val="44"/>
    </w:rPr>
  </w:style>
  <w:style w:type="character" w:customStyle="1" w:styleId="2Char">
    <w:name w:val="标题 2 Char"/>
    <w:basedOn w:val="a0"/>
    <w:link w:val="21"/>
    <w:qFormat/>
    <w:rsid w:val="001827FF"/>
    <w:rPr>
      <w:rFonts w:ascii="Arial" w:eastAsia="黑体" w:hAnsi="Arial" w:cs="Times New Roman"/>
      <w:b/>
      <w:bCs/>
      <w:szCs w:val="32"/>
    </w:rPr>
  </w:style>
  <w:style w:type="character" w:customStyle="1" w:styleId="3Char">
    <w:name w:val="标题 3 Char"/>
    <w:basedOn w:val="a0"/>
    <w:link w:val="3"/>
    <w:qFormat/>
    <w:rsid w:val="001827FF"/>
    <w:rPr>
      <w:rFonts w:ascii="华文楷体" w:eastAsia="华文楷体" w:hAnsi="华文楷体" w:cs="Times New Roman"/>
      <w:b/>
      <w:bCs/>
      <w:snapToGrid w:val="0"/>
      <w:kern w:val="0"/>
      <w:sz w:val="32"/>
      <w:szCs w:val="32"/>
    </w:rPr>
  </w:style>
  <w:style w:type="character" w:customStyle="1" w:styleId="4Char">
    <w:name w:val="标题 4 Char"/>
    <w:basedOn w:val="a0"/>
    <w:link w:val="4"/>
    <w:qFormat/>
    <w:rsid w:val="001827FF"/>
    <w:rPr>
      <w:rFonts w:ascii="Cambria" w:eastAsia="宋体" w:hAnsi="Cambria" w:cs="Times New Roman"/>
      <w:b/>
      <w:bCs/>
      <w:snapToGrid w:val="0"/>
      <w:kern w:val="0"/>
      <w:sz w:val="28"/>
      <w:szCs w:val="28"/>
    </w:rPr>
  </w:style>
  <w:style w:type="character" w:customStyle="1" w:styleId="5Char">
    <w:name w:val="标题 5 Char"/>
    <w:basedOn w:val="a0"/>
    <w:link w:val="5"/>
    <w:qFormat/>
    <w:rsid w:val="001827FF"/>
    <w:rPr>
      <w:rFonts w:ascii="Times New Roman" w:eastAsia="宋体" w:hAnsi="Times New Roman" w:cs="Times New Roman"/>
      <w:b/>
      <w:bCs/>
      <w:sz w:val="28"/>
      <w:szCs w:val="28"/>
    </w:rPr>
  </w:style>
  <w:style w:type="character" w:customStyle="1" w:styleId="6Char">
    <w:name w:val="标题 6 Char"/>
    <w:basedOn w:val="a0"/>
    <w:link w:val="6"/>
    <w:qFormat/>
    <w:rsid w:val="001827FF"/>
    <w:rPr>
      <w:rFonts w:ascii="Cambria" w:eastAsia="宋体" w:hAnsi="Cambria" w:cs="Times New Roman"/>
      <w:b/>
      <w:bCs/>
      <w:sz w:val="24"/>
      <w:szCs w:val="24"/>
    </w:rPr>
  </w:style>
  <w:style w:type="character" w:customStyle="1" w:styleId="7Char">
    <w:name w:val="标题 7 Char"/>
    <w:basedOn w:val="a0"/>
    <w:link w:val="7"/>
    <w:qFormat/>
    <w:rsid w:val="001827FF"/>
    <w:rPr>
      <w:rFonts w:ascii="Calibri" w:eastAsia="宋体" w:hAnsi="Calibri" w:cs="Times New Roman"/>
      <w:b/>
      <w:bCs/>
      <w:sz w:val="24"/>
      <w:szCs w:val="24"/>
    </w:rPr>
  </w:style>
  <w:style w:type="character" w:customStyle="1" w:styleId="8Char">
    <w:name w:val="标题 8 Char"/>
    <w:basedOn w:val="a0"/>
    <w:link w:val="8"/>
    <w:qFormat/>
    <w:rsid w:val="001827FF"/>
    <w:rPr>
      <w:rFonts w:ascii="Cambria" w:eastAsia="宋体" w:hAnsi="Cambria" w:cs="Times New Roman"/>
      <w:sz w:val="24"/>
      <w:szCs w:val="24"/>
    </w:rPr>
  </w:style>
  <w:style w:type="character" w:customStyle="1" w:styleId="9Char">
    <w:name w:val="标题 9 Char"/>
    <w:basedOn w:val="a0"/>
    <w:link w:val="9"/>
    <w:qFormat/>
    <w:rsid w:val="001827FF"/>
    <w:rPr>
      <w:rFonts w:ascii="Cambria" w:eastAsia="宋体" w:hAnsi="Cambria" w:cs="Times New Roman"/>
      <w:szCs w:val="21"/>
    </w:rPr>
  </w:style>
  <w:style w:type="paragraph" w:styleId="a5">
    <w:name w:val="Body Text Indent"/>
    <w:basedOn w:val="a"/>
    <w:link w:val="Char1"/>
    <w:unhideWhenUsed/>
    <w:qFormat/>
    <w:rsid w:val="001827FF"/>
    <w:pPr>
      <w:spacing w:after="120"/>
      <w:ind w:leftChars="200" w:left="420"/>
    </w:pPr>
  </w:style>
  <w:style w:type="character" w:customStyle="1" w:styleId="Char1">
    <w:name w:val="正文文本缩进 Char"/>
    <w:basedOn w:val="a0"/>
    <w:link w:val="a5"/>
    <w:qFormat/>
    <w:rsid w:val="001827FF"/>
    <w:rPr>
      <w:rFonts w:ascii="华文楷体" w:eastAsia="华文楷体" w:hAnsi="华文楷体" w:cs="Times New Roman"/>
      <w:snapToGrid w:val="0"/>
      <w:kern w:val="0"/>
      <w:szCs w:val="24"/>
    </w:rPr>
  </w:style>
  <w:style w:type="paragraph" w:styleId="20">
    <w:name w:val="Body Text First Indent 2"/>
    <w:basedOn w:val="a5"/>
    <w:next w:val="30"/>
    <w:link w:val="2Char0"/>
    <w:autoRedefine/>
    <w:uiPriority w:val="99"/>
    <w:unhideWhenUsed/>
    <w:qFormat/>
    <w:rsid w:val="001827FF"/>
    <w:pPr>
      <w:ind w:firstLineChars="200" w:firstLine="640"/>
      <w:jc w:val="left"/>
    </w:pPr>
    <w:rPr>
      <w:rFonts w:ascii="Calibri" w:eastAsia="宋体" w:hAnsi="Calibri"/>
      <w:snapToGrid/>
      <w:kern w:val="2"/>
      <w:sz w:val="32"/>
      <w:szCs w:val="32"/>
    </w:rPr>
  </w:style>
  <w:style w:type="character" w:customStyle="1" w:styleId="2Char0">
    <w:name w:val="正文首行缩进 2 Char"/>
    <w:basedOn w:val="Char1"/>
    <w:link w:val="20"/>
    <w:uiPriority w:val="99"/>
    <w:qFormat/>
    <w:rsid w:val="001827FF"/>
    <w:rPr>
      <w:rFonts w:ascii="Calibri" w:eastAsia="宋体" w:hAnsi="Calibri"/>
      <w:sz w:val="32"/>
      <w:szCs w:val="32"/>
    </w:rPr>
  </w:style>
  <w:style w:type="paragraph" w:styleId="a6">
    <w:name w:val="envelope return"/>
    <w:basedOn w:val="a"/>
    <w:autoRedefine/>
    <w:qFormat/>
    <w:rsid w:val="001827FF"/>
    <w:pPr>
      <w:snapToGrid w:val="0"/>
    </w:pPr>
    <w:rPr>
      <w:rFonts w:ascii="Arial" w:eastAsia="宋体" w:hAnsi="Arial" w:cs="Arial"/>
      <w:snapToGrid/>
      <w:kern w:val="2"/>
    </w:rPr>
  </w:style>
  <w:style w:type="paragraph" w:styleId="30">
    <w:name w:val="Body Text Indent 3"/>
    <w:basedOn w:val="a"/>
    <w:link w:val="3Char1"/>
    <w:autoRedefine/>
    <w:qFormat/>
    <w:rsid w:val="001827FF"/>
    <w:pPr>
      <w:spacing w:line="360" w:lineRule="auto"/>
      <w:ind w:left="840"/>
    </w:pPr>
    <w:rPr>
      <w:rFonts w:ascii="Times New Roman" w:eastAsia="宋体" w:hAnsi="Times New Roman"/>
      <w:snapToGrid/>
      <w:kern w:val="2"/>
      <w:sz w:val="16"/>
      <w:szCs w:val="16"/>
    </w:rPr>
  </w:style>
  <w:style w:type="character" w:customStyle="1" w:styleId="3Char0">
    <w:name w:val="正文文本缩进 3 Char"/>
    <w:basedOn w:val="a0"/>
    <w:link w:val="30"/>
    <w:qFormat/>
    <w:rsid w:val="001827FF"/>
    <w:rPr>
      <w:rFonts w:ascii="华文楷体" w:eastAsia="华文楷体" w:hAnsi="华文楷体" w:cs="Times New Roman"/>
      <w:snapToGrid w:val="0"/>
      <w:kern w:val="0"/>
      <w:sz w:val="16"/>
      <w:szCs w:val="16"/>
    </w:rPr>
  </w:style>
  <w:style w:type="paragraph" w:styleId="a7">
    <w:name w:val="macro"/>
    <w:link w:val="Char2"/>
    <w:autoRedefine/>
    <w:qFormat/>
    <w:rsid w:val="001827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Char2">
    <w:name w:val="宏文本 Char"/>
    <w:basedOn w:val="a0"/>
    <w:link w:val="a7"/>
    <w:qFormat/>
    <w:rsid w:val="001827FF"/>
    <w:rPr>
      <w:rFonts w:ascii="Courier New" w:eastAsia="宋体" w:hAnsi="Courier New" w:cs="Courier New"/>
      <w:sz w:val="24"/>
      <w:szCs w:val="24"/>
    </w:rPr>
  </w:style>
  <w:style w:type="paragraph" w:styleId="31">
    <w:name w:val="List 3"/>
    <w:basedOn w:val="a"/>
    <w:autoRedefine/>
    <w:qFormat/>
    <w:rsid w:val="001827FF"/>
    <w:pPr>
      <w:ind w:leftChars="400" w:left="100" w:hangingChars="200" w:hanging="200"/>
    </w:pPr>
    <w:rPr>
      <w:rFonts w:ascii="Times New Roman" w:eastAsia="宋体" w:hAnsi="Times New Roman"/>
      <w:snapToGrid/>
      <w:kern w:val="2"/>
    </w:rPr>
  </w:style>
  <w:style w:type="paragraph" w:styleId="2">
    <w:name w:val="List Number 2"/>
    <w:basedOn w:val="a"/>
    <w:autoRedefine/>
    <w:qFormat/>
    <w:rsid w:val="001827FF"/>
    <w:pPr>
      <w:numPr>
        <w:numId w:val="1"/>
      </w:numPr>
      <w:tabs>
        <w:tab w:val="left" w:pos="780"/>
      </w:tabs>
    </w:pPr>
    <w:rPr>
      <w:rFonts w:ascii="Times New Roman" w:eastAsia="宋体" w:hAnsi="Times New Roman"/>
      <w:snapToGrid/>
      <w:kern w:val="2"/>
    </w:rPr>
  </w:style>
  <w:style w:type="paragraph" w:styleId="a8">
    <w:name w:val="table of authorities"/>
    <w:basedOn w:val="a"/>
    <w:next w:val="a"/>
    <w:autoRedefine/>
    <w:qFormat/>
    <w:rsid w:val="001827FF"/>
    <w:pPr>
      <w:ind w:leftChars="200" w:left="420"/>
    </w:pPr>
    <w:rPr>
      <w:rFonts w:ascii="Times New Roman" w:eastAsia="宋体" w:hAnsi="Times New Roman"/>
      <w:snapToGrid/>
      <w:kern w:val="2"/>
    </w:rPr>
  </w:style>
  <w:style w:type="paragraph" w:styleId="a9">
    <w:name w:val="Note Heading"/>
    <w:basedOn w:val="a"/>
    <w:next w:val="a"/>
    <w:link w:val="Char3"/>
    <w:autoRedefine/>
    <w:qFormat/>
    <w:rsid w:val="001827FF"/>
    <w:pPr>
      <w:jc w:val="center"/>
    </w:pPr>
    <w:rPr>
      <w:rFonts w:ascii="Times New Roman" w:eastAsia="宋体" w:hAnsi="Times New Roman"/>
      <w:snapToGrid/>
      <w:kern w:val="2"/>
    </w:rPr>
  </w:style>
  <w:style w:type="character" w:customStyle="1" w:styleId="Char3">
    <w:name w:val="注释标题 Char"/>
    <w:basedOn w:val="a0"/>
    <w:link w:val="a9"/>
    <w:qFormat/>
    <w:rsid w:val="001827FF"/>
    <w:rPr>
      <w:rFonts w:ascii="Times New Roman" w:eastAsia="宋体" w:hAnsi="Times New Roman" w:cs="Times New Roman"/>
      <w:szCs w:val="24"/>
    </w:rPr>
  </w:style>
  <w:style w:type="paragraph" w:styleId="40">
    <w:name w:val="List Bullet 4"/>
    <w:basedOn w:val="a"/>
    <w:autoRedefine/>
    <w:qFormat/>
    <w:rsid w:val="001827FF"/>
    <w:pPr>
      <w:tabs>
        <w:tab w:val="left" w:pos="1180"/>
        <w:tab w:val="left" w:pos="1620"/>
      </w:tabs>
      <w:ind w:left="1180" w:hanging="720"/>
    </w:pPr>
    <w:rPr>
      <w:rFonts w:ascii="Times New Roman" w:eastAsia="宋体" w:hAnsi="Times New Roman"/>
      <w:snapToGrid/>
      <w:kern w:val="2"/>
    </w:rPr>
  </w:style>
  <w:style w:type="paragraph" w:styleId="80">
    <w:name w:val="index 8"/>
    <w:basedOn w:val="a"/>
    <w:next w:val="a"/>
    <w:autoRedefine/>
    <w:qFormat/>
    <w:rsid w:val="001827FF"/>
    <w:pPr>
      <w:ind w:leftChars="1400" w:left="1400"/>
    </w:pPr>
    <w:rPr>
      <w:rFonts w:ascii="Times New Roman" w:eastAsia="宋体" w:hAnsi="Times New Roman"/>
      <w:snapToGrid/>
      <w:kern w:val="2"/>
    </w:rPr>
  </w:style>
  <w:style w:type="paragraph" w:styleId="aa">
    <w:name w:val="E-mail Signature"/>
    <w:basedOn w:val="a"/>
    <w:link w:val="Char4"/>
    <w:autoRedefine/>
    <w:qFormat/>
    <w:rsid w:val="001827FF"/>
    <w:rPr>
      <w:rFonts w:ascii="Times New Roman" w:eastAsia="宋体" w:hAnsi="Times New Roman"/>
      <w:snapToGrid/>
      <w:kern w:val="2"/>
    </w:rPr>
  </w:style>
  <w:style w:type="character" w:customStyle="1" w:styleId="Char4">
    <w:name w:val="电子邮件签名 Char"/>
    <w:basedOn w:val="a0"/>
    <w:link w:val="aa"/>
    <w:qFormat/>
    <w:rsid w:val="001827FF"/>
    <w:rPr>
      <w:rFonts w:ascii="Times New Roman" w:eastAsia="宋体" w:hAnsi="Times New Roman" w:cs="Times New Roman"/>
      <w:szCs w:val="24"/>
    </w:rPr>
  </w:style>
  <w:style w:type="paragraph" w:styleId="ab">
    <w:name w:val="List Number"/>
    <w:basedOn w:val="a"/>
    <w:autoRedefine/>
    <w:qFormat/>
    <w:rsid w:val="001827FF"/>
    <w:pPr>
      <w:tabs>
        <w:tab w:val="left" w:pos="360"/>
        <w:tab w:val="left" w:pos="1180"/>
      </w:tabs>
      <w:ind w:left="1180" w:hanging="720"/>
    </w:pPr>
    <w:rPr>
      <w:rFonts w:ascii="Times New Roman" w:eastAsia="宋体" w:hAnsi="Times New Roman"/>
      <w:snapToGrid/>
      <w:kern w:val="2"/>
    </w:rPr>
  </w:style>
  <w:style w:type="paragraph" w:styleId="ac">
    <w:name w:val="Normal Indent"/>
    <w:basedOn w:val="a"/>
    <w:next w:val="a"/>
    <w:link w:val="Char5"/>
    <w:autoRedefine/>
    <w:qFormat/>
    <w:rsid w:val="001827FF"/>
    <w:pPr>
      <w:adjustRightInd w:val="0"/>
      <w:ind w:firstLine="420"/>
      <w:jc w:val="left"/>
    </w:pPr>
    <w:rPr>
      <w:rFonts w:ascii="Times New Roman" w:eastAsia="楷体_GB2312" w:hAnsi="Times New Roman"/>
      <w:snapToGrid/>
      <w:kern w:val="2"/>
      <w:sz w:val="24"/>
      <w:szCs w:val="20"/>
    </w:rPr>
  </w:style>
  <w:style w:type="paragraph" w:styleId="ad">
    <w:name w:val="caption"/>
    <w:basedOn w:val="a"/>
    <w:next w:val="a"/>
    <w:autoRedefine/>
    <w:qFormat/>
    <w:rsid w:val="001827FF"/>
    <w:rPr>
      <w:rFonts w:ascii="Cambria" w:eastAsia="黑体" w:hAnsi="Cambria"/>
      <w:snapToGrid/>
      <w:kern w:val="2"/>
      <w:sz w:val="20"/>
      <w:szCs w:val="20"/>
    </w:rPr>
  </w:style>
  <w:style w:type="paragraph" w:styleId="50">
    <w:name w:val="index 5"/>
    <w:basedOn w:val="a"/>
    <w:next w:val="a"/>
    <w:autoRedefine/>
    <w:qFormat/>
    <w:rsid w:val="001827FF"/>
    <w:pPr>
      <w:ind w:leftChars="800" w:left="800"/>
    </w:pPr>
    <w:rPr>
      <w:rFonts w:ascii="Times New Roman" w:eastAsia="宋体" w:hAnsi="Times New Roman"/>
      <w:snapToGrid/>
      <w:kern w:val="2"/>
    </w:rPr>
  </w:style>
  <w:style w:type="paragraph" w:styleId="ae">
    <w:name w:val="List Bullet"/>
    <w:basedOn w:val="a"/>
    <w:autoRedefine/>
    <w:qFormat/>
    <w:rsid w:val="001827FF"/>
    <w:pPr>
      <w:tabs>
        <w:tab w:val="left" w:pos="360"/>
        <w:tab w:val="left" w:pos="1180"/>
      </w:tabs>
      <w:ind w:left="1180" w:hanging="720"/>
    </w:pPr>
    <w:rPr>
      <w:rFonts w:ascii="Times New Roman" w:eastAsia="宋体" w:hAnsi="Times New Roman"/>
      <w:snapToGrid/>
      <w:kern w:val="2"/>
    </w:rPr>
  </w:style>
  <w:style w:type="paragraph" w:styleId="af">
    <w:name w:val="envelope address"/>
    <w:basedOn w:val="a"/>
    <w:autoRedefine/>
    <w:qFormat/>
    <w:rsid w:val="001827FF"/>
    <w:pPr>
      <w:framePr w:w="7920" w:h="1980" w:hRule="exact" w:hSpace="180" w:wrap="around" w:hAnchor="page" w:xAlign="center" w:yAlign="bottom"/>
      <w:snapToGrid w:val="0"/>
      <w:ind w:leftChars="1400" w:left="100"/>
    </w:pPr>
    <w:rPr>
      <w:rFonts w:ascii="Arial" w:eastAsia="宋体" w:hAnsi="Arial" w:cs="Arial"/>
      <w:snapToGrid/>
      <w:kern w:val="2"/>
      <w:sz w:val="24"/>
    </w:rPr>
  </w:style>
  <w:style w:type="paragraph" w:styleId="af0">
    <w:name w:val="Document Map"/>
    <w:basedOn w:val="a"/>
    <w:link w:val="Char6"/>
    <w:autoRedefine/>
    <w:qFormat/>
    <w:rsid w:val="001827FF"/>
    <w:pPr>
      <w:shd w:val="clear" w:color="auto" w:fill="000080"/>
    </w:pPr>
    <w:rPr>
      <w:rFonts w:ascii="Times New Roman" w:eastAsia="宋体" w:hAnsi="Times New Roman"/>
      <w:snapToGrid/>
      <w:kern w:val="2"/>
      <w:shd w:val="clear" w:color="auto" w:fill="000080"/>
    </w:rPr>
  </w:style>
  <w:style w:type="character" w:customStyle="1" w:styleId="Char6">
    <w:name w:val="文档结构图 Char"/>
    <w:basedOn w:val="a0"/>
    <w:link w:val="af0"/>
    <w:qFormat/>
    <w:rsid w:val="001827FF"/>
    <w:rPr>
      <w:rFonts w:ascii="Times New Roman" w:eastAsia="宋体" w:hAnsi="Times New Roman" w:cs="Times New Roman"/>
      <w:szCs w:val="24"/>
      <w:shd w:val="clear" w:color="auto" w:fill="000080"/>
    </w:rPr>
  </w:style>
  <w:style w:type="paragraph" w:styleId="af1">
    <w:name w:val="toa heading"/>
    <w:basedOn w:val="a"/>
    <w:next w:val="a"/>
    <w:autoRedefine/>
    <w:qFormat/>
    <w:rsid w:val="001827FF"/>
    <w:pPr>
      <w:adjustRightInd w:val="0"/>
      <w:spacing w:line="360" w:lineRule="atLeast"/>
      <w:jc w:val="center"/>
      <w:textAlignment w:val="baseline"/>
    </w:pPr>
    <w:rPr>
      <w:rFonts w:ascii="Arial" w:eastAsia="黑体" w:hAnsi="Arial"/>
      <w:snapToGrid/>
      <w:sz w:val="36"/>
      <w:szCs w:val="20"/>
    </w:rPr>
  </w:style>
  <w:style w:type="paragraph" w:styleId="af2">
    <w:name w:val="annotation text"/>
    <w:basedOn w:val="a"/>
    <w:link w:val="Char20"/>
    <w:autoRedefine/>
    <w:qFormat/>
    <w:rsid w:val="001827FF"/>
    <w:pPr>
      <w:jc w:val="left"/>
    </w:pPr>
    <w:rPr>
      <w:rFonts w:ascii="Times New Roman" w:eastAsia="宋体" w:hAnsi="Times New Roman"/>
      <w:snapToGrid/>
      <w:kern w:val="2"/>
    </w:rPr>
  </w:style>
  <w:style w:type="character" w:customStyle="1" w:styleId="Char7">
    <w:name w:val="批注文字 Char"/>
    <w:basedOn w:val="a0"/>
    <w:link w:val="af2"/>
    <w:qFormat/>
    <w:rsid w:val="001827FF"/>
    <w:rPr>
      <w:rFonts w:ascii="华文楷体" w:eastAsia="华文楷体" w:hAnsi="华文楷体" w:cs="Times New Roman"/>
      <w:snapToGrid w:val="0"/>
      <w:kern w:val="0"/>
      <w:szCs w:val="24"/>
    </w:rPr>
  </w:style>
  <w:style w:type="paragraph" w:styleId="60">
    <w:name w:val="index 6"/>
    <w:basedOn w:val="a"/>
    <w:next w:val="a"/>
    <w:autoRedefine/>
    <w:qFormat/>
    <w:rsid w:val="001827FF"/>
    <w:pPr>
      <w:ind w:leftChars="1000" w:left="1000"/>
    </w:pPr>
    <w:rPr>
      <w:rFonts w:ascii="Times New Roman" w:eastAsia="宋体" w:hAnsi="Times New Roman"/>
      <w:snapToGrid/>
      <w:kern w:val="2"/>
    </w:rPr>
  </w:style>
  <w:style w:type="paragraph" w:styleId="af3">
    <w:name w:val="Salutation"/>
    <w:basedOn w:val="a"/>
    <w:next w:val="a"/>
    <w:link w:val="Char8"/>
    <w:autoRedefine/>
    <w:qFormat/>
    <w:rsid w:val="001827FF"/>
    <w:pPr>
      <w:widowControl/>
      <w:jc w:val="left"/>
    </w:pPr>
    <w:rPr>
      <w:rFonts w:ascii="Times New Roman" w:eastAsia="Times New Roman" w:hAnsi="Times New Roman"/>
      <w:snapToGrid/>
      <w:sz w:val="30"/>
      <w:szCs w:val="20"/>
    </w:rPr>
  </w:style>
  <w:style w:type="character" w:customStyle="1" w:styleId="Char8">
    <w:name w:val="称呼 Char"/>
    <w:basedOn w:val="a0"/>
    <w:link w:val="af3"/>
    <w:qFormat/>
    <w:rsid w:val="001827FF"/>
    <w:rPr>
      <w:rFonts w:ascii="Times New Roman" w:eastAsia="Times New Roman" w:hAnsi="Times New Roman" w:cs="Times New Roman"/>
      <w:kern w:val="0"/>
      <w:sz w:val="30"/>
      <w:szCs w:val="20"/>
    </w:rPr>
  </w:style>
  <w:style w:type="paragraph" w:styleId="32">
    <w:name w:val="Body Text 3"/>
    <w:basedOn w:val="a"/>
    <w:link w:val="3Char2"/>
    <w:autoRedefine/>
    <w:unhideWhenUsed/>
    <w:qFormat/>
    <w:rsid w:val="001827FF"/>
    <w:pPr>
      <w:spacing w:line="360" w:lineRule="auto"/>
    </w:pPr>
    <w:rPr>
      <w:rFonts w:ascii="宋体" w:eastAsia="宋体" w:hAnsi="宋体" w:hint="eastAsia"/>
      <w:snapToGrid/>
      <w:color w:val="FF0000"/>
      <w:sz w:val="20"/>
      <w:szCs w:val="20"/>
    </w:rPr>
  </w:style>
  <w:style w:type="character" w:customStyle="1" w:styleId="3Char2">
    <w:name w:val="正文文本 3 Char"/>
    <w:basedOn w:val="a0"/>
    <w:link w:val="32"/>
    <w:qFormat/>
    <w:rsid w:val="001827FF"/>
    <w:rPr>
      <w:rFonts w:ascii="宋体" w:eastAsia="宋体" w:hAnsi="宋体" w:cs="Times New Roman"/>
      <w:color w:val="FF0000"/>
      <w:kern w:val="0"/>
      <w:sz w:val="20"/>
      <w:szCs w:val="20"/>
    </w:rPr>
  </w:style>
  <w:style w:type="paragraph" w:styleId="af4">
    <w:name w:val="Closing"/>
    <w:basedOn w:val="a"/>
    <w:link w:val="Char9"/>
    <w:autoRedefine/>
    <w:qFormat/>
    <w:rsid w:val="001827FF"/>
    <w:pPr>
      <w:ind w:leftChars="2100" w:left="100"/>
    </w:pPr>
    <w:rPr>
      <w:rFonts w:ascii="Times New Roman" w:eastAsia="宋体" w:hAnsi="Times New Roman"/>
      <w:snapToGrid/>
      <w:kern w:val="2"/>
    </w:rPr>
  </w:style>
  <w:style w:type="character" w:customStyle="1" w:styleId="Char9">
    <w:name w:val="结束语 Char"/>
    <w:basedOn w:val="a0"/>
    <w:link w:val="af4"/>
    <w:qFormat/>
    <w:rsid w:val="001827FF"/>
    <w:rPr>
      <w:rFonts w:ascii="Times New Roman" w:eastAsia="宋体" w:hAnsi="Times New Roman" w:cs="Times New Roman"/>
      <w:szCs w:val="24"/>
    </w:rPr>
  </w:style>
  <w:style w:type="paragraph" w:styleId="33">
    <w:name w:val="List Bullet 3"/>
    <w:basedOn w:val="a"/>
    <w:autoRedefine/>
    <w:qFormat/>
    <w:rsid w:val="001827FF"/>
    <w:pPr>
      <w:tabs>
        <w:tab w:val="left" w:pos="1200"/>
      </w:tabs>
      <w:ind w:left="1180" w:hanging="720"/>
    </w:pPr>
    <w:rPr>
      <w:rFonts w:ascii="Times New Roman" w:eastAsia="宋体" w:hAnsi="Times New Roman"/>
      <w:snapToGrid/>
      <w:kern w:val="2"/>
    </w:rPr>
  </w:style>
  <w:style w:type="paragraph" w:styleId="af5">
    <w:name w:val="Body Text"/>
    <w:basedOn w:val="a"/>
    <w:next w:val="a"/>
    <w:link w:val="Char10"/>
    <w:autoRedefine/>
    <w:unhideWhenUsed/>
    <w:qFormat/>
    <w:rsid w:val="001827FF"/>
    <w:pPr>
      <w:tabs>
        <w:tab w:val="left" w:pos="5250"/>
      </w:tabs>
    </w:pPr>
    <w:rPr>
      <w:rFonts w:ascii="Times New Roman" w:eastAsia="宋体" w:hAnsi="Times New Roman"/>
      <w:snapToGrid/>
      <w:kern w:val="2"/>
      <w:szCs w:val="20"/>
    </w:rPr>
  </w:style>
  <w:style w:type="character" w:customStyle="1" w:styleId="Chara">
    <w:name w:val="正文文本 Char"/>
    <w:basedOn w:val="a0"/>
    <w:link w:val="af5"/>
    <w:qFormat/>
    <w:rsid w:val="001827FF"/>
    <w:rPr>
      <w:rFonts w:ascii="华文楷体" w:eastAsia="华文楷体" w:hAnsi="华文楷体" w:cs="Times New Roman"/>
      <w:snapToGrid w:val="0"/>
      <w:kern w:val="0"/>
      <w:szCs w:val="24"/>
    </w:rPr>
  </w:style>
  <w:style w:type="paragraph" w:styleId="34">
    <w:name w:val="List Number 3"/>
    <w:basedOn w:val="a"/>
    <w:autoRedefine/>
    <w:qFormat/>
    <w:rsid w:val="001827FF"/>
    <w:pPr>
      <w:tabs>
        <w:tab w:val="left" w:pos="1200"/>
      </w:tabs>
      <w:ind w:left="1180" w:hanging="720"/>
    </w:pPr>
    <w:rPr>
      <w:rFonts w:ascii="Times New Roman" w:eastAsia="宋体" w:hAnsi="Times New Roman"/>
      <w:snapToGrid/>
      <w:kern w:val="2"/>
    </w:rPr>
  </w:style>
  <w:style w:type="paragraph" w:styleId="22">
    <w:name w:val="List 2"/>
    <w:basedOn w:val="a"/>
    <w:autoRedefine/>
    <w:qFormat/>
    <w:rsid w:val="001827FF"/>
    <w:pPr>
      <w:ind w:leftChars="200" w:left="100" w:hangingChars="200" w:hanging="200"/>
    </w:pPr>
    <w:rPr>
      <w:rFonts w:ascii="Times New Roman" w:eastAsia="宋体" w:hAnsi="Times New Roman"/>
      <w:snapToGrid/>
      <w:kern w:val="2"/>
    </w:rPr>
  </w:style>
  <w:style w:type="paragraph" w:styleId="af6">
    <w:name w:val="List Continue"/>
    <w:basedOn w:val="a"/>
    <w:autoRedefine/>
    <w:qFormat/>
    <w:rsid w:val="001827FF"/>
    <w:pPr>
      <w:spacing w:after="120"/>
      <w:ind w:leftChars="200" w:left="420"/>
    </w:pPr>
    <w:rPr>
      <w:rFonts w:ascii="Times New Roman" w:eastAsia="宋体" w:hAnsi="Times New Roman"/>
      <w:snapToGrid/>
      <w:kern w:val="2"/>
    </w:rPr>
  </w:style>
  <w:style w:type="paragraph" w:styleId="af7">
    <w:name w:val="Block Text"/>
    <w:basedOn w:val="a"/>
    <w:autoRedefine/>
    <w:qFormat/>
    <w:rsid w:val="001827FF"/>
    <w:pPr>
      <w:ind w:leftChars="-171" w:left="1" w:rightChars="-171" w:right="-359" w:hangingChars="150" w:hanging="360"/>
    </w:pPr>
    <w:rPr>
      <w:rFonts w:ascii="仿宋_GB2312" w:eastAsia="仿宋_GB2312" w:hAnsi="DotumChe"/>
      <w:sz w:val="24"/>
    </w:rPr>
  </w:style>
  <w:style w:type="paragraph" w:styleId="23">
    <w:name w:val="List Bullet 2"/>
    <w:basedOn w:val="a"/>
    <w:autoRedefine/>
    <w:qFormat/>
    <w:rsid w:val="001827FF"/>
    <w:pPr>
      <w:tabs>
        <w:tab w:val="left" w:pos="780"/>
        <w:tab w:val="left" w:pos="1180"/>
      </w:tabs>
      <w:ind w:left="1180" w:hanging="720"/>
    </w:pPr>
    <w:rPr>
      <w:rFonts w:ascii="Times New Roman" w:eastAsia="宋体" w:hAnsi="Times New Roman"/>
      <w:snapToGrid/>
      <w:kern w:val="2"/>
    </w:rPr>
  </w:style>
  <w:style w:type="paragraph" w:styleId="HTML">
    <w:name w:val="HTML Address"/>
    <w:basedOn w:val="a"/>
    <w:link w:val="HTMLChar"/>
    <w:autoRedefine/>
    <w:qFormat/>
    <w:rsid w:val="001827FF"/>
    <w:rPr>
      <w:rFonts w:ascii="Times New Roman" w:eastAsia="宋体" w:hAnsi="Times New Roman"/>
      <w:i/>
      <w:iCs/>
      <w:snapToGrid/>
      <w:kern w:val="2"/>
    </w:rPr>
  </w:style>
  <w:style w:type="character" w:customStyle="1" w:styleId="HTMLChar">
    <w:name w:val="HTML 地址 Char"/>
    <w:basedOn w:val="a0"/>
    <w:link w:val="HTML"/>
    <w:qFormat/>
    <w:rsid w:val="001827FF"/>
    <w:rPr>
      <w:rFonts w:ascii="Times New Roman" w:eastAsia="宋体" w:hAnsi="Times New Roman" w:cs="Times New Roman"/>
      <w:i/>
      <w:iCs/>
      <w:szCs w:val="24"/>
    </w:rPr>
  </w:style>
  <w:style w:type="paragraph" w:styleId="41">
    <w:name w:val="index 4"/>
    <w:basedOn w:val="a"/>
    <w:next w:val="a"/>
    <w:autoRedefine/>
    <w:qFormat/>
    <w:rsid w:val="001827FF"/>
    <w:pPr>
      <w:ind w:leftChars="600" w:left="600"/>
    </w:pPr>
    <w:rPr>
      <w:rFonts w:ascii="Times New Roman" w:eastAsia="宋体" w:hAnsi="Times New Roman"/>
      <w:snapToGrid/>
      <w:kern w:val="2"/>
    </w:rPr>
  </w:style>
  <w:style w:type="paragraph" w:styleId="af8">
    <w:name w:val="Plain Text"/>
    <w:basedOn w:val="a"/>
    <w:next w:val="24"/>
    <w:link w:val="Charb"/>
    <w:autoRedefine/>
    <w:unhideWhenUsed/>
    <w:qFormat/>
    <w:rsid w:val="001827FF"/>
    <w:rPr>
      <w:rFonts w:ascii="宋体" w:eastAsia="楷体_GB2312" w:hAnsi="Courier New" w:hint="eastAsia"/>
      <w:snapToGrid/>
      <w:sz w:val="28"/>
      <w:szCs w:val="20"/>
    </w:rPr>
  </w:style>
  <w:style w:type="character" w:customStyle="1" w:styleId="Charb">
    <w:name w:val="纯文本 Char"/>
    <w:basedOn w:val="a0"/>
    <w:link w:val="af8"/>
    <w:qFormat/>
    <w:rsid w:val="001827FF"/>
    <w:rPr>
      <w:rFonts w:ascii="宋体" w:eastAsia="楷体_GB2312" w:hAnsi="Courier New" w:cs="Times New Roman"/>
      <w:kern w:val="0"/>
      <w:sz w:val="28"/>
      <w:szCs w:val="20"/>
    </w:rPr>
  </w:style>
  <w:style w:type="paragraph" w:styleId="24">
    <w:name w:val="toc 2"/>
    <w:basedOn w:val="a"/>
    <w:next w:val="a"/>
    <w:autoRedefine/>
    <w:uiPriority w:val="99"/>
    <w:semiHidden/>
    <w:qFormat/>
    <w:rsid w:val="001827FF"/>
    <w:pPr>
      <w:ind w:left="210"/>
      <w:jc w:val="left"/>
    </w:pPr>
    <w:rPr>
      <w:smallCaps/>
      <w:sz w:val="20"/>
      <w:szCs w:val="20"/>
    </w:rPr>
  </w:style>
  <w:style w:type="paragraph" w:styleId="51">
    <w:name w:val="List Bullet 5"/>
    <w:basedOn w:val="a"/>
    <w:autoRedefine/>
    <w:qFormat/>
    <w:rsid w:val="001827FF"/>
    <w:pPr>
      <w:tabs>
        <w:tab w:val="left" w:pos="1180"/>
        <w:tab w:val="left" w:pos="2040"/>
      </w:tabs>
      <w:ind w:left="1180" w:hanging="720"/>
    </w:pPr>
    <w:rPr>
      <w:rFonts w:ascii="Times New Roman" w:eastAsia="宋体" w:hAnsi="Times New Roman"/>
      <w:snapToGrid/>
      <w:kern w:val="2"/>
    </w:rPr>
  </w:style>
  <w:style w:type="paragraph" w:styleId="42">
    <w:name w:val="List Number 4"/>
    <w:basedOn w:val="a"/>
    <w:autoRedefine/>
    <w:qFormat/>
    <w:rsid w:val="001827FF"/>
    <w:pPr>
      <w:tabs>
        <w:tab w:val="left" w:pos="1180"/>
        <w:tab w:val="left" w:pos="1620"/>
      </w:tabs>
      <w:ind w:left="1180" w:hanging="720"/>
    </w:pPr>
    <w:rPr>
      <w:rFonts w:ascii="Times New Roman" w:eastAsia="宋体" w:hAnsi="Times New Roman"/>
      <w:snapToGrid/>
      <w:kern w:val="2"/>
    </w:rPr>
  </w:style>
  <w:style w:type="paragraph" w:styleId="35">
    <w:name w:val="index 3"/>
    <w:basedOn w:val="a"/>
    <w:next w:val="a"/>
    <w:autoRedefine/>
    <w:qFormat/>
    <w:rsid w:val="001827FF"/>
    <w:pPr>
      <w:ind w:leftChars="400" w:left="400"/>
    </w:pPr>
    <w:rPr>
      <w:rFonts w:ascii="Times New Roman" w:eastAsia="宋体" w:hAnsi="Times New Roman"/>
      <w:snapToGrid/>
      <w:kern w:val="2"/>
    </w:rPr>
  </w:style>
  <w:style w:type="paragraph" w:styleId="af9">
    <w:name w:val="Date"/>
    <w:basedOn w:val="a"/>
    <w:next w:val="a"/>
    <w:link w:val="Charc"/>
    <w:autoRedefine/>
    <w:qFormat/>
    <w:rsid w:val="001827FF"/>
    <w:pPr>
      <w:ind w:leftChars="2500" w:left="2500"/>
    </w:pPr>
    <w:rPr>
      <w:rFonts w:ascii="Times New Roman" w:eastAsia="宋体" w:hAnsi="Times New Roman"/>
      <w:snapToGrid/>
      <w:sz w:val="20"/>
      <w:szCs w:val="20"/>
    </w:rPr>
  </w:style>
  <w:style w:type="character" w:customStyle="1" w:styleId="Charc">
    <w:name w:val="日期 Char"/>
    <w:basedOn w:val="a0"/>
    <w:link w:val="af9"/>
    <w:qFormat/>
    <w:rsid w:val="001827FF"/>
    <w:rPr>
      <w:rFonts w:ascii="Times New Roman" w:eastAsia="宋体" w:hAnsi="Times New Roman" w:cs="Times New Roman"/>
      <w:kern w:val="0"/>
      <w:sz w:val="20"/>
      <w:szCs w:val="20"/>
    </w:rPr>
  </w:style>
  <w:style w:type="paragraph" w:styleId="25">
    <w:name w:val="Body Text Indent 2"/>
    <w:basedOn w:val="a"/>
    <w:link w:val="2Char1"/>
    <w:autoRedefine/>
    <w:qFormat/>
    <w:rsid w:val="001827FF"/>
    <w:pPr>
      <w:spacing w:line="520" w:lineRule="atLeast"/>
      <w:ind w:firstLine="570"/>
    </w:pPr>
    <w:rPr>
      <w:rFonts w:ascii="Times New Roman" w:eastAsia="宋体" w:hAnsi="Times New Roman"/>
      <w:snapToGrid/>
      <w:kern w:val="2"/>
      <w:szCs w:val="20"/>
    </w:rPr>
  </w:style>
  <w:style w:type="character" w:customStyle="1" w:styleId="2Char2">
    <w:name w:val="正文文本缩进 2 Char"/>
    <w:basedOn w:val="a0"/>
    <w:link w:val="25"/>
    <w:qFormat/>
    <w:rsid w:val="001827FF"/>
    <w:rPr>
      <w:rFonts w:ascii="华文楷体" w:eastAsia="华文楷体" w:hAnsi="华文楷体" w:cs="Times New Roman"/>
      <w:snapToGrid w:val="0"/>
      <w:kern w:val="0"/>
      <w:szCs w:val="24"/>
    </w:rPr>
  </w:style>
  <w:style w:type="paragraph" w:styleId="afa">
    <w:name w:val="endnote text"/>
    <w:basedOn w:val="a"/>
    <w:link w:val="Chard"/>
    <w:autoRedefine/>
    <w:qFormat/>
    <w:rsid w:val="001827FF"/>
    <w:pPr>
      <w:snapToGrid w:val="0"/>
      <w:jc w:val="left"/>
    </w:pPr>
    <w:rPr>
      <w:rFonts w:ascii="Times New Roman" w:eastAsia="宋体" w:hAnsi="Times New Roman"/>
      <w:snapToGrid/>
      <w:kern w:val="2"/>
    </w:rPr>
  </w:style>
  <w:style w:type="character" w:customStyle="1" w:styleId="Chard">
    <w:name w:val="尾注文本 Char"/>
    <w:basedOn w:val="a0"/>
    <w:link w:val="afa"/>
    <w:qFormat/>
    <w:rsid w:val="001827FF"/>
    <w:rPr>
      <w:rFonts w:ascii="Times New Roman" w:eastAsia="宋体" w:hAnsi="Times New Roman" w:cs="Times New Roman"/>
      <w:szCs w:val="24"/>
    </w:rPr>
  </w:style>
  <w:style w:type="paragraph" w:styleId="52">
    <w:name w:val="List Continue 5"/>
    <w:basedOn w:val="a"/>
    <w:autoRedefine/>
    <w:qFormat/>
    <w:rsid w:val="001827FF"/>
    <w:pPr>
      <w:spacing w:after="120"/>
      <w:ind w:leftChars="1000" w:left="2100"/>
    </w:pPr>
    <w:rPr>
      <w:rFonts w:ascii="Times New Roman" w:eastAsia="宋体" w:hAnsi="Times New Roman"/>
      <w:snapToGrid/>
      <w:kern w:val="2"/>
    </w:rPr>
  </w:style>
  <w:style w:type="paragraph" w:styleId="afb">
    <w:name w:val="Balloon Text"/>
    <w:basedOn w:val="a"/>
    <w:link w:val="Chare"/>
    <w:autoRedefine/>
    <w:qFormat/>
    <w:rsid w:val="001827FF"/>
    <w:rPr>
      <w:rFonts w:ascii="Times New Roman" w:eastAsia="宋体" w:hAnsi="Times New Roman"/>
      <w:snapToGrid/>
      <w:kern w:val="2"/>
      <w:sz w:val="18"/>
      <w:szCs w:val="18"/>
    </w:rPr>
  </w:style>
  <w:style w:type="character" w:customStyle="1" w:styleId="Chare">
    <w:name w:val="批注框文本 Char"/>
    <w:basedOn w:val="a0"/>
    <w:link w:val="afb"/>
    <w:qFormat/>
    <w:rsid w:val="001827FF"/>
    <w:rPr>
      <w:rFonts w:ascii="Times New Roman" w:eastAsia="宋体" w:hAnsi="Times New Roman" w:cs="Times New Roman"/>
      <w:sz w:val="18"/>
      <w:szCs w:val="18"/>
    </w:rPr>
  </w:style>
  <w:style w:type="paragraph" w:styleId="afc">
    <w:name w:val="Signature"/>
    <w:basedOn w:val="a"/>
    <w:link w:val="Charf"/>
    <w:autoRedefine/>
    <w:qFormat/>
    <w:rsid w:val="001827FF"/>
    <w:pPr>
      <w:ind w:leftChars="2100" w:left="100"/>
    </w:pPr>
    <w:rPr>
      <w:rFonts w:ascii="Times New Roman" w:eastAsia="宋体" w:hAnsi="Times New Roman"/>
      <w:snapToGrid/>
      <w:kern w:val="2"/>
    </w:rPr>
  </w:style>
  <w:style w:type="character" w:customStyle="1" w:styleId="Charf">
    <w:name w:val="签名 Char"/>
    <w:basedOn w:val="a0"/>
    <w:link w:val="afc"/>
    <w:qFormat/>
    <w:rsid w:val="001827FF"/>
    <w:rPr>
      <w:rFonts w:ascii="Times New Roman" w:eastAsia="宋体" w:hAnsi="Times New Roman" w:cs="Times New Roman"/>
      <w:szCs w:val="24"/>
    </w:rPr>
  </w:style>
  <w:style w:type="paragraph" w:styleId="11">
    <w:name w:val="toc 1"/>
    <w:basedOn w:val="a"/>
    <w:next w:val="a"/>
    <w:autoRedefine/>
    <w:uiPriority w:val="39"/>
    <w:unhideWhenUsed/>
    <w:qFormat/>
    <w:rsid w:val="001827FF"/>
  </w:style>
  <w:style w:type="paragraph" w:styleId="43">
    <w:name w:val="List Continue 4"/>
    <w:basedOn w:val="a"/>
    <w:autoRedefine/>
    <w:qFormat/>
    <w:rsid w:val="001827FF"/>
    <w:pPr>
      <w:spacing w:after="120"/>
      <w:ind w:leftChars="800" w:left="1680"/>
    </w:pPr>
    <w:rPr>
      <w:rFonts w:ascii="Times New Roman" w:eastAsia="宋体" w:hAnsi="Times New Roman"/>
      <w:snapToGrid/>
      <w:kern w:val="2"/>
    </w:rPr>
  </w:style>
  <w:style w:type="paragraph" w:styleId="12">
    <w:name w:val="index 1"/>
    <w:basedOn w:val="a"/>
    <w:next w:val="a"/>
    <w:autoRedefine/>
    <w:unhideWhenUsed/>
    <w:qFormat/>
    <w:rsid w:val="001827FF"/>
  </w:style>
  <w:style w:type="paragraph" w:styleId="afd">
    <w:name w:val="index heading"/>
    <w:basedOn w:val="a"/>
    <w:next w:val="12"/>
    <w:autoRedefine/>
    <w:qFormat/>
    <w:rsid w:val="001827FF"/>
    <w:rPr>
      <w:rFonts w:ascii="Arial" w:eastAsia="宋体" w:hAnsi="Arial" w:cs="Arial"/>
      <w:b/>
      <w:bCs/>
      <w:snapToGrid/>
      <w:kern w:val="2"/>
    </w:rPr>
  </w:style>
  <w:style w:type="paragraph" w:styleId="afe">
    <w:name w:val="Subtitle"/>
    <w:basedOn w:val="a"/>
    <w:next w:val="a"/>
    <w:link w:val="Charf0"/>
    <w:autoRedefine/>
    <w:qFormat/>
    <w:rsid w:val="001827FF"/>
    <w:pPr>
      <w:spacing w:before="240" w:after="60" w:line="312" w:lineRule="auto"/>
      <w:jc w:val="center"/>
      <w:outlineLvl w:val="1"/>
    </w:pPr>
    <w:rPr>
      <w:rFonts w:ascii="Cambria" w:eastAsia="宋体" w:hAnsi="Cambria"/>
      <w:b/>
      <w:bCs/>
      <w:snapToGrid/>
      <w:kern w:val="28"/>
      <w:sz w:val="32"/>
      <w:szCs w:val="32"/>
    </w:rPr>
  </w:style>
  <w:style w:type="character" w:customStyle="1" w:styleId="Charf0">
    <w:name w:val="副标题 Char"/>
    <w:basedOn w:val="a0"/>
    <w:link w:val="afe"/>
    <w:qFormat/>
    <w:rsid w:val="001827FF"/>
    <w:rPr>
      <w:rFonts w:ascii="Cambria" w:eastAsia="宋体" w:hAnsi="Cambria" w:cs="Times New Roman"/>
      <w:b/>
      <w:bCs/>
      <w:kern w:val="28"/>
      <w:sz w:val="32"/>
      <w:szCs w:val="32"/>
    </w:rPr>
  </w:style>
  <w:style w:type="paragraph" w:styleId="53">
    <w:name w:val="List Number 5"/>
    <w:basedOn w:val="a"/>
    <w:autoRedefine/>
    <w:qFormat/>
    <w:rsid w:val="001827FF"/>
    <w:pPr>
      <w:tabs>
        <w:tab w:val="left" w:pos="1180"/>
        <w:tab w:val="left" w:pos="2040"/>
      </w:tabs>
      <w:ind w:left="1180" w:hanging="720"/>
    </w:pPr>
    <w:rPr>
      <w:rFonts w:ascii="Times New Roman" w:eastAsia="宋体" w:hAnsi="Times New Roman"/>
      <w:snapToGrid/>
      <w:kern w:val="2"/>
    </w:rPr>
  </w:style>
  <w:style w:type="paragraph" w:styleId="aff">
    <w:name w:val="List"/>
    <w:basedOn w:val="a"/>
    <w:autoRedefine/>
    <w:qFormat/>
    <w:rsid w:val="001827FF"/>
    <w:pPr>
      <w:ind w:left="200" w:hangingChars="200" w:hanging="200"/>
    </w:pPr>
    <w:rPr>
      <w:rFonts w:ascii="Times New Roman" w:eastAsia="宋体" w:hAnsi="Times New Roman"/>
      <w:snapToGrid/>
      <w:kern w:val="2"/>
    </w:rPr>
  </w:style>
  <w:style w:type="paragraph" w:styleId="aff0">
    <w:name w:val="footnote text"/>
    <w:basedOn w:val="a"/>
    <w:link w:val="Charf1"/>
    <w:autoRedefine/>
    <w:qFormat/>
    <w:rsid w:val="001827FF"/>
    <w:pPr>
      <w:adjustRightInd w:val="0"/>
      <w:spacing w:line="312" w:lineRule="atLeast"/>
      <w:jc w:val="left"/>
      <w:textAlignment w:val="baseline"/>
    </w:pPr>
    <w:rPr>
      <w:rFonts w:ascii="Times New Roman" w:eastAsia="宋体" w:hAnsi="Times New Roman"/>
      <w:snapToGrid/>
      <w:sz w:val="18"/>
      <w:szCs w:val="20"/>
    </w:rPr>
  </w:style>
  <w:style w:type="character" w:customStyle="1" w:styleId="Charf1">
    <w:name w:val="脚注文本 Char"/>
    <w:basedOn w:val="a0"/>
    <w:link w:val="aff0"/>
    <w:qFormat/>
    <w:rsid w:val="001827FF"/>
    <w:rPr>
      <w:rFonts w:ascii="Times New Roman" w:eastAsia="宋体" w:hAnsi="Times New Roman" w:cs="Times New Roman"/>
      <w:kern w:val="0"/>
      <w:sz w:val="18"/>
      <w:szCs w:val="20"/>
    </w:rPr>
  </w:style>
  <w:style w:type="paragraph" w:styleId="54">
    <w:name w:val="List 5"/>
    <w:basedOn w:val="a"/>
    <w:autoRedefine/>
    <w:qFormat/>
    <w:rsid w:val="001827FF"/>
    <w:pPr>
      <w:ind w:leftChars="800" w:left="100" w:hangingChars="200" w:hanging="200"/>
    </w:pPr>
    <w:rPr>
      <w:rFonts w:ascii="Times New Roman" w:eastAsia="宋体" w:hAnsi="Times New Roman"/>
      <w:snapToGrid/>
      <w:kern w:val="2"/>
    </w:rPr>
  </w:style>
  <w:style w:type="paragraph" w:styleId="70">
    <w:name w:val="index 7"/>
    <w:basedOn w:val="a"/>
    <w:next w:val="a"/>
    <w:autoRedefine/>
    <w:qFormat/>
    <w:rsid w:val="001827FF"/>
    <w:pPr>
      <w:ind w:leftChars="1200" w:left="1200"/>
    </w:pPr>
    <w:rPr>
      <w:rFonts w:ascii="Times New Roman" w:eastAsia="宋体" w:hAnsi="Times New Roman"/>
      <w:snapToGrid/>
      <w:kern w:val="2"/>
    </w:rPr>
  </w:style>
  <w:style w:type="paragraph" w:styleId="90">
    <w:name w:val="index 9"/>
    <w:basedOn w:val="a"/>
    <w:next w:val="a"/>
    <w:autoRedefine/>
    <w:qFormat/>
    <w:rsid w:val="001827FF"/>
    <w:pPr>
      <w:ind w:leftChars="1600" w:left="1600"/>
    </w:pPr>
    <w:rPr>
      <w:rFonts w:ascii="Times New Roman" w:eastAsia="宋体" w:hAnsi="Times New Roman"/>
      <w:snapToGrid/>
      <w:kern w:val="2"/>
    </w:rPr>
  </w:style>
  <w:style w:type="paragraph" w:styleId="aff1">
    <w:name w:val="table of figures"/>
    <w:basedOn w:val="a"/>
    <w:next w:val="a"/>
    <w:autoRedefine/>
    <w:qFormat/>
    <w:rsid w:val="001827FF"/>
    <w:pPr>
      <w:ind w:leftChars="200" w:left="200" w:hangingChars="200" w:hanging="200"/>
    </w:pPr>
    <w:rPr>
      <w:rFonts w:ascii="Times New Roman" w:eastAsia="宋体" w:hAnsi="Times New Roman"/>
      <w:snapToGrid/>
      <w:kern w:val="2"/>
    </w:rPr>
  </w:style>
  <w:style w:type="paragraph" w:styleId="26">
    <w:name w:val="Body Text 2"/>
    <w:basedOn w:val="a"/>
    <w:link w:val="2Char3"/>
    <w:autoRedefine/>
    <w:qFormat/>
    <w:rsid w:val="001827FF"/>
    <w:pPr>
      <w:tabs>
        <w:tab w:val="left" w:pos="851"/>
      </w:tabs>
      <w:spacing w:line="320" w:lineRule="exact"/>
      <w:ind w:right="-108"/>
      <w:jc w:val="center"/>
    </w:pPr>
    <w:rPr>
      <w:rFonts w:ascii="Times New Roman" w:eastAsia="Times New Roman" w:hAnsi="Times New Roman"/>
      <w:snapToGrid/>
      <w:sz w:val="24"/>
    </w:rPr>
  </w:style>
  <w:style w:type="character" w:customStyle="1" w:styleId="2Char3">
    <w:name w:val="正文文本 2 Char"/>
    <w:basedOn w:val="a0"/>
    <w:link w:val="26"/>
    <w:qFormat/>
    <w:rsid w:val="001827FF"/>
    <w:rPr>
      <w:rFonts w:ascii="Times New Roman" w:eastAsia="Times New Roman" w:hAnsi="Times New Roman" w:cs="Times New Roman"/>
      <w:kern w:val="0"/>
      <w:sz w:val="24"/>
      <w:szCs w:val="24"/>
    </w:rPr>
  </w:style>
  <w:style w:type="paragraph" w:styleId="44">
    <w:name w:val="List 4"/>
    <w:basedOn w:val="a"/>
    <w:autoRedefine/>
    <w:qFormat/>
    <w:rsid w:val="001827FF"/>
    <w:pPr>
      <w:ind w:leftChars="600" w:left="100" w:hangingChars="200" w:hanging="200"/>
    </w:pPr>
    <w:rPr>
      <w:rFonts w:ascii="Times New Roman" w:eastAsia="宋体" w:hAnsi="Times New Roman"/>
      <w:snapToGrid/>
      <w:kern w:val="2"/>
    </w:rPr>
  </w:style>
  <w:style w:type="paragraph" w:styleId="27">
    <w:name w:val="List Continue 2"/>
    <w:basedOn w:val="a"/>
    <w:autoRedefine/>
    <w:qFormat/>
    <w:rsid w:val="001827FF"/>
    <w:pPr>
      <w:spacing w:after="120"/>
      <w:ind w:leftChars="400" w:left="840"/>
    </w:pPr>
    <w:rPr>
      <w:rFonts w:ascii="Times New Roman" w:eastAsia="宋体" w:hAnsi="Times New Roman"/>
      <w:snapToGrid/>
      <w:kern w:val="2"/>
    </w:rPr>
  </w:style>
  <w:style w:type="paragraph" w:styleId="aff2">
    <w:name w:val="Message Header"/>
    <w:basedOn w:val="a"/>
    <w:link w:val="Charf2"/>
    <w:autoRedefine/>
    <w:qFormat/>
    <w:rsid w:val="001827F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Arial"/>
      <w:snapToGrid/>
      <w:kern w:val="2"/>
      <w:sz w:val="24"/>
    </w:rPr>
  </w:style>
  <w:style w:type="character" w:customStyle="1" w:styleId="Charf2">
    <w:name w:val="信息标题 Char"/>
    <w:basedOn w:val="a0"/>
    <w:link w:val="aff2"/>
    <w:qFormat/>
    <w:rsid w:val="001827FF"/>
    <w:rPr>
      <w:rFonts w:ascii="Arial" w:eastAsia="宋体" w:hAnsi="Arial" w:cs="Arial"/>
      <w:sz w:val="24"/>
      <w:szCs w:val="24"/>
      <w:shd w:val="pct20" w:color="auto" w:fill="auto"/>
    </w:rPr>
  </w:style>
  <w:style w:type="paragraph" w:styleId="HTML0">
    <w:name w:val="HTML Preformatted"/>
    <w:basedOn w:val="a"/>
    <w:next w:val="a"/>
    <w:link w:val="HTMLChar0"/>
    <w:autoRedefine/>
    <w:qFormat/>
    <w:rsid w:val="001827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hint="eastAsia"/>
      <w:snapToGrid/>
      <w:sz w:val="20"/>
      <w:szCs w:val="20"/>
    </w:rPr>
  </w:style>
  <w:style w:type="character" w:customStyle="1" w:styleId="HTMLChar0">
    <w:name w:val="HTML 预设格式 Char"/>
    <w:basedOn w:val="a0"/>
    <w:link w:val="HTML0"/>
    <w:qFormat/>
    <w:rsid w:val="001827FF"/>
    <w:rPr>
      <w:rFonts w:ascii="黑体" w:eastAsia="黑体" w:hAnsi="Courier New" w:cs="Times New Roman"/>
      <w:kern w:val="0"/>
      <w:sz w:val="20"/>
      <w:szCs w:val="20"/>
    </w:rPr>
  </w:style>
  <w:style w:type="paragraph" w:styleId="aff3">
    <w:name w:val="Normal (Web)"/>
    <w:basedOn w:val="a"/>
    <w:autoRedefine/>
    <w:uiPriority w:val="99"/>
    <w:qFormat/>
    <w:rsid w:val="001827FF"/>
    <w:pPr>
      <w:widowControl/>
      <w:spacing w:before="100" w:beforeAutospacing="1" w:after="100" w:afterAutospacing="1"/>
      <w:jc w:val="left"/>
    </w:pPr>
    <w:rPr>
      <w:rFonts w:ascii="宋体" w:eastAsia="宋体" w:hAnsi="宋体"/>
      <w:snapToGrid/>
      <w:sz w:val="24"/>
    </w:rPr>
  </w:style>
  <w:style w:type="paragraph" w:styleId="36">
    <w:name w:val="List Continue 3"/>
    <w:basedOn w:val="a"/>
    <w:autoRedefine/>
    <w:qFormat/>
    <w:rsid w:val="001827FF"/>
    <w:pPr>
      <w:spacing w:after="120"/>
      <w:ind w:leftChars="600" w:left="1260"/>
    </w:pPr>
    <w:rPr>
      <w:rFonts w:ascii="Times New Roman" w:eastAsia="宋体" w:hAnsi="Times New Roman"/>
      <w:snapToGrid/>
      <w:kern w:val="2"/>
    </w:rPr>
  </w:style>
  <w:style w:type="paragraph" w:styleId="28">
    <w:name w:val="index 2"/>
    <w:basedOn w:val="a"/>
    <w:next w:val="a"/>
    <w:autoRedefine/>
    <w:qFormat/>
    <w:rsid w:val="001827FF"/>
    <w:pPr>
      <w:ind w:leftChars="200" w:left="200"/>
    </w:pPr>
    <w:rPr>
      <w:rFonts w:ascii="Times New Roman" w:eastAsia="宋体" w:hAnsi="Times New Roman"/>
      <w:snapToGrid/>
      <w:kern w:val="2"/>
    </w:rPr>
  </w:style>
  <w:style w:type="paragraph" w:styleId="aff4">
    <w:name w:val="Title"/>
    <w:basedOn w:val="a"/>
    <w:next w:val="a"/>
    <w:link w:val="Charf3"/>
    <w:autoRedefine/>
    <w:qFormat/>
    <w:rsid w:val="001827FF"/>
    <w:pPr>
      <w:spacing w:before="240" w:after="60"/>
      <w:jc w:val="center"/>
      <w:outlineLvl w:val="0"/>
    </w:pPr>
    <w:rPr>
      <w:rFonts w:ascii="Cambria" w:eastAsia="宋体" w:hAnsi="Cambria"/>
      <w:b/>
      <w:bCs/>
      <w:snapToGrid/>
      <w:kern w:val="2"/>
      <w:sz w:val="32"/>
      <w:szCs w:val="32"/>
    </w:rPr>
  </w:style>
  <w:style w:type="character" w:customStyle="1" w:styleId="Charf3">
    <w:name w:val="标题 Char"/>
    <w:basedOn w:val="a0"/>
    <w:link w:val="aff4"/>
    <w:qFormat/>
    <w:rsid w:val="001827FF"/>
    <w:rPr>
      <w:rFonts w:ascii="Cambria" w:eastAsia="宋体" w:hAnsi="Cambria" w:cs="Times New Roman"/>
      <w:b/>
      <w:bCs/>
      <w:sz w:val="32"/>
      <w:szCs w:val="32"/>
    </w:rPr>
  </w:style>
  <w:style w:type="paragraph" w:styleId="aff5">
    <w:name w:val="annotation subject"/>
    <w:basedOn w:val="af2"/>
    <w:next w:val="af2"/>
    <w:link w:val="Charf4"/>
    <w:autoRedefine/>
    <w:qFormat/>
    <w:rsid w:val="001827FF"/>
    <w:rPr>
      <w:b/>
      <w:bCs/>
    </w:rPr>
  </w:style>
  <w:style w:type="character" w:customStyle="1" w:styleId="Charf4">
    <w:name w:val="批注主题 Char"/>
    <w:basedOn w:val="Char7"/>
    <w:link w:val="aff5"/>
    <w:qFormat/>
    <w:rsid w:val="001827FF"/>
    <w:rPr>
      <w:rFonts w:ascii="Times New Roman" w:eastAsia="宋体" w:hAnsi="Times New Roman"/>
      <w:b/>
      <w:bCs/>
    </w:rPr>
  </w:style>
  <w:style w:type="paragraph" w:styleId="aff6">
    <w:name w:val="Body Text First Indent"/>
    <w:basedOn w:val="af5"/>
    <w:next w:val="a"/>
    <w:link w:val="Charf5"/>
    <w:autoRedefine/>
    <w:unhideWhenUsed/>
    <w:qFormat/>
    <w:rsid w:val="001827FF"/>
    <w:pPr>
      <w:tabs>
        <w:tab w:val="clear" w:pos="5250"/>
      </w:tabs>
      <w:spacing w:after="120"/>
      <w:ind w:firstLineChars="100" w:firstLine="420"/>
    </w:pPr>
    <w:rPr>
      <w:rFonts w:eastAsia="仿宋_GB2312"/>
      <w:szCs w:val="24"/>
    </w:rPr>
  </w:style>
  <w:style w:type="character" w:customStyle="1" w:styleId="Charf5">
    <w:name w:val="正文首行缩进 Char"/>
    <w:basedOn w:val="Chara"/>
    <w:link w:val="aff6"/>
    <w:qFormat/>
    <w:rsid w:val="001827FF"/>
    <w:rPr>
      <w:rFonts w:ascii="Times New Roman" w:eastAsia="仿宋_GB2312" w:hAnsi="Times New Roman"/>
    </w:rPr>
  </w:style>
  <w:style w:type="table" w:styleId="aff7">
    <w:name w:val="Table Grid"/>
    <w:basedOn w:val="a1"/>
    <w:autoRedefine/>
    <w:uiPriority w:val="59"/>
    <w:qFormat/>
    <w:rsid w:val="001827F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Strong"/>
    <w:autoRedefine/>
    <w:uiPriority w:val="22"/>
    <w:qFormat/>
    <w:rsid w:val="001827FF"/>
    <w:rPr>
      <w:b/>
      <w:bCs/>
    </w:rPr>
  </w:style>
  <w:style w:type="character" w:styleId="aff9">
    <w:name w:val="endnote reference"/>
    <w:autoRedefine/>
    <w:uiPriority w:val="99"/>
    <w:unhideWhenUsed/>
    <w:qFormat/>
    <w:rsid w:val="001827FF"/>
    <w:rPr>
      <w:vertAlign w:val="superscript"/>
    </w:rPr>
  </w:style>
  <w:style w:type="character" w:styleId="affa">
    <w:name w:val="page number"/>
    <w:basedOn w:val="a0"/>
    <w:autoRedefine/>
    <w:qFormat/>
    <w:rsid w:val="001827FF"/>
  </w:style>
  <w:style w:type="character" w:styleId="affb">
    <w:name w:val="FollowedHyperlink"/>
    <w:autoRedefine/>
    <w:unhideWhenUsed/>
    <w:qFormat/>
    <w:rsid w:val="001827FF"/>
    <w:rPr>
      <w:color w:val="999999"/>
      <w:u w:val="none"/>
    </w:rPr>
  </w:style>
  <w:style w:type="character" w:styleId="affc">
    <w:name w:val="Emphasis"/>
    <w:autoRedefine/>
    <w:qFormat/>
    <w:rsid w:val="001827FF"/>
  </w:style>
  <w:style w:type="character" w:styleId="HTML1">
    <w:name w:val="HTML Typewriter"/>
    <w:autoRedefine/>
    <w:qFormat/>
    <w:rsid w:val="001827FF"/>
    <w:rPr>
      <w:rFonts w:ascii="黑体" w:eastAsia="黑体" w:hAnsi="Courier New" w:cs="Courier New"/>
      <w:sz w:val="14"/>
      <w:szCs w:val="14"/>
    </w:rPr>
  </w:style>
  <w:style w:type="character" w:styleId="affd">
    <w:name w:val="Hyperlink"/>
    <w:autoRedefine/>
    <w:uiPriority w:val="99"/>
    <w:qFormat/>
    <w:rsid w:val="001827FF"/>
    <w:rPr>
      <w:color w:val="000000"/>
      <w:u w:val="none"/>
    </w:rPr>
  </w:style>
  <w:style w:type="character" w:styleId="affe">
    <w:name w:val="annotation reference"/>
    <w:autoRedefine/>
    <w:qFormat/>
    <w:rsid w:val="001827FF"/>
    <w:rPr>
      <w:sz w:val="21"/>
      <w:szCs w:val="21"/>
    </w:rPr>
  </w:style>
  <w:style w:type="character" w:styleId="afff">
    <w:name w:val="footnote reference"/>
    <w:autoRedefine/>
    <w:qFormat/>
    <w:rsid w:val="001827FF"/>
    <w:rPr>
      <w:vertAlign w:val="superscript"/>
    </w:rPr>
  </w:style>
  <w:style w:type="paragraph" w:customStyle="1" w:styleId="Default">
    <w:name w:val="Default"/>
    <w:autoRedefine/>
    <w:qFormat/>
    <w:rsid w:val="001827FF"/>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afff0">
    <w:name w:val="一级条标题"/>
    <w:basedOn w:val="afff1"/>
    <w:next w:val="afff2"/>
    <w:autoRedefine/>
    <w:qFormat/>
    <w:rsid w:val="001827FF"/>
    <w:pPr>
      <w:tabs>
        <w:tab w:val="left" w:pos="907"/>
      </w:tabs>
      <w:spacing w:before="0" w:after="0"/>
      <w:ind w:left="907" w:hanging="907"/>
      <w:outlineLvl w:val="2"/>
    </w:pPr>
    <w:rPr>
      <w:rFonts w:hAnsi="宋体"/>
      <w:kern w:val="0"/>
      <w:sz w:val="20"/>
      <w:szCs w:val="20"/>
    </w:rPr>
  </w:style>
  <w:style w:type="paragraph" w:customStyle="1" w:styleId="afff1">
    <w:name w:val="章标题"/>
    <w:next w:val="a"/>
    <w:autoRedefine/>
    <w:qFormat/>
    <w:rsid w:val="001827FF"/>
    <w:pPr>
      <w:tabs>
        <w:tab w:val="left" w:pos="810"/>
        <w:tab w:val="left" w:pos="1265"/>
      </w:tabs>
      <w:spacing w:before="50" w:after="50"/>
      <w:ind w:left="810" w:hanging="810"/>
      <w:jc w:val="both"/>
      <w:outlineLvl w:val="1"/>
    </w:pPr>
    <w:rPr>
      <w:rFonts w:ascii="黑体" w:eastAsia="黑体" w:hAnsi="Calibri" w:cs="Times New Roman"/>
    </w:rPr>
  </w:style>
  <w:style w:type="paragraph" w:customStyle="1" w:styleId="afff2">
    <w:name w:val="段"/>
    <w:basedOn w:val="a"/>
    <w:next w:val="a"/>
    <w:autoRedefine/>
    <w:qFormat/>
    <w:rsid w:val="001827FF"/>
    <w:pPr>
      <w:widowControl/>
      <w:autoSpaceDE w:val="0"/>
      <w:autoSpaceDN w:val="0"/>
      <w:ind w:firstLineChars="200" w:firstLine="200"/>
    </w:pPr>
    <w:rPr>
      <w:rFonts w:ascii="宋体" w:hint="eastAsia"/>
    </w:rPr>
  </w:style>
  <w:style w:type="character" w:customStyle="1" w:styleId="Char21">
    <w:name w:val="正文文本缩进 Char2"/>
    <w:autoRedefine/>
    <w:qFormat/>
    <w:rsid w:val="001827FF"/>
    <w:rPr>
      <w:rFonts w:ascii="楷体_GB2312" w:eastAsia="楷体_GB2312"/>
      <w:kern w:val="2"/>
      <w:sz w:val="30"/>
    </w:rPr>
  </w:style>
  <w:style w:type="character" w:customStyle="1" w:styleId="2Char10">
    <w:name w:val="正文首行缩进 2 Char1"/>
    <w:autoRedefine/>
    <w:uiPriority w:val="99"/>
    <w:semiHidden/>
    <w:qFormat/>
    <w:rsid w:val="001827FF"/>
    <w:rPr>
      <w:rFonts w:ascii="华文楷体" w:eastAsia="华文楷体" w:hAnsi="华文楷体"/>
      <w:snapToGrid/>
      <w:kern w:val="2"/>
      <w:sz w:val="21"/>
      <w:szCs w:val="24"/>
    </w:rPr>
  </w:style>
  <w:style w:type="character" w:customStyle="1" w:styleId="3Char1">
    <w:name w:val="正文文本缩进 3 Char1"/>
    <w:link w:val="30"/>
    <w:autoRedefine/>
    <w:qFormat/>
    <w:rsid w:val="001827FF"/>
    <w:rPr>
      <w:rFonts w:ascii="Times New Roman" w:eastAsia="宋体" w:hAnsi="Times New Roman" w:cs="Times New Roman"/>
      <w:sz w:val="16"/>
      <w:szCs w:val="16"/>
    </w:rPr>
  </w:style>
  <w:style w:type="character" w:customStyle="1" w:styleId="Char5">
    <w:name w:val="正文缩进 Char"/>
    <w:link w:val="ac"/>
    <w:autoRedefine/>
    <w:qFormat/>
    <w:rsid w:val="001827FF"/>
    <w:rPr>
      <w:rFonts w:ascii="Times New Roman" w:eastAsia="楷体_GB2312" w:hAnsi="Times New Roman" w:cs="Times New Roman"/>
      <w:sz w:val="24"/>
      <w:szCs w:val="20"/>
    </w:rPr>
  </w:style>
  <w:style w:type="character" w:customStyle="1" w:styleId="Char20">
    <w:name w:val="批注文字 Char2"/>
    <w:link w:val="af2"/>
    <w:autoRedefine/>
    <w:qFormat/>
    <w:rsid w:val="001827FF"/>
    <w:rPr>
      <w:rFonts w:ascii="Times New Roman" w:eastAsia="宋体" w:hAnsi="Times New Roman" w:cs="Times New Roman"/>
      <w:szCs w:val="24"/>
    </w:rPr>
  </w:style>
  <w:style w:type="character" w:customStyle="1" w:styleId="Char10">
    <w:name w:val="正文文本 Char1"/>
    <w:link w:val="af5"/>
    <w:autoRedefine/>
    <w:qFormat/>
    <w:rsid w:val="001827FF"/>
    <w:rPr>
      <w:rFonts w:ascii="Times New Roman" w:eastAsia="宋体" w:hAnsi="Times New Roman" w:cs="Times New Roman"/>
      <w:szCs w:val="20"/>
    </w:rPr>
  </w:style>
  <w:style w:type="character" w:customStyle="1" w:styleId="2Char1">
    <w:name w:val="正文文本缩进 2 Char1"/>
    <w:link w:val="25"/>
    <w:autoRedefine/>
    <w:qFormat/>
    <w:rsid w:val="001827FF"/>
    <w:rPr>
      <w:rFonts w:ascii="Times New Roman" w:eastAsia="宋体" w:hAnsi="Times New Roman" w:cs="Times New Roman"/>
      <w:szCs w:val="20"/>
    </w:rPr>
  </w:style>
  <w:style w:type="character" w:customStyle="1" w:styleId="Char11">
    <w:name w:val="页眉 Char1"/>
    <w:autoRedefine/>
    <w:uiPriority w:val="99"/>
    <w:qFormat/>
    <w:rsid w:val="001827FF"/>
    <w:rPr>
      <w:rFonts w:ascii="Times New Roman" w:hAnsi="Times New Roman" w:cs="Times New Roman" w:hint="default"/>
      <w:kern w:val="2"/>
      <w:sz w:val="18"/>
      <w:szCs w:val="18"/>
    </w:rPr>
  </w:style>
  <w:style w:type="character" w:customStyle="1" w:styleId="Char22">
    <w:name w:val="正文首行缩进 Char2"/>
    <w:autoRedefine/>
    <w:uiPriority w:val="99"/>
    <w:semiHidden/>
    <w:qFormat/>
    <w:rsid w:val="001827FF"/>
    <w:rPr>
      <w:rFonts w:ascii="华文楷体" w:eastAsia="华文楷体" w:hAnsi="华文楷体" w:cs="Times New Roman" w:hint="default"/>
      <w:snapToGrid/>
      <w:kern w:val="2"/>
      <w:sz w:val="21"/>
      <w:szCs w:val="24"/>
    </w:rPr>
  </w:style>
  <w:style w:type="character" w:customStyle="1" w:styleId="Char12">
    <w:name w:val="页脚 Char1"/>
    <w:autoRedefine/>
    <w:uiPriority w:val="99"/>
    <w:qFormat/>
    <w:rsid w:val="001827FF"/>
    <w:rPr>
      <w:rFonts w:ascii="Times New Roman" w:hAnsi="Times New Roman" w:cs="Times New Roman" w:hint="default"/>
      <w:kern w:val="2"/>
      <w:sz w:val="18"/>
      <w:szCs w:val="18"/>
    </w:rPr>
  </w:style>
  <w:style w:type="character" w:customStyle="1" w:styleId="Char13">
    <w:name w:val="日期 Char1"/>
    <w:autoRedefine/>
    <w:uiPriority w:val="99"/>
    <w:qFormat/>
    <w:rsid w:val="001827FF"/>
    <w:rPr>
      <w:rFonts w:ascii="Times New Roman" w:hAnsi="Times New Roman" w:cs="Times New Roman" w:hint="default"/>
      <w:kern w:val="2"/>
      <w:sz w:val="21"/>
    </w:rPr>
  </w:style>
  <w:style w:type="character" w:customStyle="1" w:styleId="font01">
    <w:name w:val="font01"/>
    <w:autoRedefine/>
    <w:qFormat/>
    <w:rsid w:val="001827FF"/>
    <w:rPr>
      <w:rFonts w:ascii="宋体" w:eastAsia="宋体" w:hAnsi="宋体" w:cs="宋体" w:hint="eastAsia"/>
      <w:b/>
      <w:color w:val="000000"/>
      <w:sz w:val="21"/>
      <w:szCs w:val="21"/>
      <w:u w:val="single"/>
    </w:rPr>
  </w:style>
  <w:style w:type="character" w:customStyle="1" w:styleId="font11">
    <w:name w:val="font11"/>
    <w:autoRedefine/>
    <w:qFormat/>
    <w:rsid w:val="001827FF"/>
    <w:rPr>
      <w:rFonts w:ascii="仿宋" w:eastAsia="仿宋" w:hAnsi="仿宋" w:cs="仿宋" w:hint="eastAsia"/>
      <w:color w:val="FF0000"/>
      <w:sz w:val="20"/>
      <w:szCs w:val="20"/>
      <w:u w:val="none"/>
    </w:rPr>
  </w:style>
  <w:style w:type="character" w:customStyle="1" w:styleId="HTMLChar1">
    <w:name w:val="HTML 预设格式 Char1"/>
    <w:autoRedefine/>
    <w:uiPriority w:val="99"/>
    <w:qFormat/>
    <w:rsid w:val="001827FF"/>
    <w:rPr>
      <w:rFonts w:ascii="Courier New" w:hAnsi="Courier New" w:cs="Courier New" w:hint="default"/>
      <w:kern w:val="2"/>
    </w:rPr>
  </w:style>
  <w:style w:type="character" w:customStyle="1" w:styleId="Char14">
    <w:name w:val="纯文本 Char1"/>
    <w:autoRedefine/>
    <w:uiPriority w:val="99"/>
    <w:qFormat/>
    <w:rsid w:val="001827FF"/>
    <w:rPr>
      <w:rFonts w:ascii="宋体" w:eastAsia="宋体" w:hAnsi="Courier New" w:cs="Courier New" w:hint="eastAsia"/>
      <w:kern w:val="2"/>
      <w:sz w:val="21"/>
      <w:szCs w:val="21"/>
    </w:rPr>
  </w:style>
  <w:style w:type="character" w:customStyle="1" w:styleId="3Char10">
    <w:name w:val="正文文本 3 Char1"/>
    <w:autoRedefine/>
    <w:qFormat/>
    <w:rsid w:val="001827FF"/>
    <w:rPr>
      <w:rFonts w:ascii="Times New Roman" w:hAnsi="Times New Roman" w:cs="Times New Roman" w:hint="default"/>
      <w:kern w:val="2"/>
      <w:sz w:val="16"/>
      <w:szCs w:val="16"/>
    </w:rPr>
  </w:style>
  <w:style w:type="character" w:customStyle="1" w:styleId="Char15">
    <w:name w:val="正文缩进 Char1"/>
    <w:autoRedefine/>
    <w:qFormat/>
    <w:rsid w:val="001827FF"/>
    <w:rPr>
      <w:rFonts w:eastAsia="楷体_GB2312"/>
      <w:kern w:val="2"/>
      <w:sz w:val="24"/>
      <w:lang w:val="en-US" w:eastAsia="zh-CN" w:bidi="ar-SA"/>
    </w:rPr>
  </w:style>
  <w:style w:type="character" w:customStyle="1" w:styleId="font41">
    <w:name w:val="font41"/>
    <w:autoRedefine/>
    <w:qFormat/>
    <w:rsid w:val="001827FF"/>
    <w:rPr>
      <w:rFonts w:ascii="宋体" w:eastAsia="宋体" w:hAnsi="宋体" w:cs="宋体" w:hint="eastAsia"/>
      <w:color w:val="000000"/>
      <w:sz w:val="18"/>
      <w:szCs w:val="18"/>
      <w:u w:val="none"/>
    </w:rPr>
  </w:style>
  <w:style w:type="character" w:customStyle="1" w:styleId="font21">
    <w:name w:val="font21"/>
    <w:autoRedefine/>
    <w:qFormat/>
    <w:rsid w:val="001827FF"/>
    <w:rPr>
      <w:rFonts w:ascii="Arial" w:hAnsi="Arial" w:cs="Arial" w:hint="default"/>
      <w:b/>
      <w:color w:val="000000"/>
      <w:sz w:val="21"/>
      <w:szCs w:val="21"/>
      <w:u w:val="single"/>
    </w:rPr>
  </w:style>
  <w:style w:type="character" w:customStyle="1" w:styleId="font31">
    <w:name w:val="font31"/>
    <w:autoRedefine/>
    <w:qFormat/>
    <w:rsid w:val="001827FF"/>
    <w:rPr>
      <w:rFonts w:ascii="宋体" w:eastAsia="宋体" w:hAnsi="宋体" w:cs="宋体" w:hint="eastAsia"/>
      <w:color w:val="000000"/>
      <w:sz w:val="22"/>
      <w:szCs w:val="22"/>
      <w:u w:val="none"/>
    </w:rPr>
  </w:style>
  <w:style w:type="paragraph" w:customStyle="1" w:styleId="29">
    <w:name w:val="纯文本2"/>
    <w:basedOn w:val="a"/>
    <w:autoRedefine/>
    <w:qFormat/>
    <w:rsid w:val="001827FF"/>
    <w:pPr>
      <w:adjustRightInd w:val="0"/>
    </w:pPr>
    <w:rPr>
      <w:rFonts w:ascii="宋体" w:eastAsia="楷体_GB2312" w:hAnsi="Courier New" w:hint="eastAsia"/>
      <w:kern w:val="2"/>
      <w:sz w:val="26"/>
      <w:szCs w:val="20"/>
    </w:rPr>
  </w:style>
  <w:style w:type="paragraph" w:customStyle="1" w:styleId="afff3">
    <w:name w:val="表格文字"/>
    <w:basedOn w:val="a"/>
    <w:autoRedefine/>
    <w:qFormat/>
    <w:rsid w:val="001827FF"/>
    <w:rPr>
      <w:rFonts w:ascii="Times New Roman" w:eastAsia="宋体" w:hAnsi="Times New Roman"/>
      <w:kern w:val="2"/>
      <w:szCs w:val="20"/>
    </w:rPr>
  </w:style>
  <w:style w:type="paragraph" w:customStyle="1" w:styleId="Charf6">
    <w:name w:val="Char"/>
    <w:basedOn w:val="a"/>
    <w:autoRedefine/>
    <w:qFormat/>
    <w:rsid w:val="001827FF"/>
    <w:pPr>
      <w:widowControl/>
      <w:spacing w:after="160" w:line="240" w:lineRule="exact"/>
      <w:jc w:val="left"/>
    </w:pPr>
    <w:rPr>
      <w:rFonts w:ascii="Verdana" w:eastAsia="宋体" w:hAnsi="Verdana"/>
      <w:snapToGrid/>
      <w:sz w:val="20"/>
      <w:szCs w:val="20"/>
      <w:lang w:eastAsia="en-US"/>
    </w:rPr>
  </w:style>
  <w:style w:type="paragraph" w:customStyle="1" w:styleId="ParaCharCharCharCharCharCharCharCharChar">
    <w:name w:val="默认段落字体 Para Char Char Char Char Char Char Char Char Char"/>
    <w:basedOn w:val="a"/>
    <w:autoRedefine/>
    <w:qFormat/>
    <w:rsid w:val="001827FF"/>
    <w:rPr>
      <w:rFonts w:ascii="Tahoma" w:eastAsia="宋体" w:hAnsi="Tahoma" w:cs="Tahoma"/>
      <w:snapToGrid/>
      <w:kern w:val="2"/>
      <w:sz w:val="24"/>
    </w:rPr>
  </w:style>
  <w:style w:type="paragraph" w:customStyle="1" w:styleId="13">
    <w:name w:val="纯文本1"/>
    <w:basedOn w:val="a"/>
    <w:autoRedefine/>
    <w:qFormat/>
    <w:rsid w:val="001827FF"/>
    <w:pPr>
      <w:adjustRightInd w:val="0"/>
    </w:pPr>
    <w:rPr>
      <w:rFonts w:ascii="宋体" w:eastAsia="楷体_GB2312" w:hAnsi="Courier New" w:hint="eastAsia"/>
      <w:kern w:val="2"/>
      <w:sz w:val="28"/>
      <w:szCs w:val="20"/>
    </w:rPr>
  </w:style>
  <w:style w:type="paragraph" w:customStyle="1" w:styleId="CharChar1">
    <w:name w:val="Char Char1"/>
    <w:basedOn w:val="a"/>
    <w:autoRedefine/>
    <w:qFormat/>
    <w:rsid w:val="001827FF"/>
    <w:pPr>
      <w:widowControl/>
      <w:spacing w:after="160" w:line="240" w:lineRule="exact"/>
      <w:jc w:val="left"/>
    </w:pPr>
    <w:rPr>
      <w:rFonts w:ascii="Verdana" w:eastAsia="宋体" w:hAnsi="Verdana"/>
      <w:snapToGrid/>
      <w:sz w:val="20"/>
      <w:szCs w:val="20"/>
      <w:lang w:eastAsia="en-US"/>
    </w:rPr>
  </w:style>
  <w:style w:type="paragraph" w:customStyle="1" w:styleId="Char16">
    <w:name w:val="Char1"/>
    <w:basedOn w:val="a"/>
    <w:autoRedefine/>
    <w:qFormat/>
    <w:rsid w:val="001827FF"/>
    <w:pPr>
      <w:tabs>
        <w:tab w:val="left" w:pos="840"/>
      </w:tabs>
      <w:ind w:left="840" w:hanging="420"/>
    </w:pPr>
    <w:rPr>
      <w:rFonts w:ascii="Times New Roman" w:eastAsia="宋体" w:hAnsi="Times New Roman"/>
      <w:snapToGrid/>
      <w:kern w:val="2"/>
      <w:sz w:val="24"/>
    </w:rPr>
  </w:style>
  <w:style w:type="paragraph" w:customStyle="1" w:styleId="Style84">
    <w:name w:val="_Style 84"/>
    <w:basedOn w:val="a"/>
    <w:autoRedefine/>
    <w:qFormat/>
    <w:rsid w:val="001827FF"/>
    <w:pPr>
      <w:widowControl/>
      <w:spacing w:after="160" w:line="240" w:lineRule="exact"/>
      <w:jc w:val="left"/>
    </w:pPr>
  </w:style>
  <w:style w:type="paragraph" w:styleId="afff4">
    <w:name w:val="List Paragraph"/>
    <w:basedOn w:val="a"/>
    <w:autoRedefine/>
    <w:uiPriority w:val="34"/>
    <w:qFormat/>
    <w:rsid w:val="001827FF"/>
    <w:pPr>
      <w:ind w:firstLineChars="200" w:firstLine="420"/>
    </w:pPr>
    <w:rPr>
      <w:rFonts w:ascii="Calibri" w:eastAsia="宋体" w:hAnsi="Calibri"/>
      <w:snapToGrid/>
      <w:kern w:val="2"/>
      <w:szCs w:val="22"/>
    </w:rPr>
  </w:style>
  <w:style w:type="paragraph" w:customStyle="1" w:styleId="Char111">
    <w:name w:val="Char111"/>
    <w:basedOn w:val="a"/>
    <w:autoRedefine/>
    <w:qFormat/>
    <w:rsid w:val="001827FF"/>
    <w:pPr>
      <w:tabs>
        <w:tab w:val="left" w:pos="360"/>
      </w:tabs>
    </w:pPr>
    <w:rPr>
      <w:rFonts w:ascii="Times New Roman" w:eastAsia="宋体" w:hAnsi="Times New Roman"/>
      <w:snapToGrid/>
      <w:kern w:val="2"/>
      <w:sz w:val="24"/>
    </w:rPr>
  </w:style>
  <w:style w:type="paragraph" w:customStyle="1" w:styleId="37">
    <w:name w:val="纯文本3"/>
    <w:basedOn w:val="a"/>
    <w:autoRedefine/>
    <w:qFormat/>
    <w:rsid w:val="001827FF"/>
    <w:pPr>
      <w:adjustRightInd w:val="0"/>
      <w:textAlignment w:val="baseline"/>
    </w:pPr>
    <w:rPr>
      <w:rFonts w:ascii="宋体" w:eastAsia="楷体_GB2312" w:hAnsi="Courier New"/>
      <w:snapToGrid/>
      <w:kern w:val="2"/>
      <w:sz w:val="28"/>
      <w:szCs w:val="20"/>
    </w:rPr>
  </w:style>
  <w:style w:type="paragraph" w:styleId="afff5">
    <w:name w:val="No Spacing"/>
    <w:link w:val="Charf7"/>
    <w:autoRedefine/>
    <w:qFormat/>
    <w:rsid w:val="001827FF"/>
    <w:pPr>
      <w:adjustRightInd w:val="0"/>
      <w:snapToGrid w:val="0"/>
    </w:pPr>
    <w:rPr>
      <w:rFonts w:ascii="Tahoma" w:eastAsia="微软雅黑" w:hAnsi="Tahoma" w:cs="Times New Roman"/>
      <w:kern w:val="0"/>
      <w:sz w:val="22"/>
    </w:rPr>
  </w:style>
  <w:style w:type="character" w:customStyle="1" w:styleId="Charf7">
    <w:name w:val="无间隔 Char"/>
    <w:link w:val="afff5"/>
    <w:autoRedefine/>
    <w:qFormat/>
    <w:rsid w:val="001827FF"/>
    <w:rPr>
      <w:rFonts w:ascii="Tahoma" w:eastAsia="微软雅黑" w:hAnsi="Tahoma" w:cs="Times New Roman"/>
      <w:kern w:val="0"/>
      <w:sz w:val="22"/>
    </w:rPr>
  </w:style>
  <w:style w:type="character" w:customStyle="1" w:styleId="CharChar151">
    <w:name w:val="Char Char151"/>
    <w:autoRedefine/>
    <w:qFormat/>
    <w:locked/>
    <w:rsid w:val="001827FF"/>
    <w:rPr>
      <w:rFonts w:ascii="Arial" w:eastAsia="黑体" w:hAnsi="Arial"/>
      <w:kern w:val="2"/>
      <w:sz w:val="21"/>
      <w:lang w:val="en-US" w:eastAsia="zh-CN" w:bidi="ar-SA"/>
    </w:rPr>
  </w:style>
  <w:style w:type="character" w:customStyle="1" w:styleId="14">
    <w:name w:val="不明显参考1"/>
    <w:autoRedefine/>
    <w:qFormat/>
    <w:rsid w:val="001827FF"/>
    <w:rPr>
      <w:smallCaps/>
      <w:color w:val="C0504D"/>
      <w:u w:val="single"/>
    </w:rPr>
  </w:style>
  <w:style w:type="character" w:customStyle="1" w:styleId="15">
    <w:name w:val="批注文字 字符1"/>
    <w:autoRedefine/>
    <w:qFormat/>
    <w:rsid w:val="001827FF"/>
    <w:rPr>
      <w:kern w:val="2"/>
      <w:sz w:val="21"/>
      <w:szCs w:val="24"/>
    </w:rPr>
  </w:style>
  <w:style w:type="character" w:customStyle="1" w:styleId="16">
    <w:name w:val="正文文本 字符1"/>
    <w:autoRedefine/>
    <w:qFormat/>
    <w:rsid w:val="001827FF"/>
    <w:rPr>
      <w:rFonts w:eastAsia="宋体"/>
      <w:kern w:val="2"/>
      <w:sz w:val="21"/>
      <w:szCs w:val="24"/>
      <w:lang w:val="en-US" w:eastAsia="zh-CN" w:bidi="ar-SA"/>
    </w:rPr>
  </w:style>
  <w:style w:type="character" w:customStyle="1" w:styleId="CharChar22">
    <w:name w:val="Char Char22"/>
    <w:autoRedefine/>
    <w:qFormat/>
    <w:rsid w:val="001827FF"/>
    <w:rPr>
      <w:rFonts w:ascii="Times New Roman" w:eastAsia="宋体" w:hAnsi="Times New Roman" w:cs="Times New Roman"/>
      <w:b/>
      <w:bCs/>
      <w:kern w:val="44"/>
      <w:sz w:val="32"/>
      <w:szCs w:val="44"/>
    </w:rPr>
  </w:style>
  <w:style w:type="character" w:customStyle="1" w:styleId="Char17">
    <w:name w:val="标题 Char1"/>
    <w:autoRedefine/>
    <w:uiPriority w:val="10"/>
    <w:qFormat/>
    <w:rsid w:val="001827FF"/>
    <w:rPr>
      <w:rFonts w:ascii="Cambria" w:hAnsi="Cambria" w:cs="Times New Roman"/>
      <w:b/>
      <w:bCs/>
      <w:snapToGrid/>
      <w:sz w:val="32"/>
      <w:szCs w:val="32"/>
    </w:rPr>
  </w:style>
  <w:style w:type="character" w:customStyle="1" w:styleId="17">
    <w:name w:val="未处理的提及1"/>
    <w:autoRedefine/>
    <w:uiPriority w:val="99"/>
    <w:unhideWhenUsed/>
    <w:qFormat/>
    <w:rsid w:val="001827FF"/>
    <w:rPr>
      <w:color w:val="605E5C"/>
      <w:shd w:val="clear" w:color="auto" w:fill="E1DFDD"/>
    </w:rPr>
  </w:style>
  <w:style w:type="character" w:customStyle="1" w:styleId="afff6">
    <w:name w:val="副标题 字符"/>
    <w:autoRedefine/>
    <w:qFormat/>
    <w:rsid w:val="001827FF"/>
    <w:rPr>
      <w:b/>
      <w:bCs/>
      <w:kern w:val="28"/>
      <w:sz w:val="32"/>
      <w:szCs w:val="32"/>
    </w:rPr>
  </w:style>
  <w:style w:type="character" w:customStyle="1" w:styleId="H2Char">
    <w:name w:val="H2 Char"/>
    <w:autoRedefine/>
    <w:qFormat/>
    <w:locked/>
    <w:rsid w:val="001827FF"/>
    <w:rPr>
      <w:rFonts w:ascii="Arial" w:eastAsia="黑体" w:hAnsi="Arial"/>
      <w:b/>
      <w:bCs/>
      <w:kern w:val="2"/>
      <w:sz w:val="32"/>
      <w:szCs w:val="32"/>
      <w:lang w:val="en-US" w:eastAsia="zh-CN" w:bidi="ar-SA"/>
    </w:rPr>
  </w:style>
  <w:style w:type="character" w:customStyle="1" w:styleId="3CharCharCharChar">
    <w:name w:val="样式3 Char Char Char Char"/>
    <w:link w:val="3Char3"/>
    <w:autoRedefine/>
    <w:qFormat/>
    <w:rsid w:val="001827FF"/>
    <w:rPr>
      <w:rFonts w:eastAsia="黑体"/>
      <w:b/>
      <w:bCs/>
      <w:sz w:val="32"/>
      <w:szCs w:val="32"/>
    </w:rPr>
  </w:style>
  <w:style w:type="paragraph" w:customStyle="1" w:styleId="3Char3">
    <w:name w:val="样式3 Char"/>
    <w:basedOn w:val="3"/>
    <w:next w:val="a"/>
    <w:link w:val="3CharCharCharChar"/>
    <w:autoRedefine/>
    <w:qFormat/>
    <w:rsid w:val="001827FF"/>
    <w:pPr>
      <w:spacing w:line="240" w:lineRule="auto"/>
      <w:jc w:val="center"/>
    </w:pPr>
    <w:rPr>
      <w:rFonts w:asciiTheme="minorHAnsi" w:eastAsia="黑体" w:hAnsiTheme="minorHAnsi" w:cstheme="minorBidi"/>
      <w:snapToGrid/>
      <w:kern w:val="2"/>
    </w:rPr>
  </w:style>
  <w:style w:type="character" w:customStyle="1" w:styleId="18">
    <w:name w:val="批注框文本 字符1"/>
    <w:autoRedefine/>
    <w:qFormat/>
    <w:rsid w:val="001827FF"/>
    <w:rPr>
      <w:rFonts w:eastAsia="宋体"/>
      <w:sz w:val="18"/>
      <w:szCs w:val="18"/>
    </w:rPr>
  </w:style>
  <w:style w:type="character" w:customStyle="1" w:styleId="HTML10">
    <w:name w:val="HTML 预设格式 字符1"/>
    <w:autoRedefine/>
    <w:qFormat/>
    <w:rsid w:val="001827FF"/>
    <w:rPr>
      <w:rFonts w:ascii="Arial" w:hAnsi="Arial" w:cs="Arial"/>
      <w:sz w:val="24"/>
      <w:szCs w:val="24"/>
    </w:rPr>
  </w:style>
  <w:style w:type="character" w:customStyle="1" w:styleId="19">
    <w:name w:val="文档结构图 字符1"/>
    <w:autoRedefine/>
    <w:qFormat/>
    <w:rsid w:val="001827FF"/>
    <w:rPr>
      <w:rFonts w:eastAsia="宋体"/>
      <w:szCs w:val="24"/>
      <w:shd w:val="clear" w:color="auto" w:fill="000080"/>
    </w:rPr>
  </w:style>
  <w:style w:type="character" w:customStyle="1" w:styleId="61">
    <w:name w:val="标题 6 字符"/>
    <w:autoRedefine/>
    <w:qFormat/>
    <w:rsid w:val="001827FF"/>
    <w:rPr>
      <w:rFonts w:ascii="Cambria" w:eastAsia="宋体" w:hAnsi="Cambria" w:cs="Times New Roman"/>
      <w:b/>
      <w:bCs/>
      <w:sz w:val="24"/>
      <w:szCs w:val="24"/>
    </w:rPr>
  </w:style>
  <w:style w:type="character" w:customStyle="1" w:styleId="CharChar11">
    <w:name w:val="Char Char11"/>
    <w:autoRedefine/>
    <w:qFormat/>
    <w:locked/>
    <w:rsid w:val="001827FF"/>
    <w:rPr>
      <w:rFonts w:ascii="宋体" w:eastAsia="宋体" w:hAnsi="宋体"/>
      <w:kern w:val="2"/>
      <w:sz w:val="21"/>
      <w:szCs w:val="24"/>
      <w:lang w:val="en-US" w:eastAsia="zh-CN" w:bidi="ar-SA"/>
    </w:rPr>
  </w:style>
  <w:style w:type="character" w:customStyle="1" w:styleId="newsbg1">
    <w:name w:val="newsbg1"/>
    <w:autoRedefine/>
    <w:qFormat/>
    <w:rsid w:val="001827FF"/>
  </w:style>
  <w:style w:type="character" w:customStyle="1" w:styleId="CharChar">
    <w:name w:val="批注文字 Char Char"/>
    <w:autoRedefine/>
    <w:qFormat/>
    <w:rsid w:val="001827FF"/>
    <w:rPr>
      <w:rFonts w:ascii="宋体" w:eastAsia="宋体" w:hAnsi="Times New Roman" w:cs="Times New Roman"/>
      <w:sz w:val="28"/>
      <w:szCs w:val="20"/>
    </w:rPr>
  </w:style>
  <w:style w:type="character" w:customStyle="1" w:styleId="Style182">
    <w:name w:val="_Style 182"/>
    <w:autoRedefine/>
    <w:qFormat/>
    <w:rsid w:val="001827FF"/>
    <w:rPr>
      <w:b/>
      <w:bCs/>
      <w:i/>
      <w:iCs/>
      <w:color w:val="4F81BD"/>
    </w:rPr>
  </w:style>
  <w:style w:type="paragraph" w:customStyle="1" w:styleId="210">
    <w:name w:val="正文首行缩进 21"/>
    <w:basedOn w:val="a"/>
    <w:next w:val="afff4"/>
    <w:autoRedefine/>
    <w:uiPriority w:val="99"/>
    <w:qFormat/>
    <w:rsid w:val="001827FF"/>
    <w:pPr>
      <w:ind w:firstLineChars="200" w:firstLine="420"/>
    </w:pPr>
    <w:rPr>
      <w:rFonts w:ascii="Calibri" w:eastAsia="宋体" w:hAnsi="Calibri"/>
      <w:snapToGrid/>
      <w:kern w:val="2"/>
      <w:szCs w:val="22"/>
    </w:rPr>
  </w:style>
  <w:style w:type="character" w:customStyle="1" w:styleId="DateChar">
    <w:name w:val="Date Char"/>
    <w:autoRedefine/>
    <w:qFormat/>
    <w:rsid w:val="001827FF"/>
    <w:rPr>
      <w:rFonts w:eastAsia="宋体"/>
      <w:kern w:val="2"/>
      <w:sz w:val="21"/>
      <w:szCs w:val="24"/>
      <w:lang w:val="en-US" w:eastAsia="zh-CN" w:bidi="ar-SA"/>
    </w:rPr>
  </w:style>
  <w:style w:type="character" w:customStyle="1" w:styleId="1a">
    <w:name w:val="正文缩进 字符1"/>
    <w:autoRedefine/>
    <w:qFormat/>
    <w:locked/>
    <w:rsid w:val="001827FF"/>
    <w:rPr>
      <w:sz w:val="24"/>
      <w:szCs w:val="24"/>
    </w:rPr>
  </w:style>
  <w:style w:type="character" w:customStyle="1" w:styleId="Char18">
    <w:name w:val="宏文本 Char1"/>
    <w:autoRedefine/>
    <w:uiPriority w:val="99"/>
    <w:semiHidden/>
    <w:qFormat/>
    <w:rsid w:val="001827FF"/>
    <w:rPr>
      <w:rFonts w:ascii="Courier New" w:hAnsi="Courier New" w:cs="Courier New"/>
      <w:snapToGrid/>
      <w:sz w:val="24"/>
      <w:szCs w:val="24"/>
    </w:rPr>
  </w:style>
  <w:style w:type="character" w:customStyle="1" w:styleId="1b">
    <w:name w:val="副标题 字符1"/>
    <w:autoRedefine/>
    <w:qFormat/>
    <w:rsid w:val="001827FF"/>
    <w:rPr>
      <w:rFonts w:ascii="Arial" w:eastAsia="宋体" w:hAnsi="Arial" w:cs="Times New Roman"/>
      <w:b/>
      <w:bCs/>
      <w:kern w:val="28"/>
      <w:sz w:val="32"/>
      <w:szCs w:val="32"/>
    </w:rPr>
  </w:style>
  <w:style w:type="character" w:customStyle="1" w:styleId="310">
    <w:name w:val="正文文本 3 字符1"/>
    <w:autoRedefine/>
    <w:qFormat/>
    <w:rsid w:val="001827FF"/>
    <w:rPr>
      <w:color w:val="000000"/>
      <w:kern w:val="2"/>
      <w:sz w:val="24"/>
    </w:rPr>
  </w:style>
  <w:style w:type="character" w:customStyle="1" w:styleId="HTMLChar10">
    <w:name w:val="HTML 地址 Char1"/>
    <w:autoRedefine/>
    <w:uiPriority w:val="99"/>
    <w:semiHidden/>
    <w:qFormat/>
    <w:rsid w:val="001827FF"/>
    <w:rPr>
      <w:rFonts w:ascii="华文楷体" w:eastAsia="华文楷体" w:hAnsi="华文楷体"/>
      <w:i/>
      <w:iCs/>
      <w:snapToGrid/>
      <w:sz w:val="21"/>
      <w:szCs w:val="24"/>
    </w:rPr>
  </w:style>
  <w:style w:type="character" w:customStyle="1" w:styleId="1Char1">
    <w:name w:val="标题 1 Char1"/>
    <w:autoRedefine/>
    <w:qFormat/>
    <w:rsid w:val="001827FF"/>
    <w:rPr>
      <w:rFonts w:ascii="Calibri" w:eastAsia="宋体" w:hAnsi="Calibri" w:cs="Arial"/>
      <w:b/>
      <w:kern w:val="44"/>
      <w:sz w:val="44"/>
      <w:szCs w:val="20"/>
    </w:rPr>
  </w:style>
  <w:style w:type="character" w:customStyle="1" w:styleId="BodyTextIndent3Char">
    <w:name w:val="Body Text Indent 3 Char"/>
    <w:autoRedefine/>
    <w:qFormat/>
    <w:locked/>
    <w:rsid w:val="001827FF"/>
    <w:rPr>
      <w:rFonts w:ascii="Times New Roman" w:eastAsia="宋体" w:hAnsi="Times New Roman"/>
      <w:sz w:val="16"/>
    </w:rPr>
  </w:style>
  <w:style w:type="character" w:customStyle="1" w:styleId="1c">
    <w:name w:val="书籍标题1"/>
    <w:autoRedefine/>
    <w:qFormat/>
    <w:rsid w:val="001827FF"/>
    <w:rPr>
      <w:b/>
      <w:bCs/>
      <w:smallCaps/>
      <w:spacing w:val="5"/>
    </w:rPr>
  </w:style>
  <w:style w:type="character" w:customStyle="1" w:styleId="bigfont">
    <w:name w:val="bigfont"/>
    <w:autoRedefine/>
    <w:qFormat/>
    <w:rsid w:val="001827FF"/>
  </w:style>
  <w:style w:type="character" w:customStyle="1" w:styleId="4Char1">
    <w:name w:val="标题4 Char1"/>
    <w:autoRedefine/>
    <w:qFormat/>
    <w:rsid w:val="001827FF"/>
    <w:rPr>
      <w:rFonts w:eastAsia="宋体"/>
      <w:sz w:val="24"/>
      <w:szCs w:val="24"/>
    </w:rPr>
  </w:style>
  <w:style w:type="character" w:customStyle="1" w:styleId="CharChar62">
    <w:name w:val="Char Char62"/>
    <w:autoRedefine/>
    <w:qFormat/>
    <w:locked/>
    <w:rsid w:val="001827FF"/>
    <w:rPr>
      <w:rFonts w:eastAsia="宋体"/>
      <w:kern w:val="2"/>
      <w:sz w:val="18"/>
      <w:szCs w:val="24"/>
      <w:lang w:val="en-US" w:eastAsia="zh-CN" w:bidi="ar-SA"/>
    </w:rPr>
  </w:style>
  <w:style w:type="character" w:customStyle="1" w:styleId="71">
    <w:name w:val="标题 7 字符1"/>
    <w:autoRedefine/>
    <w:qFormat/>
    <w:rsid w:val="001827FF"/>
    <w:rPr>
      <w:rFonts w:ascii="Times New Roman" w:eastAsia="宋体" w:hAnsi="Times New Roman" w:cs="Times New Roman"/>
      <w:b/>
      <w:sz w:val="24"/>
      <w:szCs w:val="20"/>
    </w:rPr>
  </w:style>
  <w:style w:type="character" w:customStyle="1" w:styleId="1d">
    <w:name w:val="明显强调1"/>
    <w:autoRedefine/>
    <w:qFormat/>
    <w:rsid w:val="001827FF"/>
    <w:rPr>
      <w:b/>
      <w:bCs/>
      <w:i/>
      <w:iCs/>
      <w:color w:val="4F81BD"/>
    </w:rPr>
  </w:style>
  <w:style w:type="character" w:customStyle="1" w:styleId="91">
    <w:name w:val="标题 9 字符"/>
    <w:autoRedefine/>
    <w:qFormat/>
    <w:rsid w:val="001827FF"/>
    <w:rPr>
      <w:rFonts w:ascii="Cambria" w:eastAsia="宋体" w:hAnsi="Cambria" w:cs="Times New Roman"/>
      <w:szCs w:val="21"/>
    </w:rPr>
  </w:style>
  <w:style w:type="character" w:customStyle="1" w:styleId="Char19">
    <w:name w:val="电子邮件签名 Char1"/>
    <w:autoRedefine/>
    <w:uiPriority w:val="99"/>
    <w:semiHidden/>
    <w:qFormat/>
    <w:rsid w:val="001827FF"/>
    <w:rPr>
      <w:rFonts w:ascii="华文楷体" w:eastAsia="华文楷体" w:hAnsi="华文楷体"/>
      <w:snapToGrid/>
      <w:sz w:val="21"/>
      <w:szCs w:val="24"/>
    </w:rPr>
  </w:style>
  <w:style w:type="character" w:customStyle="1" w:styleId="1e">
    <w:name w:val="页眉 字符1"/>
    <w:autoRedefine/>
    <w:uiPriority w:val="99"/>
    <w:qFormat/>
    <w:rsid w:val="001827FF"/>
    <w:rPr>
      <w:kern w:val="2"/>
      <w:sz w:val="18"/>
      <w:szCs w:val="18"/>
    </w:rPr>
  </w:style>
  <w:style w:type="character" w:customStyle="1" w:styleId="Char1a">
    <w:name w:val="引用 Char1"/>
    <w:autoRedefine/>
    <w:uiPriority w:val="29"/>
    <w:qFormat/>
    <w:rsid w:val="001827FF"/>
    <w:rPr>
      <w:rFonts w:ascii="Times New Roman" w:eastAsia="宋体" w:hAnsi="Times New Roman" w:cs="Times New Roman"/>
      <w:i/>
      <w:iCs/>
      <w:color w:val="000000"/>
      <w:szCs w:val="24"/>
    </w:rPr>
  </w:style>
  <w:style w:type="character" w:customStyle="1" w:styleId="afff7">
    <w:name w:val="批注文字 字符"/>
    <w:autoRedefine/>
    <w:qFormat/>
    <w:rsid w:val="001827FF"/>
    <w:rPr>
      <w:rFonts w:ascii="Times New Roman" w:eastAsia="宋体" w:hAnsi="Times New Roman" w:cs="Times New Roman"/>
      <w:szCs w:val="24"/>
    </w:rPr>
  </w:style>
  <w:style w:type="character" w:customStyle="1" w:styleId="afff8">
    <w:name w:val="批注主题 字符"/>
    <w:autoRedefine/>
    <w:qFormat/>
    <w:rsid w:val="001827FF"/>
    <w:rPr>
      <w:rFonts w:ascii="Times New Roman" w:eastAsia="宋体" w:hAnsi="Times New Roman" w:cs="Times New Roman"/>
      <w:b/>
      <w:bCs/>
      <w:szCs w:val="24"/>
    </w:rPr>
  </w:style>
  <w:style w:type="character" w:customStyle="1" w:styleId="CharChar7">
    <w:name w:val="Char Char7"/>
    <w:autoRedefine/>
    <w:qFormat/>
    <w:locked/>
    <w:rsid w:val="001827FF"/>
    <w:rPr>
      <w:rFonts w:ascii="宋体" w:eastAsia="宋体" w:hAnsi="宋体"/>
      <w:kern w:val="2"/>
      <w:sz w:val="21"/>
      <w:szCs w:val="24"/>
      <w:lang w:val="en-US" w:eastAsia="zh-CN" w:bidi="ar-SA"/>
    </w:rPr>
  </w:style>
  <w:style w:type="character" w:customStyle="1" w:styleId="CharChar9">
    <w:name w:val="Char Char9"/>
    <w:autoRedefine/>
    <w:qFormat/>
    <w:rsid w:val="001827FF"/>
    <w:rPr>
      <w:rFonts w:eastAsia="宋体"/>
      <w:b/>
      <w:bCs/>
      <w:kern w:val="44"/>
      <w:sz w:val="32"/>
      <w:szCs w:val="44"/>
      <w:lang w:val="en-US" w:eastAsia="zh-CN" w:bidi="ar-SA"/>
    </w:rPr>
  </w:style>
  <w:style w:type="character" w:customStyle="1" w:styleId="CharChar0">
    <w:name w:val="页脚 Char Char"/>
    <w:autoRedefine/>
    <w:qFormat/>
    <w:rsid w:val="001827FF"/>
    <w:rPr>
      <w:rFonts w:eastAsia="宋体"/>
      <w:kern w:val="2"/>
      <w:sz w:val="18"/>
      <w:szCs w:val="24"/>
      <w:lang w:val="en-US" w:eastAsia="zh-CN" w:bidi="ar-SA"/>
    </w:rPr>
  </w:style>
  <w:style w:type="character" w:customStyle="1" w:styleId="1f">
    <w:name w:val="批注主题 字符1"/>
    <w:autoRedefine/>
    <w:qFormat/>
    <w:rsid w:val="001827FF"/>
    <w:rPr>
      <w:b/>
      <w:bCs/>
      <w:szCs w:val="24"/>
    </w:rPr>
  </w:style>
  <w:style w:type="character" w:customStyle="1" w:styleId="CharChar111">
    <w:name w:val="Char Char111"/>
    <w:autoRedefine/>
    <w:qFormat/>
    <w:rsid w:val="001827FF"/>
    <w:rPr>
      <w:rFonts w:eastAsia="仿宋_GB2312"/>
      <w:kern w:val="2"/>
      <w:sz w:val="23"/>
      <w:szCs w:val="24"/>
    </w:rPr>
  </w:style>
  <w:style w:type="character" w:customStyle="1" w:styleId="Char1b">
    <w:name w:val="正文文本缩进 Char1"/>
    <w:autoRedefine/>
    <w:uiPriority w:val="99"/>
    <w:qFormat/>
    <w:locked/>
    <w:rsid w:val="001827FF"/>
    <w:rPr>
      <w:rFonts w:ascii="Times New Roman" w:eastAsia="仿宋_GB2312" w:hAnsi="Times New Roman" w:cs="Times New Roman"/>
      <w:sz w:val="25"/>
      <w:szCs w:val="24"/>
    </w:rPr>
  </w:style>
  <w:style w:type="character" w:customStyle="1" w:styleId="1f0">
    <w:name w:val="明显引用 字符1"/>
    <w:autoRedefine/>
    <w:uiPriority w:val="30"/>
    <w:qFormat/>
    <w:rsid w:val="001827FF"/>
    <w:rPr>
      <w:b/>
      <w:bCs/>
      <w:i/>
      <w:iCs/>
      <w:color w:val="4F81BD"/>
    </w:rPr>
  </w:style>
  <w:style w:type="character" w:customStyle="1" w:styleId="Char1c">
    <w:name w:val="明显引用 Char1"/>
    <w:autoRedefine/>
    <w:uiPriority w:val="30"/>
    <w:qFormat/>
    <w:rsid w:val="001827FF"/>
    <w:rPr>
      <w:rFonts w:ascii="Times New Roman" w:eastAsia="宋体" w:hAnsi="Times New Roman" w:cs="Times New Roman"/>
      <w:b/>
      <w:bCs/>
      <w:i/>
      <w:iCs/>
      <w:color w:val="4F81BD"/>
      <w:szCs w:val="24"/>
    </w:rPr>
  </w:style>
  <w:style w:type="character" w:customStyle="1" w:styleId="CharChar3">
    <w:name w:val="Char Char3"/>
    <w:autoRedefine/>
    <w:qFormat/>
    <w:locked/>
    <w:rsid w:val="001827FF"/>
    <w:rPr>
      <w:rFonts w:ascii="宋体" w:eastAsia="宋体" w:hAnsi="宋体"/>
      <w:kern w:val="2"/>
      <w:sz w:val="18"/>
      <w:szCs w:val="18"/>
      <w:lang w:val="en-US" w:eastAsia="zh-CN" w:bidi="ar-SA"/>
    </w:rPr>
  </w:style>
  <w:style w:type="character" w:customStyle="1" w:styleId="Char1d">
    <w:name w:val="文档结构图 Char1"/>
    <w:autoRedefine/>
    <w:uiPriority w:val="99"/>
    <w:qFormat/>
    <w:rsid w:val="001827FF"/>
    <w:rPr>
      <w:rFonts w:ascii="宋体" w:eastAsia="宋体" w:hAnsi="Times New Roman" w:cs="Times New Roman"/>
      <w:sz w:val="18"/>
      <w:szCs w:val="18"/>
    </w:rPr>
  </w:style>
  <w:style w:type="character" w:customStyle="1" w:styleId="5CharChar">
    <w:name w:val="标题5 Char Char"/>
    <w:link w:val="55"/>
    <w:autoRedefine/>
    <w:qFormat/>
    <w:rsid w:val="001827FF"/>
    <w:rPr>
      <w:rFonts w:ascii="Arial" w:hAnsi="Arial"/>
      <w:b/>
      <w:bCs/>
      <w:sz w:val="24"/>
      <w:szCs w:val="32"/>
    </w:rPr>
  </w:style>
  <w:style w:type="paragraph" w:customStyle="1" w:styleId="55">
    <w:name w:val="标题5"/>
    <w:basedOn w:val="3"/>
    <w:link w:val="5CharChar"/>
    <w:autoRedefine/>
    <w:qFormat/>
    <w:rsid w:val="001827FF"/>
    <w:pPr>
      <w:spacing w:line="413" w:lineRule="auto"/>
    </w:pPr>
    <w:rPr>
      <w:rFonts w:ascii="Arial" w:eastAsiaTheme="minorEastAsia" w:hAnsi="Arial" w:cstheme="minorBidi"/>
      <w:snapToGrid/>
      <w:kern w:val="2"/>
      <w:sz w:val="24"/>
    </w:rPr>
  </w:style>
  <w:style w:type="character" w:customStyle="1" w:styleId="afff9">
    <w:name w:val="引用 字符"/>
    <w:autoRedefine/>
    <w:uiPriority w:val="29"/>
    <w:qFormat/>
    <w:rsid w:val="001827FF"/>
    <w:rPr>
      <w:rFonts w:ascii="Times New Roman" w:eastAsia="宋体" w:hAnsi="Times New Roman" w:cs="Times New Roman"/>
      <w:i/>
      <w:iCs/>
      <w:color w:val="404040"/>
      <w:szCs w:val="24"/>
    </w:rPr>
  </w:style>
  <w:style w:type="character" w:customStyle="1" w:styleId="Style218">
    <w:name w:val="_Style 218"/>
    <w:autoRedefine/>
    <w:uiPriority w:val="19"/>
    <w:qFormat/>
    <w:rsid w:val="001827FF"/>
    <w:rPr>
      <w:i/>
      <w:iCs/>
      <w:color w:val="808080"/>
    </w:rPr>
  </w:style>
  <w:style w:type="character" w:customStyle="1" w:styleId="CharChar141">
    <w:name w:val="Char Char141"/>
    <w:autoRedefine/>
    <w:qFormat/>
    <w:rsid w:val="001827FF"/>
    <w:rPr>
      <w:rFonts w:eastAsia="宋体"/>
      <w:kern w:val="2"/>
      <w:sz w:val="21"/>
      <w:szCs w:val="24"/>
      <w:lang w:val="en-US" w:eastAsia="zh-CN" w:bidi="ar-SA"/>
    </w:rPr>
  </w:style>
  <w:style w:type="character" w:customStyle="1" w:styleId="1f1">
    <w:name w:val="不明显强调1"/>
    <w:autoRedefine/>
    <w:uiPriority w:val="19"/>
    <w:qFormat/>
    <w:rsid w:val="001827FF"/>
    <w:rPr>
      <w:i/>
      <w:iCs/>
      <w:color w:val="808080"/>
    </w:rPr>
  </w:style>
  <w:style w:type="character" w:customStyle="1" w:styleId="CharChar5">
    <w:name w:val="Char Char5"/>
    <w:autoRedefine/>
    <w:qFormat/>
    <w:locked/>
    <w:rsid w:val="001827FF"/>
    <w:rPr>
      <w:rFonts w:ascii="宋体" w:eastAsia="宋体" w:hAnsi="宋体"/>
      <w:kern w:val="2"/>
      <w:sz w:val="21"/>
      <w:szCs w:val="24"/>
      <w:lang w:val="en-US" w:eastAsia="zh-CN" w:bidi="ar-SA"/>
    </w:rPr>
  </w:style>
  <w:style w:type="character" w:customStyle="1" w:styleId="38">
    <w:name w:val="标题 3 字符"/>
    <w:autoRedefine/>
    <w:qFormat/>
    <w:rsid w:val="001827FF"/>
    <w:rPr>
      <w:rFonts w:ascii="Times New Roman" w:eastAsia="宋体" w:hAnsi="Times New Roman" w:cs="Times New Roman"/>
      <w:b/>
      <w:bCs/>
      <w:sz w:val="32"/>
      <w:szCs w:val="32"/>
    </w:rPr>
  </w:style>
  <w:style w:type="character" w:customStyle="1" w:styleId="Heading2Char">
    <w:name w:val="Heading 2 Char"/>
    <w:autoRedefine/>
    <w:qFormat/>
    <w:rsid w:val="001827FF"/>
    <w:rPr>
      <w:rFonts w:ascii="Arial" w:eastAsia="黑体" w:hAnsi="Arial"/>
      <w:b/>
      <w:bCs/>
      <w:kern w:val="2"/>
      <w:sz w:val="32"/>
      <w:szCs w:val="32"/>
      <w:lang w:val="en-US" w:eastAsia="zh-CN" w:bidi="ar-SA"/>
    </w:rPr>
  </w:style>
  <w:style w:type="character" w:customStyle="1" w:styleId="CharChar201">
    <w:name w:val="Char Char201"/>
    <w:autoRedefine/>
    <w:qFormat/>
    <w:locked/>
    <w:rsid w:val="001827FF"/>
    <w:rPr>
      <w:rFonts w:ascii="Arial" w:eastAsia="黑体" w:hAnsi="Arial"/>
      <w:b/>
      <w:bCs/>
      <w:kern w:val="2"/>
      <w:sz w:val="28"/>
      <w:szCs w:val="28"/>
      <w:lang w:val="en-US" w:eastAsia="zh-CN" w:bidi="ar-SA"/>
    </w:rPr>
  </w:style>
  <w:style w:type="character" w:customStyle="1" w:styleId="110">
    <w:name w:val="未处理的提及11"/>
    <w:autoRedefine/>
    <w:uiPriority w:val="99"/>
    <w:unhideWhenUsed/>
    <w:qFormat/>
    <w:rsid w:val="001827FF"/>
    <w:rPr>
      <w:color w:val="808080"/>
      <w:shd w:val="clear" w:color="auto" w:fill="E6E6E6"/>
    </w:rPr>
  </w:style>
  <w:style w:type="character" w:customStyle="1" w:styleId="CharCharCharCharCharChar">
    <w:name w:val="Char Char Char Char Char Char"/>
    <w:autoRedefine/>
    <w:qFormat/>
    <w:rsid w:val="001827FF"/>
    <w:rPr>
      <w:rFonts w:eastAsia="宋体"/>
      <w:kern w:val="2"/>
      <w:sz w:val="21"/>
      <w:szCs w:val="24"/>
      <w:lang w:val="en-US" w:eastAsia="zh-CN" w:bidi="ar-SA"/>
    </w:rPr>
  </w:style>
  <w:style w:type="character" w:customStyle="1" w:styleId="PlainTextChar">
    <w:name w:val="Plain Text Char"/>
    <w:autoRedefine/>
    <w:qFormat/>
    <w:rsid w:val="001827FF"/>
    <w:rPr>
      <w:rFonts w:ascii="宋体" w:eastAsia="宋体" w:hAnsi="Courier New"/>
      <w:sz w:val="24"/>
      <w:lang w:bidi="ar-SA"/>
    </w:rPr>
  </w:style>
  <w:style w:type="character" w:customStyle="1" w:styleId="Char1e">
    <w:name w:val="副标题 Char1"/>
    <w:autoRedefine/>
    <w:uiPriority w:val="11"/>
    <w:qFormat/>
    <w:rsid w:val="001827FF"/>
    <w:rPr>
      <w:rFonts w:ascii="Cambria" w:hAnsi="Cambria" w:cs="Times New Roman"/>
      <w:b/>
      <w:bCs/>
      <w:snapToGrid/>
      <w:kern w:val="28"/>
      <w:sz w:val="32"/>
      <w:szCs w:val="32"/>
    </w:rPr>
  </w:style>
  <w:style w:type="character" w:customStyle="1" w:styleId="CharChar13">
    <w:name w:val="Char Char13"/>
    <w:autoRedefine/>
    <w:qFormat/>
    <w:locked/>
    <w:rsid w:val="001827FF"/>
    <w:rPr>
      <w:rFonts w:eastAsia="宋体"/>
      <w:b/>
      <w:bCs/>
      <w:kern w:val="44"/>
      <w:sz w:val="44"/>
      <w:szCs w:val="44"/>
      <w:lang w:val="en-US" w:eastAsia="zh-CN" w:bidi="ar-SA"/>
    </w:rPr>
  </w:style>
  <w:style w:type="character" w:customStyle="1" w:styleId="afffa">
    <w:name w:val="仿宋，小四"/>
    <w:autoRedefine/>
    <w:qFormat/>
    <w:rsid w:val="001827FF"/>
    <w:rPr>
      <w:rFonts w:eastAsia="仿宋_GB2312"/>
      <w:sz w:val="24"/>
    </w:rPr>
  </w:style>
  <w:style w:type="character" w:customStyle="1" w:styleId="textcontents">
    <w:name w:val="textcontents"/>
    <w:autoRedefine/>
    <w:qFormat/>
    <w:rsid w:val="001827FF"/>
    <w:rPr>
      <w:rFonts w:cs="Times New Roman"/>
    </w:rPr>
  </w:style>
  <w:style w:type="character" w:customStyle="1" w:styleId="410">
    <w:name w:val="标题 4 字符1"/>
    <w:autoRedefine/>
    <w:qFormat/>
    <w:rsid w:val="001827FF"/>
    <w:rPr>
      <w:rFonts w:ascii="Arial" w:eastAsia="黑体" w:hAnsi="Arial" w:cs="Times New Roman"/>
      <w:kern w:val="0"/>
      <w:sz w:val="28"/>
      <w:szCs w:val="20"/>
    </w:rPr>
  </w:style>
  <w:style w:type="character" w:customStyle="1" w:styleId="Heading4Char">
    <w:name w:val="Heading 4 Char"/>
    <w:autoRedefine/>
    <w:qFormat/>
    <w:rsid w:val="001827FF"/>
    <w:rPr>
      <w:rFonts w:ascii="Arial" w:eastAsia="宋体" w:hAnsi="Arial"/>
      <w:b/>
      <w:bCs/>
      <w:kern w:val="2"/>
      <w:sz w:val="21"/>
      <w:szCs w:val="28"/>
      <w:lang w:val="en-US" w:eastAsia="zh-CN" w:bidi="ar-SA"/>
    </w:rPr>
  </w:style>
  <w:style w:type="character" w:customStyle="1" w:styleId="211">
    <w:name w:val="正文文本缩进 2 字符1"/>
    <w:autoRedefine/>
    <w:qFormat/>
    <w:locked/>
    <w:rsid w:val="001827FF"/>
    <w:rPr>
      <w:kern w:val="2"/>
      <w:sz w:val="21"/>
      <w:szCs w:val="24"/>
    </w:rPr>
  </w:style>
  <w:style w:type="character" w:customStyle="1" w:styleId="Charf8">
    <w:name w:val="引用 Char"/>
    <w:link w:val="afffb"/>
    <w:autoRedefine/>
    <w:qFormat/>
    <w:rsid w:val="001827FF"/>
    <w:rPr>
      <w:i/>
      <w:iCs/>
      <w:color w:val="000000"/>
    </w:rPr>
  </w:style>
  <w:style w:type="paragraph" w:styleId="afffb">
    <w:name w:val="Quote"/>
    <w:basedOn w:val="a"/>
    <w:next w:val="a"/>
    <w:link w:val="Charf8"/>
    <w:autoRedefine/>
    <w:qFormat/>
    <w:rsid w:val="001827FF"/>
    <w:rPr>
      <w:rFonts w:asciiTheme="minorHAnsi" w:eastAsiaTheme="minorEastAsia" w:hAnsiTheme="minorHAnsi" w:cstheme="minorBidi"/>
      <w:i/>
      <w:iCs/>
      <w:snapToGrid/>
      <w:color w:val="000000"/>
      <w:kern w:val="2"/>
      <w:szCs w:val="22"/>
    </w:rPr>
  </w:style>
  <w:style w:type="character" w:customStyle="1" w:styleId="Char23">
    <w:name w:val="引用 Char2"/>
    <w:basedOn w:val="a0"/>
    <w:link w:val="afffb"/>
    <w:uiPriority w:val="29"/>
    <w:qFormat/>
    <w:rsid w:val="001827FF"/>
    <w:rPr>
      <w:rFonts w:ascii="华文楷体" w:eastAsia="华文楷体" w:hAnsi="华文楷体" w:cs="Times New Roman"/>
      <w:i/>
      <w:iCs/>
      <w:snapToGrid w:val="0"/>
      <w:color w:val="000000" w:themeColor="text1"/>
      <w:kern w:val="0"/>
      <w:szCs w:val="24"/>
    </w:rPr>
  </w:style>
  <w:style w:type="character" w:customStyle="1" w:styleId="afffc">
    <w:name w:val="脚注文本 字符"/>
    <w:autoRedefine/>
    <w:semiHidden/>
    <w:qFormat/>
    <w:rsid w:val="001827FF"/>
    <w:rPr>
      <w:rFonts w:ascii="Times New Roman" w:eastAsia="宋体" w:hAnsi="Times New Roman" w:cs="Times New Roman"/>
      <w:sz w:val="18"/>
      <w:szCs w:val="18"/>
    </w:rPr>
  </w:style>
  <w:style w:type="character" w:customStyle="1" w:styleId="CharChar71">
    <w:name w:val="Char Char71"/>
    <w:autoRedefine/>
    <w:qFormat/>
    <w:rsid w:val="001827FF"/>
    <w:rPr>
      <w:rFonts w:eastAsia="宋体"/>
      <w:kern w:val="2"/>
      <w:sz w:val="18"/>
      <w:szCs w:val="24"/>
      <w:lang w:val="en-US" w:eastAsia="zh-CN" w:bidi="ar-SA"/>
    </w:rPr>
  </w:style>
  <w:style w:type="character" w:customStyle="1" w:styleId="45">
    <w:name w:val="标题 4 字符"/>
    <w:autoRedefine/>
    <w:qFormat/>
    <w:rsid w:val="001827FF"/>
    <w:rPr>
      <w:rFonts w:ascii="Cambria" w:eastAsia="宋体" w:hAnsi="Cambria" w:cs="Times New Roman"/>
      <w:b/>
      <w:bCs/>
      <w:sz w:val="28"/>
      <w:szCs w:val="28"/>
    </w:rPr>
  </w:style>
  <w:style w:type="character" w:customStyle="1" w:styleId="Char1f">
    <w:name w:val="批注主题 Char1"/>
    <w:autoRedefine/>
    <w:uiPriority w:val="99"/>
    <w:qFormat/>
    <w:rsid w:val="001827FF"/>
    <w:rPr>
      <w:rFonts w:ascii="Times New Roman" w:eastAsia="宋体" w:hAnsi="Times New Roman" w:cs="Times New Roman"/>
      <w:b/>
      <w:bCs/>
      <w:szCs w:val="24"/>
    </w:rPr>
  </w:style>
  <w:style w:type="character" w:customStyle="1" w:styleId="1f2">
    <w:name w:val="页脚 字符1"/>
    <w:autoRedefine/>
    <w:uiPriority w:val="99"/>
    <w:qFormat/>
    <w:rsid w:val="001827FF"/>
    <w:rPr>
      <w:kern w:val="2"/>
      <w:sz w:val="18"/>
      <w:szCs w:val="18"/>
    </w:rPr>
  </w:style>
  <w:style w:type="character" w:customStyle="1" w:styleId="3Char11">
    <w:name w:val="标题 3 Char1"/>
    <w:autoRedefine/>
    <w:qFormat/>
    <w:rsid w:val="001827FF"/>
    <w:rPr>
      <w:rFonts w:ascii="Calibri" w:eastAsia="宋体" w:hAnsi="Calibri" w:cs="Arial"/>
      <w:b/>
      <w:kern w:val="0"/>
      <w:sz w:val="32"/>
      <w:szCs w:val="20"/>
    </w:rPr>
  </w:style>
  <w:style w:type="character" w:customStyle="1" w:styleId="title2">
    <w:name w:val="title2"/>
    <w:autoRedefine/>
    <w:qFormat/>
    <w:rsid w:val="001827FF"/>
    <w:rPr>
      <w:rFonts w:ascii="Arial" w:hAnsi="Arial" w:hint="default"/>
      <w:b/>
      <w:color w:val="111111"/>
      <w:sz w:val="24"/>
      <w:u w:val="none"/>
    </w:rPr>
  </w:style>
  <w:style w:type="character" w:customStyle="1" w:styleId="CharChar61">
    <w:name w:val="Char Char61"/>
    <w:autoRedefine/>
    <w:qFormat/>
    <w:rsid w:val="001827FF"/>
    <w:rPr>
      <w:rFonts w:eastAsia="宋体"/>
      <w:kern w:val="2"/>
      <w:sz w:val="18"/>
      <w:szCs w:val="18"/>
      <w:lang w:val="en-US" w:eastAsia="zh-CN" w:bidi="ar-SA"/>
    </w:rPr>
  </w:style>
  <w:style w:type="character" w:customStyle="1" w:styleId="1f3">
    <w:name w:val="纯文本 字符1"/>
    <w:autoRedefine/>
    <w:qFormat/>
    <w:rsid w:val="001827FF"/>
    <w:rPr>
      <w:rFonts w:ascii="宋体" w:eastAsia="宋体" w:hAnsi="Courier New"/>
    </w:rPr>
  </w:style>
  <w:style w:type="character" w:customStyle="1" w:styleId="CharChar17">
    <w:name w:val="Char Char17"/>
    <w:autoRedefine/>
    <w:qFormat/>
    <w:rsid w:val="001827FF"/>
    <w:rPr>
      <w:rFonts w:eastAsia="宋体"/>
      <w:b/>
      <w:kern w:val="2"/>
      <w:sz w:val="24"/>
      <w:lang w:val="en-US" w:eastAsia="zh-CN" w:bidi="ar-SA"/>
    </w:rPr>
  </w:style>
  <w:style w:type="character" w:customStyle="1" w:styleId="Charf9">
    <w:name w:val="普通文字 Char"/>
    <w:autoRedefine/>
    <w:qFormat/>
    <w:rsid w:val="001827FF"/>
    <w:rPr>
      <w:rFonts w:ascii="宋体" w:hAnsi="Courier New" w:cs="Courier New"/>
      <w:kern w:val="2"/>
      <w:sz w:val="21"/>
      <w:szCs w:val="21"/>
    </w:rPr>
  </w:style>
  <w:style w:type="character" w:customStyle="1" w:styleId="81">
    <w:name w:val="标题 8 字符1"/>
    <w:autoRedefine/>
    <w:qFormat/>
    <w:rsid w:val="001827FF"/>
    <w:rPr>
      <w:rFonts w:ascii="Times New Roman" w:eastAsia="宋体" w:hAnsi="Times New Roman" w:cs="Times New Roman"/>
      <w:kern w:val="0"/>
      <w:sz w:val="24"/>
      <w:szCs w:val="20"/>
    </w:rPr>
  </w:style>
  <w:style w:type="character" w:customStyle="1" w:styleId="311">
    <w:name w:val="正文文本缩进 3 字符1"/>
    <w:autoRedefine/>
    <w:qFormat/>
    <w:locked/>
    <w:rsid w:val="001827FF"/>
    <w:rPr>
      <w:sz w:val="16"/>
      <w:szCs w:val="16"/>
    </w:rPr>
  </w:style>
  <w:style w:type="character" w:customStyle="1" w:styleId="1f4">
    <w:name w:val="正文文本缩进 字符1"/>
    <w:autoRedefine/>
    <w:qFormat/>
    <w:rsid w:val="001827FF"/>
    <w:rPr>
      <w:rFonts w:eastAsia="仿宋_GB2312"/>
      <w:sz w:val="25"/>
      <w:szCs w:val="24"/>
    </w:rPr>
  </w:style>
  <w:style w:type="character" w:customStyle="1" w:styleId="Charfa">
    <w:name w:val="明显引用 Char"/>
    <w:link w:val="afffd"/>
    <w:autoRedefine/>
    <w:qFormat/>
    <w:rsid w:val="001827FF"/>
    <w:rPr>
      <w:b/>
      <w:bCs/>
      <w:i/>
      <w:iCs/>
      <w:color w:val="4F81BD"/>
    </w:rPr>
  </w:style>
  <w:style w:type="paragraph" w:styleId="afffd">
    <w:name w:val="Intense Quote"/>
    <w:basedOn w:val="a"/>
    <w:next w:val="a"/>
    <w:link w:val="Charfa"/>
    <w:autoRedefine/>
    <w:qFormat/>
    <w:rsid w:val="001827FF"/>
    <w:pPr>
      <w:pBdr>
        <w:bottom w:val="single" w:sz="4" w:space="4" w:color="4F81BD"/>
      </w:pBdr>
      <w:spacing w:before="200" w:after="280"/>
      <w:ind w:left="936" w:right="936"/>
    </w:pPr>
    <w:rPr>
      <w:rFonts w:asciiTheme="minorHAnsi" w:eastAsiaTheme="minorEastAsia" w:hAnsiTheme="minorHAnsi" w:cstheme="minorBidi"/>
      <w:b/>
      <w:bCs/>
      <w:i/>
      <w:iCs/>
      <w:snapToGrid/>
      <w:color w:val="4F81BD"/>
      <w:kern w:val="2"/>
      <w:szCs w:val="22"/>
    </w:rPr>
  </w:style>
  <w:style w:type="character" w:customStyle="1" w:styleId="Char24">
    <w:name w:val="明显引用 Char2"/>
    <w:basedOn w:val="a0"/>
    <w:link w:val="afffd"/>
    <w:uiPriority w:val="99"/>
    <w:qFormat/>
    <w:rsid w:val="001827FF"/>
    <w:rPr>
      <w:rFonts w:ascii="华文楷体" w:eastAsia="华文楷体" w:hAnsi="华文楷体" w:cs="Times New Roman"/>
      <w:b/>
      <w:bCs/>
      <w:i/>
      <w:iCs/>
      <w:snapToGrid w:val="0"/>
      <w:color w:val="4F81BD" w:themeColor="accent1"/>
      <w:kern w:val="0"/>
      <w:szCs w:val="24"/>
    </w:rPr>
  </w:style>
  <w:style w:type="character" w:customStyle="1" w:styleId="apple-converted-space">
    <w:name w:val="apple-converted-space"/>
    <w:autoRedefine/>
    <w:qFormat/>
    <w:rsid w:val="001827FF"/>
  </w:style>
  <w:style w:type="character" w:customStyle="1" w:styleId="afffe">
    <w:name w:val="正文文本 字符"/>
    <w:autoRedefine/>
    <w:qFormat/>
    <w:rsid w:val="001827FF"/>
    <w:rPr>
      <w:rFonts w:ascii="Times New Roman" w:eastAsia="宋体" w:hAnsi="Times New Roman" w:cs="Times New Roman"/>
      <w:szCs w:val="24"/>
    </w:rPr>
  </w:style>
  <w:style w:type="character" w:customStyle="1" w:styleId="Char25">
    <w:name w:val="标题 Char2"/>
    <w:autoRedefine/>
    <w:qFormat/>
    <w:rsid w:val="001827FF"/>
    <w:rPr>
      <w:rFonts w:ascii="Cambria" w:eastAsia="宋体" w:hAnsi="Cambria" w:cs="Times New Roman"/>
      <w:b/>
      <w:bCs/>
      <w:sz w:val="32"/>
      <w:szCs w:val="32"/>
    </w:rPr>
  </w:style>
  <w:style w:type="character" w:customStyle="1" w:styleId="510">
    <w:name w:val="标题 5 字符1"/>
    <w:autoRedefine/>
    <w:qFormat/>
    <w:rsid w:val="001827FF"/>
    <w:rPr>
      <w:rFonts w:ascii="Times New Roman" w:eastAsia="宋体" w:hAnsi="Times New Roman" w:cs="Times New Roman"/>
      <w:kern w:val="0"/>
      <w:sz w:val="24"/>
      <w:szCs w:val="20"/>
    </w:rPr>
  </w:style>
  <w:style w:type="character" w:customStyle="1" w:styleId="312">
    <w:name w:val="标题 3 字符1"/>
    <w:autoRedefine/>
    <w:qFormat/>
    <w:rsid w:val="001827FF"/>
    <w:rPr>
      <w:rFonts w:ascii="Times New Roman" w:eastAsia="宋体" w:hAnsi="Times New Roman" w:cs="Times New Roman"/>
      <w:b/>
      <w:bCs/>
      <w:sz w:val="32"/>
      <w:szCs w:val="32"/>
    </w:rPr>
  </w:style>
  <w:style w:type="character" w:customStyle="1" w:styleId="Char26">
    <w:name w:val="批注主题 Char2"/>
    <w:autoRedefine/>
    <w:uiPriority w:val="99"/>
    <w:semiHidden/>
    <w:qFormat/>
    <w:rsid w:val="001827FF"/>
    <w:rPr>
      <w:rFonts w:ascii="华文楷体" w:eastAsia="华文楷体" w:hAnsi="华文楷体"/>
      <w:b/>
      <w:bCs/>
      <w:snapToGrid/>
      <w:kern w:val="2"/>
      <w:sz w:val="21"/>
      <w:szCs w:val="24"/>
    </w:rPr>
  </w:style>
  <w:style w:type="character" w:customStyle="1" w:styleId="CharChar6">
    <w:name w:val="Char Char6"/>
    <w:autoRedefine/>
    <w:qFormat/>
    <w:rsid w:val="001827FF"/>
    <w:rPr>
      <w:rFonts w:eastAsia="宋体"/>
      <w:b/>
      <w:bCs/>
      <w:kern w:val="44"/>
      <w:sz w:val="32"/>
      <w:szCs w:val="44"/>
      <w:lang w:val="en-US" w:eastAsia="zh-CN" w:bidi="ar-SA"/>
    </w:rPr>
  </w:style>
  <w:style w:type="character" w:customStyle="1" w:styleId="CharChar172">
    <w:name w:val="Char Char172"/>
    <w:autoRedefine/>
    <w:qFormat/>
    <w:rsid w:val="001827FF"/>
    <w:rPr>
      <w:rFonts w:eastAsia="宋体"/>
      <w:b/>
      <w:kern w:val="2"/>
      <w:sz w:val="24"/>
      <w:lang w:val="en-US" w:eastAsia="zh-CN" w:bidi="ar-SA"/>
    </w:rPr>
  </w:style>
  <w:style w:type="character" w:customStyle="1" w:styleId="Char1f0">
    <w:name w:val="签名 Char1"/>
    <w:autoRedefine/>
    <w:uiPriority w:val="99"/>
    <w:semiHidden/>
    <w:qFormat/>
    <w:rsid w:val="001827FF"/>
    <w:rPr>
      <w:rFonts w:ascii="华文楷体" w:eastAsia="华文楷体" w:hAnsi="华文楷体"/>
      <w:snapToGrid/>
      <w:sz w:val="21"/>
      <w:szCs w:val="24"/>
    </w:rPr>
  </w:style>
  <w:style w:type="character" w:customStyle="1" w:styleId="CharCharCharCharCharChar1">
    <w:name w:val="Char Char Char Char Char Char1"/>
    <w:autoRedefine/>
    <w:qFormat/>
    <w:rsid w:val="001827FF"/>
    <w:rPr>
      <w:rFonts w:eastAsia="宋体"/>
      <w:kern w:val="2"/>
      <w:sz w:val="21"/>
      <w:szCs w:val="24"/>
      <w:lang w:val="en-US" w:eastAsia="zh-CN" w:bidi="ar-SA"/>
    </w:rPr>
  </w:style>
  <w:style w:type="character" w:customStyle="1" w:styleId="4CharChar">
    <w:name w:val="标题4 Char Char"/>
    <w:link w:val="46"/>
    <w:autoRedefine/>
    <w:qFormat/>
    <w:rsid w:val="001827FF"/>
    <w:rPr>
      <w:rFonts w:ascii="Arial" w:hAnsi="Arial"/>
      <w:b/>
      <w:bCs/>
      <w:sz w:val="24"/>
      <w:szCs w:val="32"/>
    </w:rPr>
  </w:style>
  <w:style w:type="paragraph" w:customStyle="1" w:styleId="46">
    <w:name w:val="标题4"/>
    <w:basedOn w:val="21"/>
    <w:next w:val="41"/>
    <w:link w:val="4CharChar"/>
    <w:autoRedefine/>
    <w:qFormat/>
    <w:rsid w:val="001827FF"/>
    <w:rPr>
      <w:rFonts w:eastAsiaTheme="minorEastAsia" w:cstheme="minorBidi"/>
      <w:sz w:val="24"/>
    </w:rPr>
  </w:style>
  <w:style w:type="character" w:customStyle="1" w:styleId="Heading3Char">
    <w:name w:val="Heading 3 Char"/>
    <w:autoRedefine/>
    <w:qFormat/>
    <w:rsid w:val="001827FF"/>
    <w:rPr>
      <w:rFonts w:cs="Times New Roman"/>
      <w:b/>
      <w:bCs/>
      <w:kern w:val="2"/>
      <w:sz w:val="32"/>
      <w:szCs w:val="32"/>
    </w:rPr>
  </w:style>
  <w:style w:type="character" w:customStyle="1" w:styleId="2a">
    <w:name w:val="标题 2 字符"/>
    <w:autoRedefine/>
    <w:qFormat/>
    <w:rsid w:val="001827FF"/>
    <w:rPr>
      <w:rFonts w:ascii="Cambria" w:eastAsia="宋体" w:hAnsi="Cambria" w:cs="Times New Roman"/>
      <w:b/>
      <w:bCs/>
      <w:sz w:val="32"/>
      <w:szCs w:val="32"/>
    </w:rPr>
  </w:style>
  <w:style w:type="character" w:customStyle="1" w:styleId="1f5">
    <w:name w:val="引用 字符1"/>
    <w:autoRedefine/>
    <w:uiPriority w:val="29"/>
    <w:qFormat/>
    <w:rsid w:val="001827FF"/>
    <w:rPr>
      <w:i/>
      <w:iCs/>
      <w:color w:val="000000"/>
    </w:rPr>
  </w:style>
  <w:style w:type="character" w:customStyle="1" w:styleId="1f6">
    <w:name w:val="日期 字符1"/>
    <w:autoRedefine/>
    <w:qFormat/>
    <w:rsid w:val="001827FF"/>
    <w:rPr>
      <w:rFonts w:eastAsia="宋体"/>
      <w:szCs w:val="24"/>
    </w:rPr>
  </w:style>
  <w:style w:type="character" w:customStyle="1" w:styleId="Charfb">
    <w:name w:val="样式 Char"/>
    <w:link w:val="affff"/>
    <w:autoRedefine/>
    <w:qFormat/>
    <w:locked/>
    <w:rsid w:val="001827FF"/>
    <w:rPr>
      <w:rFonts w:ascii="宋体" w:hAnsi="宋体" w:cs="宋体"/>
      <w:sz w:val="24"/>
      <w:szCs w:val="24"/>
    </w:rPr>
  </w:style>
  <w:style w:type="paragraph" w:customStyle="1" w:styleId="affff">
    <w:name w:val="样式"/>
    <w:link w:val="Charfb"/>
    <w:autoRedefine/>
    <w:qFormat/>
    <w:rsid w:val="001827FF"/>
    <w:pPr>
      <w:widowControl w:val="0"/>
      <w:autoSpaceDE w:val="0"/>
      <w:autoSpaceDN w:val="0"/>
      <w:adjustRightInd w:val="0"/>
    </w:pPr>
    <w:rPr>
      <w:rFonts w:ascii="宋体" w:hAnsi="宋体" w:cs="宋体"/>
      <w:sz w:val="24"/>
      <w:szCs w:val="24"/>
    </w:rPr>
  </w:style>
  <w:style w:type="character" w:customStyle="1" w:styleId="Heading3Char1">
    <w:name w:val="Heading 3 Char1"/>
    <w:autoRedefine/>
    <w:qFormat/>
    <w:rsid w:val="001827FF"/>
    <w:rPr>
      <w:rFonts w:eastAsia="宋体"/>
      <w:b/>
      <w:bCs/>
      <w:kern w:val="2"/>
      <w:sz w:val="24"/>
      <w:szCs w:val="32"/>
      <w:lang w:val="en-US" w:eastAsia="zh-CN" w:bidi="ar-SA"/>
    </w:rPr>
  </w:style>
  <w:style w:type="character" w:customStyle="1" w:styleId="3h3section3Level3HeadH3level3PIM33rdlevel3HCharChar">
    <w:name w:val="样式 标题 3h3section:3Level 3 HeadH3level_3PIM 33rd level3H... Char Char"/>
    <w:link w:val="3h3section3Level3HeadH3level3PIM33rdlevel3H"/>
    <w:autoRedefine/>
    <w:qFormat/>
    <w:rsid w:val="001827FF"/>
    <w:rPr>
      <w:rFonts w:ascii="Arial"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autoRedefine/>
    <w:qFormat/>
    <w:rsid w:val="001827FF"/>
    <w:pPr>
      <w:tabs>
        <w:tab w:val="left" w:pos="1680"/>
      </w:tabs>
      <w:adjustRightInd w:val="0"/>
      <w:spacing w:line="416" w:lineRule="atLeast"/>
      <w:textAlignment w:val="baseline"/>
    </w:pPr>
    <w:rPr>
      <w:rFonts w:ascii="Arial" w:eastAsiaTheme="minorEastAsia" w:hAnsi="Arial" w:cstheme="minorBidi"/>
      <w:bCs w:val="0"/>
      <w:snapToGrid/>
      <w:kern w:val="2"/>
      <w:sz w:val="24"/>
      <w:szCs w:val="28"/>
    </w:rPr>
  </w:style>
  <w:style w:type="character" w:customStyle="1" w:styleId="2Char11">
    <w:name w:val="标题 2 Char1"/>
    <w:autoRedefine/>
    <w:qFormat/>
    <w:rsid w:val="001827FF"/>
    <w:rPr>
      <w:rFonts w:ascii="Arial" w:eastAsia="黑体" w:hAnsi="Arial" w:cs="Calibri"/>
      <w:b/>
      <w:kern w:val="0"/>
      <w:sz w:val="32"/>
      <w:szCs w:val="20"/>
    </w:rPr>
  </w:style>
  <w:style w:type="character" w:customStyle="1" w:styleId="Heading5Char">
    <w:name w:val="Heading 5 Char"/>
    <w:autoRedefine/>
    <w:qFormat/>
    <w:rsid w:val="001827FF"/>
    <w:rPr>
      <w:rFonts w:eastAsia="宋体"/>
      <w:b/>
      <w:bCs/>
      <w:kern w:val="2"/>
      <w:sz w:val="28"/>
      <w:szCs w:val="28"/>
      <w:lang w:val="en-US" w:eastAsia="zh-CN" w:bidi="ar-SA"/>
    </w:rPr>
  </w:style>
  <w:style w:type="character" w:customStyle="1" w:styleId="1f7">
    <w:name w:val="页码1"/>
    <w:autoRedefine/>
    <w:qFormat/>
    <w:rsid w:val="001827FF"/>
  </w:style>
  <w:style w:type="character" w:customStyle="1" w:styleId="212">
    <w:name w:val="正文文本 2 字符1"/>
    <w:autoRedefine/>
    <w:qFormat/>
    <w:rsid w:val="001827FF"/>
    <w:rPr>
      <w:kern w:val="2"/>
      <w:sz w:val="24"/>
    </w:rPr>
  </w:style>
  <w:style w:type="character" w:customStyle="1" w:styleId="CharChar4">
    <w:name w:val="Char Char4"/>
    <w:autoRedefine/>
    <w:qFormat/>
    <w:locked/>
    <w:rsid w:val="001827FF"/>
    <w:rPr>
      <w:rFonts w:ascii="Cambria" w:eastAsia="宋体" w:hAnsi="Cambria"/>
      <w:b/>
      <w:bCs/>
      <w:kern w:val="2"/>
      <w:sz w:val="32"/>
      <w:szCs w:val="32"/>
      <w:lang w:val="en-US" w:eastAsia="zh-CN" w:bidi="ar-SA"/>
    </w:rPr>
  </w:style>
  <w:style w:type="character" w:customStyle="1" w:styleId="CommentTextChar">
    <w:name w:val="Comment Text Char"/>
    <w:autoRedefine/>
    <w:qFormat/>
    <w:rsid w:val="001827FF"/>
    <w:rPr>
      <w:rFonts w:cs="Times New Roman"/>
      <w:sz w:val="24"/>
      <w:szCs w:val="24"/>
    </w:rPr>
  </w:style>
  <w:style w:type="character" w:customStyle="1" w:styleId="CharChar8">
    <w:name w:val="Char Char8"/>
    <w:autoRedefine/>
    <w:qFormat/>
    <w:locked/>
    <w:rsid w:val="001827FF"/>
    <w:rPr>
      <w:rFonts w:ascii="宋体" w:eastAsia="宋体" w:hAnsi="宋体"/>
      <w:kern w:val="2"/>
      <w:sz w:val="18"/>
      <w:szCs w:val="24"/>
      <w:lang w:val="en-US" w:eastAsia="zh-CN" w:bidi="ar-SA"/>
    </w:rPr>
  </w:style>
  <w:style w:type="character" w:customStyle="1" w:styleId="Char27">
    <w:name w:val="文档结构图 Char2"/>
    <w:autoRedefine/>
    <w:uiPriority w:val="99"/>
    <w:semiHidden/>
    <w:qFormat/>
    <w:rsid w:val="001827FF"/>
    <w:rPr>
      <w:rFonts w:ascii="宋体" w:hAnsi="华文楷体"/>
      <w:snapToGrid/>
      <w:sz w:val="18"/>
      <w:szCs w:val="18"/>
    </w:rPr>
  </w:style>
  <w:style w:type="character" w:customStyle="1" w:styleId="1f8">
    <w:name w:val="称呼 字符1"/>
    <w:autoRedefine/>
    <w:qFormat/>
    <w:rsid w:val="001827FF"/>
    <w:rPr>
      <w:sz w:val="30"/>
    </w:rPr>
  </w:style>
  <w:style w:type="character" w:customStyle="1" w:styleId="DocumentMapChar">
    <w:name w:val="Document Map Char"/>
    <w:autoRedefine/>
    <w:qFormat/>
    <w:rsid w:val="001827FF"/>
    <w:rPr>
      <w:rFonts w:eastAsia="宋体"/>
      <w:kern w:val="2"/>
      <w:sz w:val="21"/>
      <w:szCs w:val="24"/>
      <w:lang w:val="en-US" w:eastAsia="zh-CN" w:bidi="ar-SA"/>
    </w:rPr>
  </w:style>
  <w:style w:type="character" w:customStyle="1" w:styleId="CharChar10">
    <w:name w:val="Char Char10"/>
    <w:autoRedefine/>
    <w:qFormat/>
    <w:locked/>
    <w:rsid w:val="001827FF"/>
    <w:rPr>
      <w:rFonts w:eastAsia="宋体"/>
      <w:sz w:val="24"/>
      <w:lang w:val="en-US" w:eastAsia="zh-CN" w:bidi="ar-SA"/>
    </w:rPr>
  </w:style>
  <w:style w:type="character" w:customStyle="1" w:styleId="CharChar14">
    <w:name w:val="Char Char14"/>
    <w:autoRedefine/>
    <w:qFormat/>
    <w:rsid w:val="001827FF"/>
    <w:rPr>
      <w:rFonts w:eastAsia="宋体"/>
      <w:kern w:val="2"/>
      <w:sz w:val="21"/>
      <w:szCs w:val="24"/>
      <w:lang w:val="en-US" w:eastAsia="zh-CN" w:bidi="ar-SA"/>
    </w:rPr>
  </w:style>
  <w:style w:type="character" w:customStyle="1" w:styleId="HeaderChar">
    <w:name w:val="Header Char"/>
    <w:autoRedefine/>
    <w:qFormat/>
    <w:rsid w:val="001827FF"/>
    <w:rPr>
      <w:rFonts w:eastAsia="宋体"/>
      <w:kern w:val="2"/>
      <w:sz w:val="18"/>
      <w:szCs w:val="18"/>
      <w:lang w:val="en-US" w:eastAsia="zh-CN" w:bidi="ar-SA"/>
    </w:rPr>
  </w:style>
  <w:style w:type="character" w:customStyle="1" w:styleId="1f9">
    <w:name w:val="标题 字符1"/>
    <w:autoRedefine/>
    <w:qFormat/>
    <w:rsid w:val="001827FF"/>
    <w:rPr>
      <w:rFonts w:ascii="Cambria" w:hAnsi="Cambria"/>
      <w:b/>
      <w:bCs/>
      <w:sz w:val="32"/>
      <w:szCs w:val="32"/>
    </w:rPr>
  </w:style>
  <w:style w:type="character" w:customStyle="1" w:styleId="1fa">
    <w:name w:val="明显参考1"/>
    <w:autoRedefine/>
    <w:qFormat/>
    <w:rsid w:val="001827FF"/>
    <w:rPr>
      <w:b/>
      <w:bCs/>
      <w:smallCaps/>
      <w:color w:val="C0504D"/>
      <w:spacing w:val="5"/>
      <w:u w:val="single"/>
    </w:rPr>
  </w:style>
  <w:style w:type="character" w:customStyle="1" w:styleId="1fb">
    <w:name w:val="标题 1 字符"/>
    <w:autoRedefine/>
    <w:qFormat/>
    <w:rsid w:val="001827FF"/>
    <w:rPr>
      <w:rFonts w:ascii="Times New Roman" w:eastAsia="宋体" w:hAnsi="Times New Roman" w:cs="Times New Roman"/>
      <w:b/>
      <w:bCs/>
      <w:kern w:val="44"/>
      <w:sz w:val="44"/>
      <w:szCs w:val="44"/>
    </w:rPr>
  </w:style>
  <w:style w:type="character" w:customStyle="1" w:styleId="CharChar161">
    <w:name w:val="Char Char161"/>
    <w:autoRedefine/>
    <w:qFormat/>
    <w:locked/>
    <w:rsid w:val="001827FF"/>
    <w:rPr>
      <w:rFonts w:ascii="Arial" w:eastAsia="黑体" w:hAnsi="Arial"/>
      <w:kern w:val="2"/>
      <w:sz w:val="24"/>
      <w:lang w:val="en-US" w:eastAsia="zh-CN" w:bidi="ar-SA"/>
    </w:rPr>
  </w:style>
  <w:style w:type="character" w:customStyle="1" w:styleId="CharChar15">
    <w:name w:val="Char Char15"/>
    <w:autoRedefine/>
    <w:qFormat/>
    <w:locked/>
    <w:rsid w:val="001827FF"/>
    <w:rPr>
      <w:rFonts w:ascii="Arial" w:eastAsia="黑体" w:hAnsi="Arial"/>
      <w:kern w:val="2"/>
      <w:sz w:val="21"/>
      <w:lang w:val="en-US" w:eastAsia="zh-CN" w:bidi="ar-SA"/>
    </w:rPr>
  </w:style>
  <w:style w:type="character" w:customStyle="1" w:styleId="affff0">
    <w:name w:val="文档结构图 字符"/>
    <w:autoRedefine/>
    <w:qFormat/>
    <w:rsid w:val="001827FF"/>
    <w:rPr>
      <w:rFonts w:ascii="宋体" w:eastAsia="宋体" w:hAnsi="Times New Roman" w:cs="Times New Roman"/>
      <w:sz w:val="18"/>
      <w:szCs w:val="18"/>
    </w:rPr>
  </w:style>
  <w:style w:type="character" w:customStyle="1" w:styleId="BodyTextIndent2Char">
    <w:name w:val="Body Text Indent 2 Char"/>
    <w:autoRedefine/>
    <w:qFormat/>
    <w:rsid w:val="001827FF"/>
    <w:rPr>
      <w:rFonts w:eastAsia="宋体"/>
      <w:kern w:val="2"/>
      <w:sz w:val="21"/>
      <w:szCs w:val="24"/>
      <w:lang w:val="en-US" w:eastAsia="zh-CN" w:bidi="ar-SA"/>
    </w:rPr>
  </w:style>
  <w:style w:type="character" w:customStyle="1" w:styleId="Char1f1">
    <w:name w:val="批注框文本 Char1"/>
    <w:autoRedefine/>
    <w:uiPriority w:val="99"/>
    <w:qFormat/>
    <w:rsid w:val="001827FF"/>
    <w:rPr>
      <w:rFonts w:ascii="Times New Roman" w:eastAsia="宋体" w:hAnsi="Times New Roman" w:cs="Times New Roman"/>
      <w:sz w:val="18"/>
      <w:szCs w:val="18"/>
    </w:rPr>
  </w:style>
  <w:style w:type="character" w:customStyle="1" w:styleId="CharChar12">
    <w:name w:val="Char Char12"/>
    <w:autoRedefine/>
    <w:qFormat/>
    <w:rsid w:val="001827FF"/>
    <w:rPr>
      <w:rFonts w:eastAsia="仿宋_GB2312"/>
      <w:kern w:val="2"/>
      <w:sz w:val="23"/>
      <w:szCs w:val="24"/>
      <w:lang w:val="en-US" w:eastAsia="zh-CN" w:bidi="ar-SA"/>
    </w:rPr>
  </w:style>
  <w:style w:type="character" w:customStyle="1" w:styleId="tt21">
    <w:name w:val="tt21"/>
    <w:autoRedefine/>
    <w:qFormat/>
    <w:rsid w:val="001827FF"/>
    <w:rPr>
      <w:rFonts w:ascii="宋体" w:hAnsi="宋体"/>
      <w:b/>
      <w:bCs/>
      <w:sz w:val="32"/>
      <w:szCs w:val="18"/>
    </w:rPr>
  </w:style>
  <w:style w:type="character" w:customStyle="1" w:styleId="Char1f2">
    <w:name w:val="结束语 Char1"/>
    <w:autoRedefine/>
    <w:uiPriority w:val="99"/>
    <w:semiHidden/>
    <w:qFormat/>
    <w:rsid w:val="001827FF"/>
    <w:rPr>
      <w:rFonts w:ascii="华文楷体" w:eastAsia="华文楷体" w:hAnsi="华文楷体"/>
      <w:snapToGrid/>
      <w:sz w:val="21"/>
      <w:szCs w:val="24"/>
    </w:rPr>
  </w:style>
  <w:style w:type="character" w:customStyle="1" w:styleId="910">
    <w:name w:val="标题 9 字符1"/>
    <w:autoRedefine/>
    <w:qFormat/>
    <w:rsid w:val="001827FF"/>
    <w:rPr>
      <w:rFonts w:ascii="Times New Roman" w:eastAsia="宋体" w:hAnsi="Times New Roman" w:cs="Times New Roman"/>
      <w:kern w:val="0"/>
      <w:sz w:val="24"/>
      <w:szCs w:val="20"/>
    </w:rPr>
  </w:style>
  <w:style w:type="character" w:customStyle="1" w:styleId="CharChar211">
    <w:name w:val="Char Char211"/>
    <w:autoRedefine/>
    <w:qFormat/>
    <w:rsid w:val="001827FF"/>
    <w:rPr>
      <w:rFonts w:eastAsia="宋体"/>
      <w:b/>
      <w:bCs/>
      <w:kern w:val="2"/>
      <w:sz w:val="32"/>
      <w:szCs w:val="32"/>
      <w:lang w:val="en-US" w:eastAsia="zh-CN" w:bidi="ar-SA"/>
    </w:rPr>
  </w:style>
  <w:style w:type="character" w:customStyle="1" w:styleId="2b">
    <w:name w:val="正文文本缩进 2 字符"/>
    <w:autoRedefine/>
    <w:qFormat/>
    <w:rsid w:val="001827FF"/>
    <w:rPr>
      <w:rFonts w:ascii="Times New Roman" w:eastAsia="仿宋_GB2312" w:hAnsi="Times New Roman" w:cs="Times New Roman"/>
      <w:sz w:val="25"/>
      <w:szCs w:val="24"/>
    </w:rPr>
  </w:style>
  <w:style w:type="character" w:customStyle="1" w:styleId="CharChar41">
    <w:name w:val="Char Char41"/>
    <w:autoRedefine/>
    <w:qFormat/>
    <w:rsid w:val="001827FF"/>
    <w:rPr>
      <w:rFonts w:eastAsia="宋体"/>
      <w:kern w:val="2"/>
      <w:sz w:val="18"/>
      <w:szCs w:val="24"/>
      <w:lang w:val="en-US" w:eastAsia="zh-CN" w:bidi="ar-SA"/>
    </w:rPr>
  </w:style>
  <w:style w:type="character" w:customStyle="1" w:styleId="CharChar20">
    <w:name w:val="Char Char20"/>
    <w:autoRedefine/>
    <w:qFormat/>
    <w:rsid w:val="001827FF"/>
    <w:rPr>
      <w:rFonts w:ascii="Times New Roman" w:eastAsia="宋体" w:hAnsi="Times New Roman" w:cs="Times New Roman"/>
      <w:b/>
      <w:bCs/>
      <w:sz w:val="24"/>
      <w:szCs w:val="32"/>
    </w:rPr>
  </w:style>
  <w:style w:type="character" w:customStyle="1" w:styleId="72">
    <w:name w:val="标题 7 字符"/>
    <w:autoRedefine/>
    <w:qFormat/>
    <w:rsid w:val="001827FF"/>
    <w:rPr>
      <w:rFonts w:ascii="Times New Roman" w:eastAsia="宋体" w:hAnsi="Times New Roman" w:cs="Times New Roman"/>
      <w:b/>
      <w:bCs/>
      <w:sz w:val="24"/>
      <w:szCs w:val="24"/>
    </w:rPr>
  </w:style>
  <w:style w:type="character" w:customStyle="1" w:styleId="82">
    <w:name w:val="标题 8 字符"/>
    <w:autoRedefine/>
    <w:qFormat/>
    <w:rsid w:val="001827FF"/>
    <w:rPr>
      <w:rFonts w:ascii="Cambria" w:eastAsia="宋体" w:hAnsi="Cambria" w:cs="Times New Roman"/>
      <w:sz w:val="24"/>
      <w:szCs w:val="24"/>
    </w:rPr>
  </w:style>
  <w:style w:type="character" w:customStyle="1" w:styleId="2Char12">
    <w:name w:val="正文文本 2 Char1"/>
    <w:autoRedefine/>
    <w:uiPriority w:val="99"/>
    <w:semiHidden/>
    <w:qFormat/>
    <w:rsid w:val="001827FF"/>
    <w:rPr>
      <w:rFonts w:ascii="华文楷体" w:eastAsia="华文楷体" w:hAnsi="华文楷体"/>
      <w:snapToGrid/>
      <w:sz w:val="21"/>
      <w:szCs w:val="24"/>
    </w:rPr>
  </w:style>
  <w:style w:type="character" w:customStyle="1" w:styleId="CharChar81">
    <w:name w:val="Char Char81"/>
    <w:autoRedefine/>
    <w:qFormat/>
    <w:locked/>
    <w:rsid w:val="001827FF"/>
    <w:rPr>
      <w:rFonts w:ascii="楷体_GB2312" w:eastAsia="楷体_GB2312"/>
      <w:b/>
      <w:spacing w:val="-24"/>
      <w:sz w:val="28"/>
      <w:lang w:val="en-US" w:eastAsia="zh-CN" w:bidi="ar-SA"/>
    </w:rPr>
  </w:style>
  <w:style w:type="character" w:customStyle="1" w:styleId="Variable">
    <w:name w:val="Variable"/>
    <w:autoRedefine/>
    <w:qFormat/>
    <w:rsid w:val="001827FF"/>
    <w:rPr>
      <w:i/>
    </w:rPr>
  </w:style>
  <w:style w:type="character" w:customStyle="1" w:styleId="CharChar110">
    <w:name w:val="Char Char110"/>
    <w:autoRedefine/>
    <w:qFormat/>
    <w:rsid w:val="001827FF"/>
    <w:rPr>
      <w:sz w:val="24"/>
      <w:szCs w:val="24"/>
    </w:rPr>
  </w:style>
  <w:style w:type="character" w:customStyle="1" w:styleId="affff1">
    <w:name w:val="纯文本 字符"/>
    <w:autoRedefine/>
    <w:qFormat/>
    <w:rsid w:val="001827FF"/>
    <w:rPr>
      <w:rFonts w:ascii="宋体" w:hAnsi="Courier New" w:cs="Courier New"/>
      <w:szCs w:val="24"/>
    </w:rPr>
  </w:style>
  <w:style w:type="character" w:customStyle="1" w:styleId="CharChar2">
    <w:name w:val="页眉 Char Char"/>
    <w:autoRedefine/>
    <w:qFormat/>
    <w:rsid w:val="001827FF"/>
    <w:rPr>
      <w:rFonts w:eastAsia="宋体"/>
      <w:kern w:val="2"/>
      <w:sz w:val="18"/>
      <w:szCs w:val="18"/>
      <w:lang w:val="en-US" w:eastAsia="zh-CN" w:bidi="ar-SA"/>
    </w:rPr>
  </w:style>
  <w:style w:type="character" w:customStyle="1" w:styleId="CharChar191">
    <w:name w:val="Char Char191"/>
    <w:autoRedefine/>
    <w:qFormat/>
    <w:locked/>
    <w:rsid w:val="001827FF"/>
    <w:rPr>
      <w:rFonts w:eastAsia="宋体"/>
      <w:kern w:val="2"/>
      <w:sz w:val="28"/>
      <w:lang w:val="en-US" w:eastAsia="zh-CN" w:bidi="ar-SA"/>
    </w:rPr>
  </w:style>
  <w:style w:type="character" w:customStyle="1" w:styleId="BalloonTextChar">
    <w:name w:val="Balloon Text Char"/>
    <w:autoRedefine/>
    <w:qFormat/>
    <w:rsid w:val="001827FF"/>
    <w:rPr>
      <w:sz w:val="18"/>
      <w:lang w:bidi="ar-SA"/>
    </w:rPr>
  </w:style>
  <w:style w:type="character" w:customStyle="1" w:styleId="213">
    <w:name w:val="标题 2 字符1"/>
    <w:autoRedefine/>
    <w:qFormat/>
    <w:rsid w:val="001827FF"/>
    <w:rPr>
      <w:rFonts w:ascii="Arial" w:eastAsia="黑体" w:hAnsi="Arial" w:cs="Times New Roman"/>
      <w:b/>
      <w:bCs/>
      <w:sz w:val="32"/>
      <w:szCs w:val="32"/>
    </w:rPr>
  </w:style>
  <w:style w:type="character" w:customStyle="1" w:styleId="Char1f3">
    <w:name w:val="信息标题 Char1"/>
    <w:autoRedefine/>
    <w:uiPriority w:val="99"/>
    <w:semiHidden/>
    <w:qFormat/>
    <w:rsid w:val="001827FF"/>
    <w:rPr>
      <w:rFonts w:ascii="Cambria" w:eastAsia="宋体" w:hAnsi="Cambria" w:cs="Times New Roman"/>
      <w:snapToGrid/>
      <w:sz w:val="24"/>
      <w:szCs w:val="24"/>
      <w:shd w:val="pct20" w:color="auto" w:fill="auto"/>
    </w:rPr>
  </w:style>
  <w:style w:type="character" w:customStyle="1" w:styleId="Style317">
    <w:name w:val="_Style 317"/>
    <w:autoRedefine/>
    <w:qFormat/>
    <w:rsid w:val="001827FF"/>
    <w:rPr>
      <w:smallCaps/>
      <w:color w:val="C0504D"/>
      <w:u w:val="singl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rsid w:val="001827FF"/>
    <w:rPr>
      <w:rFonts w:eastAsia="宋体"/>
      <w:sz w:val="24"/>
      <w:szCs w:val="24"/>
      <w:lang w:val="en-US" w:eastAsia="zh-CN" w:bidi="ar-SA"/>
    </w:rPr>
  </w:style>
  <w:style w:type="character" w:customStyle="1" w:styleId="Char1f4">
    <w:name w:val="尾注文本 Char1"/>
    <w:autoRedefine/>
    <w:uiPriority w:val="99"/>
    <w:semiHidden/>
    <w:qFormat/>
    <w:rsid w:val="001827FF"/>
    <w:rPr>
      <w:rFonts w:ascii="华文楷体" w:eastAsia="华文楷体" w:hAnsi="华文楷体"/>
      <w:snapToGrid/>
      <w:sz w:val="21"/>
      <w:szCs w:val="24"/>
    </w:rPr>
  </w:style>
  <w:style w:type="character" w:customStyle="1" w:styleId="111">
    <w:name w:val="标题 1 字符1"/>
    <w:autoRedefine/>
    <w:qFormat/>
    <w:rsid w:val="001827FF"/>
    <w:rPr>
      <w:rFonts w:ascii="Times New Roman" w:eastAsia="宋体" w:hAnsi="Times New Roman" w:cs="Times New Roman"/>
      <w:b/>
      <w:bCs/>
      <w:kern w:val="44"/>
      <w:sz w:val="44"/>
      <w:szCs w:val="44"/>
    </w:rPr>
  </w:style>
  <w:style w:type="character" w:customStyle="1" w:styleId="CharChar16">
    <w:name w:val="Char Char16"/>
    <w:autoRedefine/>
    <w:qFormat/>
    <w:locked/>
    <w:rsid w:val="001827FF"/>
    <w:rPr>
      <w:rFonts w:ascii="Arial" w:eastAsia="黑体" w:hAnsi="Arial"/>
      <w:kern w:val="2"/>
      <w:sz w:val="24"/>
      <w:lang w:val="en-US" w:eastAsia="zh-CN" w:bidi="ar-SA"/>
    </w:rPr>
  </w:style>
  <w:style w:type="character" w:customStyle="1" w:styleId="Char1f5">
    <w:name w:val="注释标题 Char1"/>
    <w:autoRedefine/>
    <w:uiPriority w:val="99"/>
    <w:semiHidden/>
    <w:qFormat/>
    <w:rsid w:val="001827FF"/>
    <w:rPr>
      <w:rFonts w:ascii="华文楷体" w:eastAsia="华文楷体" w:hAnsi="华文楷体"/>
      <w:snapToGrid/>
      <w:sz w:val="21"/>
      <w:szCs w:val="24"/>
    </w:rPr>
  </w:style>
  <w:style w:type="character" w:customStyle="1" w:styleId="affff2">
    <w:name w:val="页脚 字符"/>
    <w:autoRedefine/>
    <w:uiPriority w:val="99"/>
    <w:qFormat/>
    <w:rsid w:val="001827FF"/>
    <w:rPr>
      <w:sz w:val="18"/>
      <w:szCs w:val="18"/>
    </w:rPr>
  </w:style>
  <w:style w:type="character" w:customStyle="1" w:styleId="CharChar19">
    <w:name w:val="Char Char19"/>
    <w:autoRedefine/>
    <w:qFormat/>
    <w:rsid w:val="001827FF"/>
    <w:rPr>
      <w:rFonts w:ascii="Arial" w:eastAsia="宋体" w:hAnsi="Arial" w:cs="Times New Roman"/>
      <w:b/>
      <w:bCs/>
      <w:szCs w:val="28"/>
    </w:rPr>
  </w:style>
  <w:style w:type="character" w:customStyle="1" w:styleId="CommentSubjectChar">
    <w:name w:val="Comment Subject Char"/>
    <w:autoRedefine/>
    <w:qFormat/>
    <w:rsid w:val="001827FF"/>
    <w:rPr>
      <w:b/>
      <w:sz w:val="24"/>
      <w:lang w:bidi="ar-SA"/>
    </w:rPr>
  </w:style>
  <w:style w:type="character" w:customStyle="1" w:styleId="Style326">
    <w:name w:val="_Style 326"/>
    <w:autoRedefine/>
    <w:qFormat/>
    <w:rsid w:val="001827FF"/>
    <w:rPr>
      <w:b/>
      <w:bCs/>
      <w:smallCaps/>
      <w:spacing w:val="5"/>
    </w:rPr>
  </w:style>
  <w:style w:type="character" w:customStyle="1" w:styleId="H1Char">
    <w:name w:val="H1 Char"/>
    <w:autoRedefine/>
    <w:qFormat/>
    <w:locked/>
    <w:rsid w:val="001827FF"/>
    <w:rPr>
      <w:rFonts w:eastAsia="宋体"/>
      <w:b/>
      <w:bCs/>
      <w:kern w:val="44"/>
      <w:sz w:val="44"/>
      <w:szCs w:val="44"/>
      <w:lang w:val="en-US" w:eastAsia="zh-CN" w:bidi="ar-SA"/>
    </w:rPr>
  </w:style>
  <w:style w:type="character" w:customStyle="1" w:styleId="CharChar18">
    <w:name w:val="Char Char18"/>
    <w:autoRedefine/>
    <w:qFormat/>
    <w:rsid w:val="001827FF"/>
    <w:rPr>
      <w:rFonts w:ascii="Times New Roman" w:eastAsia="宋体" w:hAnsi="Times New Roman" w:cs="Times New Roman"/>
      <w:b/>
      <w:bCs/>
      <w:sz w:val="28"/>
      <w:szCs w:val="28"/>
    </w:rPr>
  </w:style>
  <w:style w:type="character" w:customStyle="1" w:styleId="CharChar101">
    <w:name w:val="Char Char101"/>
    <w:autoRedefine/>
    <w:qFormat/>
    <w:locked/>
    <w:rsid w:val="001827FF"/>
    <w:rPr>
      <w:rFonts w:eastAsia="宋体"/>
      <w:kern w:val="2"/>
      <w:sz w:val="18"/>
      <w:szCs w:val="18"/>
      <w:lang w:val="en-US" w:eastAsia="zh-CN" w:bidi="ar-SA"/>
    </w:rPr>
  </w:style>
  <w:style w:type="character" w:customStyle="1" w:styleId="BodyTextIndentChar">
    <w:name w:val="Body Text Indent Char"/>
    <w:autoRedefine/>
    <w:qFormat/>
    <w:rsid w:val="001827FF"/>
    <w:rPr>
      <w:rFonts w:ascii="宋体" w:eastAsia="宋体" w:hAnsi="宋体"/>
      <w:kern w:val="2"/>
      <w:sz w:val="21"/>
      <w:lang w:val="en-US" w:eastAsia="zh-CN" w:bidi="ar-SA"/>
    </w:rPr>
  </w:style>
  <w:style w:type="character" w:customStyle="1" w:styleId="FootnoteTextChar">
    <w:name w:val="Footnote Text Char"/>
    <w:autoRedefine/>
    <w:qFormat/>
    <w:rsid w:val="001827FF"/>
    <w:rPr>
      <w:rFonts w:eastAsia="宋体"/>
      <w:sz w:val="18"/>
      <w:lang w:val="en-US" w:eastAsia="zh-CN" w:bidi="ar-SA"/>
    </w:rPr>
  </w:style>
  <w:style w:type="character" w:customStyle="1" w:styleId="CharChar23">
    <w:name w:val="Char Char23"/>
    <w:autoRedefine/>
    <w:qFormat/>
    <w:rsid w:val="001827FF"/>
    <w:rPr>
      <w:rFonts w:eastAsia="宋体"/>
      <w:b/>
      <w:bCs/>
      <w:kern w:val="44"/>
      <w:sz w:val="32"/>
      <w:szCs w:val="44"/>
      <w:lang w:val="en-US" w:eastAsia="zh-CN" w:bidi="ar-SA"/>
    </w:rPr>
  </w:style>
  <w:style w:type="character" w:customStyle="1" w:styleId="CharChar171">
    <w:name w:val="Char Char171"/>
    <w:autoRedefine/>
    <w:qFormat/>
    <w:rsid w:val="001827FF"/>
    <w:rPr>
      <w:rFonts w:eastAsia="仿宋_GB2312"/>
      <w:kern w:val="2"/>
      <w:sz w:val="23"/>
      <w:szCs w:val="24"/>
    </w:rPr>
  </w:style>
  <w:style w:type="character" w:customStyle="1" w:styleId="CharChar181">
    <w:name w:val="Char Char181"/>
    <w:autoRedefine/>
    <w:qFormat/>
    <w:rsid w:val="001827FF"/>
    <w:rPr>
      <w:b/>
      <w:bCs/>
      <w:kern w:val="44"/>
      <w:sz w:val="44"/>
      <w:szCs w:val="44"/>
    </w:rPr>
  </w:style>
  <w:style w:type="character" w:customStyle="1" w:styleId="CommentTextChar1">
    <w:name w:val="Comment Text Char1"/>
    <w:autoRedefine/>
    <w:qFormat/>
    <w:rsid w:val="001827FF"/>
    <w:rPr>
      <w:sz w:val="24"/>
      <w:lang w:bidi="ar-SA"/>
    </w:rPr>
  </w:style>
  <w:style w:type="character" w:customStyle="1" w:styleId="0">
    <w:name w:val="超链接_0"/>
    <w:autoRedefine/>
    <w:uiPriority w:val="99"/>
    <w:qFormat/>
    <w:rsid w:val="001827FF"/>
    <w:rPr>
      <w:rFonts w:ascii="Calibri" w:hAnsi="Calibri" w:cs="Times New Roman"/>
      <w:color w:val="0000FF"/>
      <w:u w:val="single"/>
    </w:rPr>
  </w:style>
  <w:style w:type="character" w:customStyle="1" w:styleId="TitleChar">
    <w:name w:val="Title Char"/>
    <w:autoRedefine/>
    <w:qFormat/>
    <w:rsid w:val="001827FF"/>
    <w:rPr>
      <w:rFonts w:ascii="Cambria" w:hAnsi="Cambria"/>
      <w:b/>
      <w:sz w:val="32"/>
      <w:lang w:bidi="ar-SA"/>
    </w:rPr>
  </w:style>
  <w:style w:type="character" w:customStyle="1" w:styleId="CharChar21">
    <w:name w:val="Char Char2"/>
    <w:autoRedefine/>
    <w:qFormat/>
    <w:locked/>
    <w:rsid w:val="001827FF"/>
    <w:rPr>
      <w:rFonts w:ascii="仿宋_GB2312" w:eastAsia="仿宋_GB2312"/>
      <w:kern w:val="2"/>
      <w:sz w:val="23"/>
      <w:szCs w:val="24"/>
      <w:lang w:val="en-US" w:eastAsia="zh-CN" w:bidi="ar-SA"/>
    </w:rPr>
  </w:style>
  <w:style w:type="character" w:customStyle="1" w:styleId="Char1f6">
    <w:name w:val="称呼 Char1"/>
    <w:autoRedefine/>
    <w:uiPriority w:val="99"/>
    <w:semiHidden/>
    <w:qFormat/>
    <w:rsid w:val="001827FF"/>
    <w:rPr>
      <w:rFonts w:ascii="华文楷体" w:eastAsia="华文楷体" w:hAnsi="华文楷体"/>
      <w:snapToGrid/>
      <w:sz w:val="21"/>
      <w:szCs w:val="24"/>
    </w:rPr>
  </w:style>
  <w:style w:type="character" w:customStyle="1" w:styleId="CharChar91">
    <w:name w:val="Char Char91"/>
    <w:autoRedefine/>
    <w:qFormat/>
    <w:rsid w:val="001827FF"/>
    <w:rPr>
      <w:rFonts w:eastAsia="宋体"/>
      <w:b/>
      <w:bCs/>
      <w:kern w:val="44"/>
      <w:sz w:val="32"/>
      <w:szCs w:val="44"/>
      <w:lang w:val="en-US" w:eastAsia="zh-CN" w:bidi="ar-SA"/>
    </w:rPr>
  </w:style>
  <w:style w:type="character" w:customStyle="1" w:styleId="affff3">
    <w:name w:val="批注框文本 字符"/>
    <w:autoRedefine/>
    <w:qFormat/>
    <w:rsid w:val="001827FF"/>
    <w:rPr>
      <w:rFonts w:ascii="Times New Roman" w:eastAsia="宋体" w:hAnsi="Times New Roman" w:cs="Times New Roman"/>
      <w:sz w:val="18"/>
      <w:szCs w:val="18"/>
    </w:rPr>
  </w:style>
  <w:style w:type="character" w:customStyle="1" w:styleId="Char1f7">
    <w:name w:val="批注文字 Char1"/>
    <w:autoRedefine/>
    <w:uiPriority w:val="99"/>
    <w:qFormat/>
    <w:rsid w:val="001827FF"/>
    <w:rPr>
      <w:rFonts w:ascii="Times New Roman" w:eastAsia="宋体" w:hAnsi="Times New Roman" w:cs="Times New Roman"/>
      <w:szCs w:val="24"/>
    </w:rPr>
  </w:style>
  <w:style w:type="character" w:customStyle="1" w:styleId="Heading1Char">
    <w:name w:val="Heading 1 Char"/>
    <w:autoRedefine/>
    <w:qFormat/>
    <w:rsid w:val="001827FF"/>
    <w:rPr>
      <w:rFonts w:eastAsia="宋体"/>
      <w:b/>
      <w:bCs/>
      <w:kern w:val="44"/>
      <w:sz w:val="32"/>
      <w:szCs w:val="44"/>
      <w:lang w:val="en-US" w:eastAsia="zh-CN" w:bidi="ar-SA"/>
    </w:rPr>
  </w:style>
  <w:style w:type="character" w:customStyle="1" w:styleId="CharChar24">
    <w:name w:val="Char Char24"/>
    <w:autoRedefine/>
    <w:qFormat/>
    <w:rsid w:val="001827FF"/>
    <w:rPr>
      <w:rFonts w:eastAsia="宋体"/>
      <w:b/>
      <w:bCs/>
      <w:kern w:val="44"/>
      <w:sz w:val="32"/>
      <w:szCs w:val="44"/>
      <w:lang w:val="en-US" w:eastAsia="zh-CN" w:bidi="ar-SA"/>
    </w:rPr>
  </w:style>
  <w:style w:type="character" w:customStyle="1" w:styleId="level1">
    <w:name w:val="level1"/>
    <w:autoRedefine/>
    <w:qFormat/>
    <w:rsid w:val="001827FF"/>
  </w:style>
  <w:style w:type="character" w:customStyle="1" w:styleId="affff4">
    <w:name w:val="正文文本缩进 字符"/>
    <w:autoRedefine/>
    <w:qFormat/>
    <w:rsid w:val="001827FF"/>
    <w:rPr>
      <w:rFonts w:ascii="Times New Roman" w:eastAsia="宋体" w:hAnsi="Times New Roman" w:cs="Times New Roman"/>
      <w:szCs w:val="24"/>
    </w:rPr>
  </w:style>
  <w:style w:type="character" w:customStyle="1" w:styleId="Char1f8">
    <w:name w:val="脚注文本 Char1"/>
    <w:autoRedefine/>
    <w:qFormat/>
    <w:rsid w:val="001827FF"/>
    <w:rPr>
      <w:rFonts w:ascii="华文楷体" w:eastAsia="华文楷体" w:hAnsi="华文楷体"/>
      <w:snapToGrid/>
      <w:sz w:val="18"/>
      <w:szCs w:val="18"/>
    </w:rPr>
  </w:style>
  <w:style w:type="character" w:customStyle="1" w:styleId="610">
    <w:name w:val="标题 6 字符1"/>
    <w:autoRedefine/>
    <w:qFormat/>
    <w:rsid w:val="001827FF"/>
    <w:rPr>
      <w:rFonts w:ascii="Times New Roman" w:eastAsia="宋体" w:hAnsi="Times New Roman" w:cs="Times New Roman"/>
      <w:kern w:val="0"/>
      <w:sz w:val="24"/>
      <w:szCs w:val="20"/>
    </w:rPr>
  </w:style>
  <w:style w:type="character" w:customStyle="1" w:styleId="affff5">
    <w:name w:val="页眉 字符"/>
    <w:autoRedefine/>
    <w:uiPriority w:val="99"/>
    <w:qFormat/>
    <w:rsid w:val="001827FF"/>
    <w:rPr>
      <w:sz w:val="18"/>
      <w:szCs w:val="18"/>
    </w:rPr>
  </w:style>
  <w:style w:type="character" w:customStyle="1" w:styleId="CharChar31">
    <w:name w:val="Char Char31"/>
    <w:autoRedefine/>
    <w:qFormat/>
    <w:rsid w:val="001827FF"/>
    <w:rPr>
      <w:kern w:val="2"/>
      <w:sz w:val="18"/>
      <w:szCs w:val="18"/>
    </w:rPr>
  </w:style>
  <w:style w:type="character" w:customStyle="1" w:styleId="affff6">
    <w:name w:val="日期 字符"/>
    <w:autoRedefine/>
    <w:qFormat/>
    <w:rsid w:val="001827FF"/>
    <w:rPr>
      <w:rFonts w:ascii="Times New Roman" w:eastAsia="宋体" w:hAnsi="Times New Roman" w:cs="Times New Roman"/>
      <w:szCs w:val="24"/>
    </w:rPr>
  </w:style>
  <w:style w:type="character" w:customStyle="1" w:styleId="CharChar210">
    <w:name w:val="Char Char21"/>
    <w:autoRedefine/>
    <w:qFormat/>
    <w:rsid w:val="001827FF"/>
    <w:rPr>
      <w:rFonts w:ascii="Arial" w:eastAsia="黑体" w:hAnsi="Arial" w:cs="Times New Roman"/>
      <w:b/>
      <w:bCs/>
      <w:sz w:val="32"/>
      <w:szCs w:val="32"/>
    </w:rPr>
  </w:style>
  <w:style w:type="character" w:customStyle="1" w:styleId="56">
    <w:name w:val="标题 5 字符"/>
    <w:autoRedefine/>
    <w:qFormat/>
    <w:rsid w:val="001827FF"/>
    <w:rPr>
      <w:rFonts w:ascii="Times New Roman" w:eastAsia="宋体" w:hAnsi="Times New Roman" w:cs="Times New Roman"/>
      <w:b/>
      <w:bCs/>
      <w:sz w:val="28"/>
      <w:szCs w:val="28"/>
    </w:rPr>
  </w:style>
  <w:style w:type="character" w:customStyle="1" w:styleId="FooterChar">
    <w:name w:val="Footer Char"/>
    <w:autoRedefine/>
    <w:qFormat/>
    <w:rsid w:val="001827FF"/>
    <w:rPr>
      <w:rFonts w:eastAsia="宋体"/>
      <w:kern w:val="2"/>
      <w:sz w:val="18"/>
      <w:szCs w:val="18"/>
      <w:lang w:val="en-US" w:eastAsia="zh-CN" w:bidi="ar-SA"/>
    </w:rPr>
  </w:style>
  <w:style w:type="character" w:customStyle="1" w:styleId="Style355">
    <w:name w:val="_Style 355"/>
    <w:autoRedefine/>
    <w:qFormat/>
    <w:rsid w:val="001827FF"/>
    <w:rPr>
      <w:b/>
      <w:bCs/>
      <w:smallCaps/>
      <w:color w:val="C0504D"/>
      <w:spacing w:val="5"/>
      <w:u w:val="single"/>
    </w:rPr>
  </w:style>
  <w:style w:type="character" w:customStyle="1" w:styleId="CharChar72">
    <w:name w:val="Char Char72"/>
    <w:autoRedefine/>
    <w:qFormat/>
    <w:rsid w:val="001827FF"/>
    <w:rPr>
      <w:rFonts w:eastAsia="宋体"/>
      <w:kern w:val="2"/>
      <w:sz w:val="21"/>
      <w:szCs w:val="24"/>
      <w:lang w:val="en-US" w:eastAsia="zh-CN" w:bidi="ar-SA"/>
    </w:rPr>
  </w:style>
  <w:style w:type="character" w:customStyle="1" w:styleId="affff7">
    <w:name w:val="标题 字符"/>
    <w:autoRedefine/>
    <w:qFormat/>
    <w:rsid w:val="001827FF"/>
    <w:rPr>
      <w:rFonts w:ascii="Cambria" w:eastAsia="宋体" w:hAnsi="Cambria" w:cs="Times New Roman"/>
      <w:b/>
      <w:bCs/>
      <w:sz w:val="32"/>
      <w:szCs w:val="32"/>
    </w:rPr>
  </w:style>
  <w:style w:type="character" w:customStyle="1" w:styleId="affff8">
    <w:name w:val="明显引用 字符"/>
    <w:autoRedefine/>
    <w:uiPriority w:val="30"/>
    <w:qFormat/>
    <w:rsid w:val="001827FF"/>
    <w:rPr>
      <w:rFonts w:ascii="Times New Roman" w:eastAsia="宋体" w:hAnsi="Times New Roman" w:cs="Times New Roman"/>
      <w:i/>
      <w:iCs/>
      <w:color w:val="4F81BD"/>
      <w:szCs w:val="24"/>
    </w:rPr>
  </w:style>
  <w:style w:type="paragraph" w:customStyle="1" w:styleId="1fc">
    <w:name w:val="样式1"/>
    <w:basedOn w:val="a"/>
    <w:next w:val="4"/>
    <w:autoRedefine/>
    <w:qFormat/>
    <w:rsid w:val="001827FF"/>
    <w:pPr>
      <w:spacing w:line="360" w:lineRule="auto"/>
      <w:ind w:firstLineChars="200" w:firstLine="420"/>
    </w:pPr>
    <w:rPr>
      <w:rFonts w:ascii="宋体" w:eastAsia="宋体" w:hAnsi="宋体"/>
      <w:snapToGrid/>
      <w:kern w:val="2"/>
      <w:szCs w:val="21"/>
    </w:rPr>
  </w:style>
  <w:style w:type="paragraph" w:customStyle="1" w:styleId="47">
    <w:name w:val="样式4"/>
    <w:basedOn w:val="a"/>
    <w:next w:val="11"/>
    <w:autoRedefine/>
    <w:qFormat/>
    <w:rsid w:val="001827FF"/>
    <w:pPr>
      <w:tabs>
        <w:tab w:val="left" w:pos="8300"/>
      </w:tabs>
      <w:ind w:right="13"/>
      <w:jc w:val="right"/>
    </w:pPr>
    <w:rPr>
      <w:rFonts w:ascii="Times New Roman" w:eastAsia="仿宋_GB2312" w:hAnsi="Times New Roman"/>
      <w:snapToGrid/>
      <w:kern w:val="2"/>
      <w:sz w:val="28"/>
    </w:rPr>
  </w:style>
  <w:style w:type="paragraph" w:customStyle="1" w:styleId="150">
    <w:name w:val="样式 (中文) 黑体 四号 居中 行距: 1.5 倍行距"/>
    <w:basedOn w:val="3"/>
    <w:autoRedefine/>
    <w:qFormat/>
    <w:rsid w:val="001827FF"/>
    <w:pPr>
      <w:spacing w:line="240" w:lineRule="auto"/>
      <w:jc w:val="center"/>
    </w:pPr>
    <w:rPr>
      <w:rFonts w:ascii="Times New Roman" w:eastAsia="黑体" w:hAnsi="Times New Roman" w:cs="宋体"/>
      <w:snapToGrid/>
      <w:kern w:val="2"/>
      <w:sz w:val="28"/>
      <w:szCs w:val="20"/>
    </w:rPr>
  </w:style>
  <w:style w:type="paragraph" w:customStyle="1" w:styleId="affff9">
    <w:name w:val="标准正文"/>
    <w:basedOn w:val="a"/>
    <w:autoRedefine/>
    <w:qFormat/>
    <w:rsid w:val="001827FF"/>
    <w:pPr>
      <w:snapToGrid w:val="0"/>
      <w:spacing w:line="312" w:lineRule="auto"/>
      <w:ind w:firstLine="482"/>
    </w:pPr>
    <w:rPr>
      <w:rFonts w:ascii="Times New Roman" w:eastAsia="宋体" w:hAnsi="Times New Roman"/>
      <w:snapToGrid/>
      <w:kern w:val="2"/>
      <w:sz w:val="24"/>
      <w:szCs w:val="20"/>
    </w:rPr>
  </w:style>
  <w:style w:type="paragraph" w:customStyle="1" w:styleId="xl157">
    <w:name w:val="xl15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5">
    <w:name w:val="xl155"/>
    <w:basedOn w:val="a"/>
    <w:autoRedefine/>
    <w:qFormat/>
    <w:rsid w:val="001827FF"/>
    <w:pPr>
      <w:widowControl/>
      <w:pBdr>
        <w:top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d">
    <w:name w:val="无间隔1"/>
    <w:autoRedefine/>
    <w:qFormat/>
    <w:rsid w:val="001827FF"/>
    <w:pPr>
      <w:widowControl w:val="0"/>
      <w:jc w:val="both"/>
    </w:pPr>
    <w:rPr>
      <w:rFonts w:ascii="Times New Roman" w:eastAsia="宋体" w:hAnsi="Times New Roman" w:cs="Times New Roman"/>
      <w:szCs w:val="24"/>
    </w:rPr>
  </w:style>
  <w:style w:type="paragraph" w:customStyle="1" w:styleId="xl148">
    <w:name w:val="xl148"/>
    <w:basedOn w:val="a"/>
    <w:autoRedefine/>
    <w:qFormat/>
    <w:rsid w:val="001827FF"/>
    <w:pPr>
      <w:widowControl/>
      <w:pBdr>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affffa">
    <w:name w:val="德吉标题二"/>
    <w:basedOn w:val="21"/>
    <w:autoRedefine/>
    <w:qFormat/>
    <w:rsid w:val="001827FF"/>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
    <w:autoRedefine/>
    <w:qFormat/>
    <w:rsid w:val="001827FF"/>
    <w:pPr>
      <w:spacing w:after="160" w:line="240" w:lineRule="exact"/>
      <w:jc w:val="left"/>
    </w:pPr>
    <w:rPr>
      <w:rFonts w:ascii="Times New Roman" w:eastAsia="宋体" w:hAnsi="Times New Roman"/>
      <w:snapToGrid/>
      <w:kern w:val="2"/>
    </w:rPr>
  </w:style>
  <w:style w:type="paragraph" w:customStyle="1" w:styleId="CharCharCharCharCharChar1CharCharCharCharCharCharCharCharCharCharCharCharCharCharCharChar1">
    <w:name w:val="Char Char Char Char Char Char1 Char Char Char Char Char Char Char Char Char Char Char Char Char Char Char Char1"/>
    <w:basedOn w:val="a"/>
    <w:autoRedefine/>
    <w:qFormat/>
    <w:rsid w:val="001827FF"/>
    <w:rPr>
      <w:rFonts w:ascii="Times New Roman" w:eastAsia="宋体" w:hAnsi="Times New Roman"/>
      <w:snapToGrid/>
      <w:kern w:val="2"/>
      <w:szCs w:val="20"/>
    </w:rPr>
  </w:style>
  <w:style w:type="paragraph" w:customStyle="1" w:styleId="xl134">
    <w:name w:val="xl13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7">
    <w:name w:val="_Style 37"/>
    <w:basedOn w:val="a"/>
    <w:next w:val="a"/>
    <w:autoRedefine/>
    <w:qFormat/>
    <w:rsid w:val="001827FF"/>
    <w:rPr>
      <w:rFonts w:ascii="Times New Roman" w:eastAsia="宋体" w:hAnsi="Times New Roman"/>
      <w:snapToGrid/>
      <w:kern w:val="2"/>
    </w:rPr>
  </w:style>
  <w:style w:type="paragraph" w:customStyle="1" w:styleId="reader-word-layerreader-word-s1-10">
    <w:name w:val="reader-word-layer reader-word-s1-1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378020">
    <w:name w:val="样式 标题 3 + (中文) 黑体 小四 非加粗 段前: 7.8 磅 段后: 0 磅 行距: 固定值 20 磅"/>
    <w:basedOn w:val="3"/>
    <w:autoRedefine/>
    <w:qFormat/>
    <w:rsid w:val="001827FF"/>
    <w:pPr>
      <w:spacing w:before="0" w:after="0" w:line="400" w:lineRule="exact"/>
    </w:pPr>
    <w:rPr>
      <w:rFonts w:ascii="Times New Roman" w:eastAsia="黑体" w:hAnsi="Times New Roman" w:cs="宋体"/>
      <w:b w:val="0"/>
      <w:bCs w:val="0"/>
      <w:snapToGrid/>
      <w:kern w:val="2"/>
      <w:sz w:val="21"/>
      <w:szCs w:val="20"/>
    </w:rPr>
  </w:style>
  <w:style w:type="paragraph" w:customStyle="1" w:styleId="Address">
    <w:name w:val="Address"/>
    <w:basedOn w:val="a"/>
    <w:next w:val="a"/>
    <w:autoRedefine/>
    <w:qFormat/>
    <w:rsid w:val="001827FF"/>
    <w:pPr>
      <w:autoSpaceDE w:val="0"/>
      <w:autoSpaceDN w:val="0"/>
      <w:adjustRightInd w:val="0"/>
      <w:jc w:val="left"/>
    </w:pPr>
    <w:rPr>
      <w:rFonts w:ascii="Times New Roman" w:eastAsia="宋体" w:hAnsi="Times New Roman"/>
      <w:i/>
      <w:snapToGrid/>
      <w:sz w:val="24"/>
      <w:szCs w:val="20"/>
    </w:rPr>
  </w:style>
  <w:style w:type="paragraph" w:customStyle="1" w:styleId="xl140">
    <w:name w:val="xl140"/>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CharCharCharCharCharCharCharCharCharChar">
    <w:name w:val="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112">
    <w:name w:val="Char Char112"/>
    <w:basedOn w:val="a"/>
    <w:autoRedefine/>
    <w:qFormat/>
    <w:rsid w:val="001827FF"/>
    <w:rPr>
      <w:rFonts w:ascii="Times New Roman" w:eastAsia="宋体" w:hAnsi="Times New Roman"/>
      <w:snapToGrid/>
      <w:kern w:val="2"/>
    </w:rPr>
  </w:style>
  <w:style w:type="paragraph" w:customStyle="1" w:styleId="xl135">
    <w:name w:val="xl135"/>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45">
    <w:name w:val="xl145"/>
    <w:basedOn w:val="a"/>
    <w:autoRedefine/>
    <w:qFormat/>
    <w:rsid w:val="001827FF"/>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00">
    <w:name w:val="标题_0"/>
    <w:basedOn w:val="1fe"/>
    <w:autoRedefine/>
    <w:qFormat/>
    <w:rsid w:val="001827FF"/>
    <w:pPr>
      <w:spacing w:before="120" w:after="120" w:line="360" w:lineRule="auto"/>
      <w:jc w:val="center"/>
      <w:outlineLvl w:val="0"/>
    </w:pPr>
    <w:rPr>
      <w:rFonts w:ascii="黑体" w:eastAsia="黑体" w:hAnsi="Arial"/>
      <w:b/>
      <w:bCs/>
      <w:kern w:val="2"/>
      <w:sz w:val="32"/>
      <w:szCs w:val="32"/>
    </w:rPr>
  </w:style>
  <w:style w:type="paragraph" w:customStyle="1" w:styleId="1fe">
    <w:name w:val="正文_1"/>
    <w:autoRedefine/>
    <w:qFormat/>
    <w:rsid w:val="001827FF"/>
    <w:rPr>
      <w:rFonts w:ascii="Times New Roman" w:eastAsia="宋体" w:hAnsi="Times New Roman" w:cs="Times New Roman"/>
      <w:kern w:val="0"/>
    </w:rPr>
  </w:style>
  <w:style w:type="paragraph" w:customStyle="1" w:styleId="27878">
    <w:name w:val="样式 宋体 首行缩进:  2 字符 段前: 7.8 磅 段后: 7.8 磅"/>
    <w:basedOn w:val="a"/>
    <w:autoRedefine/>
    <w:qFormat/>
    <w:rsid w:val="001827FF"/>
    <w:pPr>
      <w:adjustRightInd w:val="0"/>
      <w:snapToGrid w:val="0"/>
      <w:spacing w:before="156" w:after="156" w:line="360" w:lineRule="auto"/>
      <w:ind w:firstLineChars="200" w:firstLine="200"/>
    </w:pPr>
    <w:rPr>
      <w:rFonts w:ascii="宋体" w:eastAsia="宋体" w:hAnsi="宋体" w:cs="宋体"/>
      <w:snapToGrid/>
      <w:kern w:val="2"/>
      <w:szCs w:val="20"/>
    </w:rPr>
  </w:style>
  <w:style w:type="paragraph" w:customStyle="1" w:styleId="xl142">
    <w:name w:val="xl14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xl161">
    <w:name w:val="xl16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300">
    <w:name w:val="标题 3_0"/>
    <w:basedOn w:val="01"/>
    <w:next w:val="01"/>
    <w:autoRedefine/>
    <w:qFormat/>
    <w:rsid w:val="001827FF"/>
    <w:pPr>
      <w:keepNext/>
      <w:keepLines/>
      <w:spacing w:before="260" w:after="260" w:line="413" w:lineRule="auto"/>
      <w:outlineLvl w:val="2"/>
    </w:pPr>
    <w:rPr>
      <w:rFonts w:ascii="Times New Roman" w:hAnsi="Times New Roman"/>
      <w:b/>
      <w:bCs/>
      <w:sz w:val="32"/>
      <w:szCs w:val="32"/>
    </w:rPr>
  </w:style>
  <w:style w:type="paragraph" w:customStyle="1" w:styleId="01">
    <w:name w:val="正文_0"/>
    <w:autoRedefine/>
    <w:qFormat/>
    <w:rsid w:val="001827FF"/>
    <w:pPr>
      <w:widowControl w:val="0"/>
      <w:jc w:val="both"/>
    </w:pPr>
    <w:rPr>
      <w:rFonts w:ascii="Calibri" w:eastAsia="宋体" w:hAnsi="Calibri" w:cs="Times New Roman"/>
    </w:rPr>
  </w:style>
  <w:style w:type="paragraph" w:customStyle="1" w:styleId="style1">
    <w:name w:val="style1"/>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CharCharCharCharChar1">
    <w:name w:val="Char Char Char Char Char Char Char Char 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56">
    <w:name w:val="xl156"/>
    <w:basedOn w:val="a"/>
    <w:autoRedefine/>
    <w:qFormat/>
    <w:rsid w:val="001827FF"/>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f">
    <w:name w:val="正文缩进1"/>
    <w:basedOn w:val="a"/>
    <w:autoRedefine/>
    <w:qFormat/>
    <w:rsid w:val="001827FF"/>
    <w:pPr>
      <w:adjustRightInd w:val="0"/>
      <w:spacing w:line="312" w:lineRule="atLeast"/>
      <w:ind w:firstLine="420"/>
    </w:pPr>
    <w:rPr>
      <w:rFonts w:ascii="Plotter" w:eastAsia="宋体" w:hAnsi="Plotter" w:hint="eastAsia"/>
      <w:snapToGrid/>
      <w:szCs w:val="20"/>
    </w:rPr>
  </w:style>
  <w:style w:type="paragraph" w:customStyle="1" w:styleId="Heading71">
    <w:name w:val="Heading 71"/>
    <w:basedOn w:val="a"/>
    <w:autoRedefine/>
    <w:qFormat/>
    <w:rsid w:val="001827FF"/>
    <w:pPr>
      <w:jc w:val="left"/>
      <w:outlineLvl w:val="7"/>
    </w:pPr>
    <w:rPr>
      <w:rFonts w:ascii="宋体" w:eastAsia="宋体" w:hAnsi="宋体" w:cs="宋体"/>
      <w:snapToGrid/>
      <w:sz w:val="28"/>
      <w:szCs w:val="28"/>
      <w:lang w:eastAsia="en-US"/>
    </w:rPr>
  </w:style>
  <w:style w:type="paragraph" w:customStyle="1" w:styleId="73">
    <w:name w:val="样式7"/>
    <w:basedOn w:val="11"/>
    <w:next w:val="a"/>
    <w:autoRedefine/>
    <w:qFormat/>
    <w:rsid w:val="001827FF"/>
    <w:pPr>
      <w:tabs>
        <w:tab w:val="right" w:leader="dot" w:pos="9200"/>
      </w:tabs>
    </w:pPr>
    <w:rPr>
      <w:rFonts w:ascii="Times New Roman" w:eastAsia="仿宋_GB2312" w:hAnsi="Times New Roman"/>
      <w:snapToGrid/>
      <w:kern w:val="2"/>
      <w:sz w:val="28"/>
      <w:szCs w:val="21"/>
    </w:rPr>
  </w:style>
  <w:style w:type="paragraph" w:customStyle="1" w:styleId="p0">
    <w:name w:val="p0"/>
    <w:basedOn w:val="a"/>
    <w:autoRedefine/>
    <w:qFormat/>
    <w:rsid w:val="001827FF"/>
    <w:pPr>
      <w:widowControl/>
    </w:pPr>
    <w:rPr>
      <w:rFonts w:ascii="Calibri" w:eastAsia="宋体" w:hAnsi="Calibri" w:cs="宋体"/>
      <w:snapToGrid/>
      <w:szCs w:val="21"/>
    </w:rPr>
  </w:style>
  <w:style w:type="paragraph" w:customStyle="1" w:styleId="reader-word-layerreader-word-s1-11">
    <w:name w:val="reader-word-layer reader-word-s1-11"/>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1CharCharChar1">
    <w:name w:val="Char Char1 Char Char Char1"/>
    <w:basedOn w:val="af0"/>
    <w:autoRedefine/>
    <w:qFormat/>
    <w:rsid w:val="001827FF"/>
    <w:rPr>
      <w:shd w:val="clear" w:color="auto" w:fill="auto"/>
    </w:rPr>
  </w:style>
  <w:style w:type="paragraph" w:customStyle="1" w:styleId="xl153">
    <w:name w:val="xl153"/>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Blockquote">
    <w:name w:val="Blockquote"/>
    <w:basedOn w:val="a"/>
    <w:autoRedefine/>
    <w:qFormat/>
    <w:rsid w:val="001827FF"/>
    <w:pPr>
      <w:autoSpaceDE w:val="0"/>
      <w:autoSpaceDN w:val="0"/>
      <w:adjustRightInd w:val="0"/>
      <w:spacing w:before="100" w:after="100"/>
      <w:ind w:left="360" w:right="360"/>
      <w:jc w:val="left"/>
    </w:pPr>
    <w:rPr>
      <w:rFonts w:ascii="Times New Roman" w:eastAsia="宋体" w:hAnsi="Times New Roman"/>
      <w:snapToGrid/>
      <w:sz w:val="24"/>
      <w:szCs w:val="20"/>
    </w:rPr>
  </w:style>
  <w:style w:type="paragraph" w:customStyle="1" w:styleId="xl165">
    <w:name w:val="xl165"/>
    <w:basedOn w:val="a"/>
    <w:autoRedefine/>
    <w:qFormat/>
    <w:rsid w:val="001827FF"/>
    <w:pPr>
      <w:widowControl/>
      <w:pBdr>
        <w:bottom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Style7">
    <w:name w:val="_Style 7"/>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6">
    <w:name w:val="font6"/>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p15">
    <w:name w:val="p15"/>
    <w:basedOn w:val="a"/>
    <w:autoRedefine/>
    <w:qFormat/>
    <w:rsid w:val="001827FF"/>
    <w:pPr>
      <w:widowControl/>
      <w:ind w:firstLine="420"/>
    </w:pPr>
    <w:rPr>
      <w:rFonts w:ascii="Times New Roman" w:eastAsia="宋体" w:hAnsi="Times New Roman"/>
      <w:snapToGrid/>
      <w:szCs w:val="20"/>
    </w:rPr>
  </w:style>
  <w:style w:type="paragraph" w:customStyle="1" w:styleId="xl147">
    <w:name w:val="xl14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1ff0">
    <w:name w:val="修订1"/>
    <w:autoRedefine/>
    <w:qFormat/>
    <w:rsid w:val="001827FF"/>
    <w:rPr>
      <w:rFonts w:ascii="Times New Roman" w:eastAsia="宋体" w:hAnsi="Times New Roman" w:cs="Times New Roman"/>
      <w:szCs w:val="24"/>
    </w:rPr>
  </w:style>
  <w:style w:type="paragraph" w:customStyle="1" w:styleId="xl130">
    <w:name w:val="xl13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1">
    <w:name w:val="Char Char Char 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400">
    <w:name w:val="标题 4_0"/>
    <w:basedOn w:val="01"/>
    <w:next w:val="01"/>
    <w:autoRedefine/>
    <w:qFormat/>
    <w:rsid w:val="001827FF"/>
    <w:pPr>
      <w:keepNext/>
      <w:keepLines/>
      <w:spacing w:before="280" w:after="290" w:line="372" w:lineRule="auto"/>
      <w:outlineLvl w:val="3"/>
    </w:pPr>
    <w:rPr>
      <w:rFonts w:ascii="Cambria" w:hAnsi="Cambria"/>
      <w:b/>
      <w:bCs/>
      <w:sz w:val="28"/>
      <w:szCs w:val="28"/>
    </w:rPr>
  </w:style>
  <w:style w:type="paragraph" w:customStyle="1" w:styleId="reader-word-layer">
    <w:name w:val="reader-word-layer"/>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2c">
    <w:name w:val="列出段落2"/>
    <w:basedOn w:val="a"/>
    <w:autoRedefine/>
    <w:qFormat/>
    <w:rsid w:val="001827FF"/>
    <w:pPr>
      <w:ind w:firstLineChars="200" w:firstLine="420"/>
    </w:pPr>
    <w:rPr>
      <w:rFonts w:ascii="Calibri" w:eastAsia="宋体" w:hAnsi="Calibri"/>
      <w:snapToGrid/>
      <w:kern w:val="2"/>
      <w:szCs w:val="20"/>
    </w:rPr>
  </w:style>
  <w:style w:type="paragraph" w:customStyle="1" w:styleId="xl166">
    <w:name w:val="xl16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paragraphindent">
    <w:name w:val="paragraphindent"/>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affffb">
    <w:name w:val="样式 (中文) 黑体 小三 黑色"/>
    <w:basedOn w:val="21"/>
    <w:autoRedefine/>
    <w:qFormat/>
    <w:rsid w:val="001827FF"/>
    <w:pPr>
      <w:spacing w:before="260" w:after="260" w:line="240" w:lineRule="auto"/>
      <w:jc w:val="center"/>
    </w:pPr>
    <w:rPr>
      <w:color w:val="000000"/>
      <w:sz w:val="30"/>
    </w:rPr>
  </w:style>
  <w:style w:type="paragraph" w:customStyle="1" w:styleId="151">
    <w:name w:val="样式 (中文) 黑体 小二 行距: 1.5 倍行距"/>
    <w:basedOn w:val="a"/>
    <w:autoRedefine/>
    <w:qFormat/>
    <w:rsid w:val="001827FF"/>
    <w:pPr>
      <w:spacing w:line="360" w:lineRule="auto"/>
    </w:pPr>
    <w:rPr>
      <w:rFonts w:ascii="Times New Roman" w:eastAsia="黑体" w:hAnsi="Times New Roman" w:cs="宋体"/>
      <w:snapToGrid/>
      <w:kern w:val="2"/>
      <w:sz w:val="36"/>
      <w:szCs w:val="20"/>
    </w:rPr>
  </w:style>
  <w:style w:type="paragraph" w:customStyle="1" w:styleId="Char28">
    <w:name w:val="Char2"/>
    <w:basedOn w:val="a"/>
    <w:autoRedefine/>
    <w:qFormat/>
    <w:rsid w:val="001827FF"/>
    <w:rPr>
      <w:rFonts w:ascii="Tahoma" w:eastAsia="宋体" w:hAnsi="Tahoma"/>
      <w:snapToGrid/>
      <w:kern w:val="2"/>
      <w:sz w:val="24"/>
      <w:szCs w:val="20"/>
    </w:rPr>
  </w:style>
  <w:style w:type="paragraph" w:customStyle="1" w:styleId="TOC0">
    <w:name w:val="TOC 标题_0"/>
    <w:basedOn w:val="100"/>
    <w:next w:val="01"/>
    <w:autoRedefine/>
    <w:qFormat/>
    <w:rsid w:val="001827FF"/>
    <w:pPr>
      <w:outlineLvl w:val="9"/>
    </w:pPr>
    <w:rPr>
      <w:rFonts w:ascii="Calibri" w:hAnsi="Calibri"/>
    </w:rPr>
  </w:style>
  <w:style w:type="paragraph" w:customStyle="1" w:styleId="100">
    <w:name w:val="标题 1_0"/>
    <w:basedOn w:val="01"/>
    <w:next w:val="01"/>
    <w:autoRedefine/>
    <w:qFormat/>
    <w:rsid w:val="001827FF"/>
    <w:pPr>
      <w:keepNext/>
      <w:keepLines/>
      <w:spacing w:before="340" w:after="330" w:line="576" w:lineRule="auto"/>
      <w:outlineLvl w:val="0"/>
    </w:pPr>
    <w:rPr>
      <w:rFonts w:ascii="Times New Roman" w:hAnsi="Times New Roman"/>
      <w:b/>
      <w:bCs/>
      <w:kern w:val="44"/>
      <w:sz w:val="44"/>
      <w:szCs w:val="44"/>
    </w:rPr>
  </w:style>
  <w:style w:type="paragraph" w:customStyle="1" w:styleId="Style416">
    <w:name w:val="_Style 416"/>
    <w:autoRedefine/>
    <w:qFormat/>
    <w:rsid w:val="001827FF"/>
    <w:rPr>
      <w:rFonts w:ascii="Times New Roman" w:eastAsia="宋体" w:hAnsi="Times New Roman" w:cs="Times New Roman"/>
      <w:szCs w:val="24"/>
    </w:rPr>
  </w:style>
  <w:style w:type="paragraph" w:customStyle="1" w:styleId="CharCharCharChar">
    <w:name w:val="Char Char Char Char"/>
    <w:basedOn w:val="a"/>
    <w:autoRedefine/>
    <w:qFormat/>
    <w:rsid w:val="001827FF"/>
    <w:pPr>
      <w:widowControl/>
      <w:spacing w:line="500" w:lineRule="exact"/>
      <w:outlineLvl w:val="2"/>
    </w:pPr>
    <w:rPr>
      <w:rFonts w:ascii="黑体" w:eastAsia="黑体" w:hAnsi="Verdana" w:cs="黑体"/>
      <w:snapToGrid/>
      <w:sz w:val="28"/>
      <w:szCs w:val="28"/>
      <w:lang w:eastAsia="en-US"/>
    </w:rPr>
  </w:style>
  <w:style w:type="paragraph" w:customStyle="1" w:styleId="1ff1">
    <w:name w:val="副标题1"/>
    <w:basedOn w:val="a"/>
    <w:next w:val="a"/>
    <w:autoRedefine/>
    <w:qFormat/>
    <w:rsid w:val="001827FF"/>
    <w:pPr>
      <w:spacing w:before="120" w:after="120"/>
      <w:jc w:val="left"/>
    </w:pPr>
    <w:rPr>
      <w:rFonts w:ascii="Arial" w:eastAsia="宋体" w:hAnsi="Arial"/>
      <w:b/>
      <w:bCs/>
      <w:snapToGrid/>
      <w:color w:val="000000"/>
      <w:kern w:val="44"/>
      <w:szCs w:val="22"/>
    </w:rPr>
  </w:style>
  <w:style w:type="paragraph" w:customStyle="1" w:styleId="CharCharChar1Char1">
    <w:name w:val="Char Char Char1 Char1"/>
    <w:basedOn w:val="a"/>
    <w:autoRedefine/>
    <w:qFormat/>
    <w:rsid w:val="001827FF"/>
    <w:rPr>
      <w:rFonts w:ascii="Times New Roman" w:eastAsia="宋体" w:hAnsi="Times New Roman"/>
      <w:snapToGrid/>
      <w:kern w:val="2"/>
      <w:szCs w:val="20"/>
    </w:rPr>
  </w:style>
  <w:style w:type="paragraph" w:customStyle="1" w:styleId="xl162">
    <w:name w:val="xl162"/>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affffc">
    <w:name w:val="总标题（...设计方案）"/>
    <w:autoRedefine/>
    <w:qFormat/>
    <w:rsid w:val="001827FF"/>
    <w:pPr>
      <w:spacing w:line="480" w:lineRule="auto"/>
      <w:jc w:val="center"/>
    </w:pPr>
    <w:rPr>
      <w:rFonts w:ascii="Times New Roman" w:eastAsia="宋体" w:hAnsi="Times New Roman" w:cs="宋体"/>
      <w:b/>
      <w:kern w:val="0"/>
      <w:sz w:val="44"/>
      <w:szCs w:val="21"/>
    </w:rPr>
  </w:style>
  <w:style w:type="paragraph" w:customStyle="1" w:styleId="31a">
    <w:name w:val="31a（正文）章标题"/>
    <w:autoRedefine/>
    <w:qFormat/>
    <w:rsid w:val="001827FF"/>
    <w:pPr>
      <w:adjustRightInd w:val="0"/>
      <w:snapToGrid w:val="0"/>
      <w:spacing w:beforeLines="50" w:afterLines="50"/>
      <w:ind w:firstLineChars="150" w:firstLine="315"/>
      <w:jc w:val="both"/>
      <w:outlineLvl w:val="0"/>
    </w:pPr>
    <w:rPr>
      <w:rFonts w:ascii="楷体_GB2312" w:eastAsia="宋体" w:hAnsi="仿宋_GB2312" w:cs="Times New Roman"/>
      <w:kern w:val="0"/>
      <w:szCs w:val="20"/>
    </w:rPr>
  </w:style>
  <w:style w:type="paragraph" w:customStyle="1" w:styleId="item">
    <w:name w:val="item"/>
    <w:basedOn w:val="a"/>
    <w:autoRedefine/>
    <w:qFormat/>
    <w:rsid w:val="001827FF"/>
    <w:pPr>
      <w:widowControl/>
      <w:spacing w:before="100" w:beforeAutospacing="1" w:after="100" w:afterAutospacing="1"/>
      <w:jc w:val="left"/>
    </w:pPr>
    <w:rPr>
      <w:rFonts w:ascii="宋体" w:eastAsia="宋体" w:hAnsi="宋体" w:cs="宋体"/>
      <w:snapToGrid/>
      <w:color w:val="000000"/>
      <w:sz w:val="20"/>
      <w:szCs w:val="20"/>
    </w:rPr>
  </w:style>
  <w:style w:type="paragraph" w:customStyle="1" w:styleId="Heading41">
    <w:name w:val="Heading 41"/>
    <w:basedOn w:val="a"/>
    <w:autoRedefine/>
    <w:qFormat/>
    <w:rsid w:val="001827FF"/>
    <w:pPr>
      <w:jc w:val="left"/>
      <w:outlineLvl w:val="4"/>
    </w:pPr>
    <w:rPr>
      <w:rFonts w:ascii="宋体" w:eastAsia="宋体" w:hAnsi="宋体" w:cs="宋体"/>
      <w:snapToGrid/>
      <w:sz w:val="32"/>
      <w:szCs w:val="32"/>
      <w:lang w:eastAsia="en-US"/>
    </w:rPr>
  </w:style>
  <w:style w:type="paragraph" w:customStyle="1" w:styleId="CharChar1CharCharChar">
    <w:name w:val="Char Char1 Char Char Char"/>
    <w:basedOn w:val="af0"/>
    <w:autoRedefine/>
    <w:qFormat/>
    <w:rsid w:val="001827FF"/>
    <w:rPr>
      <w:rFonts w:ascii="Calibri" w:eastAsia="Times New Roman" w:hAnsi="Calibri"/>
    </w:rPr>
  </w:style>
  <w:style w:type="paragraph" w:customStyle="1" w:styleId="1ff2">
    <w:name w:val="样式 标题 1 + 居中"/>
    <w:basedOn w:val="10"/>
    <w:autoRedefine/>
    <w:qFormat/>
    <w:rsid w:val="001827FF"/>
    <w:pPr>
      <w:keepLines/>
      <w:spacing w:before="340" w:after="330" w:line="576" w:lineRule="auto"/>
    </w:pPr>
    <w:rPr>
      <w:sz w:val="32"/>
      <w:szCs w:val="20"/>
    </w:rPr>
  </w:style>
  <w:style w:type="paragraph" w:customStyle="1" w:styleId="TOC1">
    <w:name w:val="TOC 标题1"/>
    <w:basedOn w:val="10"/>
    <w:next w:val="a"/>
    <w:autoRedefine/>
    <w:uiPriority w:val="39"/>
    <w:qFormat/>
    <w:rsid w:val="001827FF"/>
    <w:pPr>
      <w:keepLines/>
      <w:widowControl/>
      <w:spacing w:before="480" w:line="276" w:lineRule="auto"/>
      <w:jc w:val="left"/>
      <w:outlineLvl w:val="9"/>
    </w:pPr>
    <w:rPr>
      <w:rFonts w:ascii="Cambria" w:hAnsi="Cambria"/>
      <w:bCs/>
      <w:color w:val="365F91"/>
      <w:kern w:val="0"/>
      <w:sz w:val="28"/>
      <w:szCs w:val="28"/>
    </w:rPr>
  </w:style>
  <w:style w:type="paragraph" w:customStyle="1" w:styleId="xl167">
    <w:name w:val="xl16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0"/>
      <w:szCs w:val="20"/>
    </w:rPr>
  </w:style>
  <w:style w:type="paragraph" w:customStyle="1" w:styleId="1ff3">
    <w:name w:val="正文1"/>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affffd">
    <w:name w:val="文字"/>
    <w:basedOn w:val="a"/>
    <w:autoRedefine/>
    <w:qFormat/>
    <w:rsid w:val="001827FF"/>
    <w:pPr>
      <w:tabs>
        <w:tab w:val="left" w:pos="8520"/>
      </w:tabs>
      <w:spacing w:line="312" w:lineRule="auto"/>
      <w:ind w:right="-210" w:firstLine="556"/>
    </w:pPr>
    <w:rPr>
      <w:rFonts w:ascii="楷体_GB2312" w:eastAsia="楷体_GB2312" w:hAnsi="Times New Roman"/>
      <w:snapToGrid/>
      <w:kern w:val="2"/>
      <w:sz w:val="28"/>
      <w:szCs w:val="20"/>
    </w:rPr>
  </w:style>
  <w:style w:type="paragraph" w:customStyle="1" w:styleId="152">
    <w:name w:val="样式 (中文) 黑体 小二 居中 行距: 1.5 倍行距"/>
    <w:basedOn w:val="a"/>
    <w:next w:val="a"/>
    <w:autoRedefine/>
    <w:qFormat/>
    <w:rsid w:val="001827FF"/>
    <w:pPr>
      <w:jc w:val="center"/>
    </w:pPr>
    <w:rPr>
      <w:rFonts w:ascii="Times New Roman" w:eastAsia="黑体" w:hAnsi="Times New Roman" w:cs="宋体"/>
      <w:snapToGrid/>
      <w:kern w:val="2"/>
      <w:sz w:val="36"/>
      <w:szCs w:val="20"/>
    </w:rPr>
  </w:style>
  <w:style w:type="paragraph" w:customStyle="1" w:styleId="xl159">
    <w:name w:val="xl159"/>
    <w:basedOn w:val="a"/>
    <w:autoRedefine/>
    <w:qFormat/>
    <w:rsid w:val="001827FF"/>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24">
    <w:name w:val="xl2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snapToGrid/>
      <w:sz w:val="20"/>
      <w:szCs w:val="20"/>
    </w:rPr>
  </w:style>
  <w:style w:type="paragraph" w:customStyle="1" w:styleId="ParaCharCharCharChar">
    <w:name w:val="默认段落字体 Para Char Char Char Char"/>
    <w:basedOn w:val="a"/>
    <w:autoRedefine/>
    <w:qFormat/>
    <w:rsid w:val="001827FF"/>
    <w:rPr>
      <w:rFonts w:ascii="Times New Roman" w:eastAsia="宋体" w:hAnsi="Times New Roman"/>
      <w:snapToGrid/>
      <w:kern w:val="2"/>
    </w:rPr>
  </w:style>
  <w:style w:type="paragraph" w:customStyle="1" w:styleId="1ff4">
    <w:name w:val="列出段落1"/>
    <w:basedOn w:val="a"/>
    <w:autoRedefine/>
    <w:qFormat/>
    <w:rsid w:val="001827FF"/>
    <w:pPr>
      <w:ind w:firstLineChars="200" w:firstLine="420"/>
    </w:pPr>
    <w:rPr>
      <w:rFonts w:ascii="Calibri" w:eastAsia="宋体" w:hAnsi="Calibri"/>
      <w:snapToGrid/>
      <w:kern w:val="2"/>
      <w:szCs w:val="22"/>
    </w:rPr>
  </w:style>
  <w:style w:type="paragraph" w:customStyle="1" w:styleId="CharCharCharCharCharCharChar11">
    <w:name w:val="Char Char Char Char Char Char Char1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font13">
    <w:name w:val="font13"/>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CharChar2CharCharCharChar1">
    <w:name w:val="Char Char2 Char Char Char Char1"/>
    <w:basedOn w:val="a"/>
    <w:autoRedefine/>
    <w:qFormat/>
    <w:rsid w:val="001827FF"/>
    <w:rPr>
      <w:rFonts w:ascii="Tahoma" w:eastAsia="宋体" w:hAnsi="Tahoma"/>
      <w:snapToGrid/>
      <w:kern w:val="2"/>
      <w:sz w:val="24"/>
      <w:szCs w:val="20"/>
    </w:rPr>
  </w:style>
  <w:style w:type="paragraph" w:customStyle="1" w:styleId="reader-word-layerreader-word-s1-9">
    <w:name w:val="reader-word-layer reader-word-s1-9"/>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153">
    <w:name w:val="样式 (中文) 黑体 小二 加粗 居中 行距: 1.5 倍行距"/>
    <w:basedOn w:val="10"/>
    <w:autoRedefine/>
    <w:qFormat/>
    <w:rsid w:val="001827FF"/>
    <w:pPr>
      <w:keepLines/>
      <w:spacing w:before="340" w:after="330"/>
    </w:pPr>
    <w:rPr>
      <w:rFonts w:eastAsia="黑体" w:cs="宋体"/>
      <w:b w:val="0"/>
      <w:spacing w:val="60"/>
      <w:sz w:val="36"/>
      <w:szCs w:val="20"/>
    </w:rPr>
  </w:style>
  <w:style w:type="paragraph" w:customStyle="1" w:styleId="font7">
    <w:name w:val="font7"/>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2d">
    <w:name w:val="正文2"/>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ParaCharCharCharCharCharCharCharCharCharChar">
    <w:name w:val="默认段落字体 Para Char Char Char Char Char Char Char Char Char Char"/>
    <w:basedOn w:val="a"/>
    <w:autoRedefine/>
    <w:qFormat/>
    <w:rsid w:val="001827FF"/>
    <w:rPr>
      <w:rFonts w:ascii="Tahoma" w:eastAsia="宋体" w:hAnsi="Tahoma" w:hint="eastAsia"/>
      <w:snapToGrid/>
      <w:kern w:val="2"/>
      <w:sz w:val="24"/>
      <w:szCs w:val="20"/>
    </w:rPr>
  </w:style>
  <w:style w:type="paragraph" w:customStyle="1" w:styleId="112">
    <w:name w:val="纯文本11"/>
    <w:basedOn w:val="a"/>
    <w:autoRedefine/>
    <w:qFormat/>
    <w:rsid w:val="001827FF"/>
    <w:rPr>
      <w:rFonts w:ascii="宋体" w:eastAsia="宋体" w:hAnsi="Courier New"/>
      <w:snapToGrid/>
      <w:kern w:val="2"/>
      <w:sz w:val="28"/>
    </w:rPr>
  </w:style>
  <w:style w:type="paragraph" w:customStyle="1" w:styleId="xl158">
    <w:name w:val="xl158"/>
    <w:basedOn w:val="a"/>
    <w:autoRedefine/>
    <w:qFormat/>
    <w:rsid w:val="001827FF"/>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44">
    <w:name w:val="xl144"/>
    <w:basedOn w:val="a"/>
    <w:autoRedefine/>
    <w:qFormat/>
    <w:rsid w:val="001827F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eastAsia="宋体" w:hAnsi="宋体" w:cs="宋体"/>
      <w:snapToGrid/>
      <w:sz w:val="20"/>
      <w:szCs w:val="20"/>
    </w:rPr>
  </w:style>
  <w:style w:type="paragraph" w:customStyle="1" w:styleId="CharCharCharCharCharCharCharCharCharCharCharCharChar1">
    <w:name w:val="Char Char Char Char Char Char Char Char Char Char Char Char Char1"/>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43">
    <w:name w:val="xl14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flNote">
    <w:name w:val="flNote"/>
    <w:basedOn w:val="a"/>
    <w:autoRedefine/>
    <w:qFormat/>
    <w:rsid w:val="001827FF"/>
    <w:pPr>
      <w:adjustRightInd w:val="0"/>
      <w:spacing w:before="320" w:after="160" w:line="360" w:lineRule="atLeast"/>
      <w:jc w:val="center"/>
      <w:textAlignment w:val="baseline"/>
    </w:pPr>
    <w:rPr>
      <w:rFonts w:ascii="Arial" w:eastAsia="黑体" w:hAnsi="Times New Roman"/>
      <w:snapToGrid/>
      <w:sz w:val="30"/>
      <w:szCs w:val="20"/>
    </w:rPr>
  </w:style>
  <w:style w:type="paragraph" w:customStyle="1" w:styleId="xl168">
    <w:name w:val="xl16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4"/>
    </w:rPr>
  </w:style>
  <w:style w:type="paragraph" w:customStyle="1" w:styleId="affffe">
    <w:name w:val="标书正文格式"/>
    <w:autoRedefine/>
    <w:qFormat/>
    <w:rsid w:val="001827FF"/>
    <w:pPr>
      <w:spacing w:line="360" w:lineRule="auto"/>
      <w:ind w:firstLineChars="200" w:firstLine="200"/>
    </w:pPr>
    <w:rPr>
      <w:rFonts w:ascii="Times New Roman" w:eastAsia="楷体_GB2312" w:hAnsi="Times New Roman" w:cs="Times New Roman"/>
      <w:sz w:val="24"/>
      <w:szCs w:val="24"/>
    </w:rPr>
  </w:style>
  <w:style w:type="paragraph" w:customStyle="1" w:styleId="xl160">
    <w:name w:val="xl160"/>
    <w:basedOn w:val="a"/>
    <w:autoRedefine/>
    <w:qFormat/>
    <w:rsid w:val="001827FF"/>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63">
    <w:name w:val="xl163"/>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CharCharChar1Char">
    <w:name w:val="Char Char Char1 Char"/>
    <w:basedOn w:val="a"/>
    <w:autoRedefine/>
    <w:qFormat/>
    <w:rsid w:val="001827FF"/>
    <w:rPr>
      <w:rFonts w:ascii="Times New Roman" w:eastAsia="宋体" w:hAnsi="Times New Roman"/>
      <w:snapToGrid/>
      <w:kern w:val="2"/>
      <w:szCs w:val="20"/>
    </w:rPr>
  </w:style>
  <w:style w:type="paragraph" w:customStyle="1" w:styleId="flType">
    <w:name w:val="flType"/>
    <w:basedOn w:val="a"/>
    <w:autoRedefine/>
    <w:qFormat/>
    <w:rsid w:val="001827FF"/>
    <w:pPr>
      <w:adjustRightInd w:val="0"/>
      <w:spacing w:after="284" w:line="113" w:lineRule="atLeast"/>
      <w:jc w:val="center"/>
      <w:textAlignment w:val="baseline"/>
    </w:pPr>
    <w:rPr>
      <w:rFonts w:ascii="Times New Roman" w:eastAsia="宋体" w:hAnsi="Times New Roman"/>
      <w:snapToGrid/>
      <w:sz w:val="24"/>
      <w:szCs w:val="20"/>
    </w:rPr>
  </w:style>
  <w:style w:type="paragraph" w:customStyle="1" w:styleId="CharCharCharCharCharCharChar1">
    <w:name w:val="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38">
    <w:name w:val="xl138"/>
    <w:basedOn w:val="a"/>
    <w:autoRedefine/>
    <w:qFormat/>
    <w:rsid w:val="001827FF"/>
    <w:pPr>
      <w:widowControl/>
      <w:spacing w:before="100" w:beforeAutospacing="1" w:after="100" w:afterAutospacing="1"/>
      <w:jc w:val="center"/>
    </w:pPr>
    <w:rPr>
      <w:rFonts w:ascii="宋体" w:eastAsia="宋体" w:hAnsi="宋体" w:cs="宋体"/>
      <w:snapToGrid/>
      <w:sz w:val="24"/>
    </w:rPr>
  </w:style>
  <w:style w:type="paragraph" w:customStyle="1" w:styleId="02">
    <w:name w:val="正文文本_0"/>
    <w:basedOn w:val="01"/>
    <w:autoRedefine/>
    <w:qFormat/>
    <w:rsid w:val="001827FF"/>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afffff">
    <w:name w:val="文档正文"/>
    <w:basedOn w:val="a"/>
    <w:autoRedefine/>
    <w:qFormat/>
    <w:rsid w:val="001827FF"/>
    <w:pPr>
      <w:adjustRightInd w:val="0"/>
      <w:spacing w:line="480" w:lineRule="atLeast"/>
      <w:ind w:firstLine="567"/>
    </w:pPr>
    <w:rPr>
      <w:rFonts w:ascii="长城仿宋" w:eastAsia="宋体" w:hAnsi="Times New Roman"/>
      <w:snapToGrid/>
      <w:sz w:val="24"/>
      <w:szCs w:val="20"/>
    </w:rPr>
  </w:style>
  <w:style w:type="paragraph" w:customStyle="1" w:styleId="1ff5">
    <w:name w:val="列表1）"/>
    <w:basedOn w:val="ac"/>
    <w:autoRedefine/>
    <w:qFormat/>
    <w:rsid w:val="001827FF"/>
    <w:pPr>
      <w:adjustRightInd/>
      <w:spacing w:before="10"/>
      <w:ind w:firstLine="0"/>
      <w:jc w:val="both"/>
    </w:pPr>
    <w:rPr>
      <w:rFonts w:ascii="Verdana" w:eastAsia="宋体" w:hAnsi="Verdana"/>
      <w:sz w:val="21"/>
      <w:szCs w:val="21"/>
    </w:rPr>
  </w:style>
  <w:style w:type="paragraph" w:customStyle="1" w:styleId="reader-word-layerreader-word-s4-14">
    <w:name w:val="reader-word-layer reader-word-s4-14"/>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font5">
    <w:name w:val="font5"/>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xl169">
    <w:name w:val="xl169"/>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eastAsia="宋体" w:hAnsi="宋体" w:cs="宋体"/>
      <w:snapToGrid/>
      <w:sz w:val="20"/>
      <w:szCs w:val="20"/>
    </w:rPr>
  </w:style>
  <w:style w:type="paragraph" w:customStyle="1" w:styleId="CharCharCharChar11">
    <w:name w:val="Char Char Char Char11"/>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10">
    <w:name w:val="font10"/>
    <w:basedOn w:val="a"/>
    <w:autoRedefine/>
    <w:qFormat/>
    <w:rsid w:val="001827FF"/>
    <w:pPr>
      <w:widowControl/>
      <w:spacing w:before="100" w:beforeAutospacing="1" w:after="100" w:afterAutospacing="1"/>
      <w:jc w:val="left"/>
    </w:pPr>
    <w:rPr>
      <w:rFonts w:ascii="宋体" w:eastAsia="宋体" w:hAnsi="宋体" w:cs="宋体"/>
      <w:snapToGrid/>
      <w:sz w:val="16"/>
      <w:szCs w:val="16"/>
    </w:rPr>
  </w:style>
  <w:style w:type="paragraph" w:customStyle="1" w:styleId="TableParagraph">
    <w:name w:val="Table Paragraph"/>
    <w:basedOn w:val="a"/>
    <w:autoRedefine/>
    <w:qFormat/>
    <w:rsid w:val="001827FF"/>
    <w:pPr>
      <w:jc w:val="left"/>
    </w:pPr>
    <w:rPr>
      <w:rFonts w:ascii="Calibri" w:eastAsia="宋体" w:hAnsi="Calibri" w:cs="Calibri"/>
      <w:snapToGrid/>
      <w:sz w:val="22"/>
      <w:szCs w:val="22"/>
      <w:lang w:eastAsia="en-US"/>
    </w:rPr>
  </w:style>
  <w:style w:type="paragraph" w:customStyle="1" w:styleId="xl132">
    <w:name w:val="xl132"/>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xl149">
    <w:name w:val="xl14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36">
    <w:name w:val="xl13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2e">
    <w:name w:val="样式 首行缩进:  2 字符"/>
    <w:basedOn w:val="a"/>
    <w:autoRedefine/>
    <w:qFormat/>
    <w:rsid w:val="001827FF"/>
    <w:pPr>
      <w:spacing w:line="360" w:lineRule="auto"/>
      <w:ind w:firstLineChars="200" w:firstLine="480"/>
    </w:pPr>
    <w:rPr>
      <w:rFonts w:ascii="Arial" w:eastAsia="宋体" w:hAnsi="Arial"/>
      <w:snapToGrid/>
      <w:kern w:val="2"/>
      <w:sz w:val="24"/>
      <w:szCs w:val="20"/>
    </w:rPr>
  </w:style>
  <w:style w:type="paragraph" w:customStyle="1" w:styleId="reader-word-layerreader-word-s1-5">
    <w:name w:val="reader-word-layer reader-word-s1-5"/>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Style17">
    <w:name w:val="_Style 17"/>
    <w:basedOn w:val="a"/>
    <w:autoRedefine/>
    <w:qFormat/>
    <w:rsid w:val="001827FF"/>
    <w:pPr>
      <w:widowControl/>
      <w:spacing w:line="400" w:lineRule="exact"/>
      <w:jc w:val="center"/>
    </w:pPr>
    <w:rPr>
      <w:rFonts w:ascii="Times New Roman" w:eastAsia="宋体" w:hAnsi="Times New Roman"/>
      <w:snapToGrid/>
      <w:kern w:val="2"/>
    </w:rPr>
  </w:style>
  <w:style w:type="paragraph" w:customStyle="1" w:styleId="CharChara">
    <w:name w:val="Char Char"/>
    <w:basedOn w:val="a"/>
    <w:next w:val="a"/>
    <w:autoRedefine/>
    <w:qFormat/>
    <w:rsid w:val="001827FF"/>
    <w:pPr>
      <w:widowControl/>
      <w:spacing w:after="160" w:line="240" w:lineRule="exact"/>
      <w:jc w:val="left"/>
    </w:pPr>
    <w:rPr>
      <w:rFonts w:ascii="Times New Roman" w:eastAsia="宋体" w:hAnsi="Times New Roman"/>
      <w:snapToGrid/>
      <w:kern w:val="2"/>
      <w:szCs w:val="20"/>
    </w:rPr>
  </w:style>
  <w:style w:type="paragraph" w:customStyle="1" w:styleId="57">
    <w:name w:val="样式5"/>
    <w:basedOn w:val="1fc"/>
    <w:autoRedefine/>
    <w:qFormat/>
    <w:rsid w:val="001827FF"/>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CharCharChar1CharCharCharCharCharCharChar">
    <w:name w:val="Char Char Char1 Char Char Char Char Char Char Char"/>
    <w:basedOn w:val="a"/>
    <w:autoRedefine/>
    <w:qFormat/>
    <w:rsid w:val="001827FF"/>
    <w:rPr>
      <w:rFonts w:ascii="Tahoma" w:eastAsia="宋体" w:hAnsi="Tahoma"/>
      <w:snapToGrid/>
      <w:kern w:val="2"/>
      <w:sz w:val="24"/>
      <w:szCs w:val="20"/>
    </w:rPr>
  </w:style>
  <w:style w:type="paragraph" w:customStyle="1" w:styleId="xl152">
    <w:name w:val="xl15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0">
    <w:name w:val="xl15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font14">
    <w:name w:val="font14"/>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xl141">
    <w:name w:val="xl141"/>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CharCharChar1Char2">
    <w:name w:val="Char Char Char1 Char2"/>
    <w:basedOn w:val="a"/>
    <w:autoRedefine/>
    <w:qFormat/>
    <w:rsid w:val="001827FF"/>
    <w:rPr>
      <w:rFonts w:ascii="Times New Roman" w:eastAsia="宋体" w:hAnsi="Times New Roman"/>
      <w:snapToGrid/>
      <w:kern w:val="2"/>
      <w:szCs w:val="20"/>
    </w:rPr>
  </w:style>
  <w:style w:type="paragraph" w:customStyle="1" w:styleId="reader-word-layerreader-word-s1-2">
    <w:name w:val="reader-word-layer reader-word-s1-2"/>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51">
    <w:name w:val="xl15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afffff0">
    <w:name w:val="空半行"/>
    <w:basedOn w:val="a"/>
    <w:autoRedefine/>
    <w:qFormat/>
    <w:rsid w:val="001827FF"/>
    <w:pPr>
      <w:adjustRightInd w:val="0"/>
      <w:spacing w:line="120" w:lineRule="exact"/>
      <w:textAlignment w:val="baseline"/>
    </w:pPr>
    <w:rPr>
      <w:rFonts w:ascii="Times New Roman" w:eastAsia="仿宋_GB2312" w:hAnsi="Times New Roman"/>
      <w:snapToGrid/>
      <w:color w:val="FFFFFF"/>
      <w:sz w:val="30"/>
      <w:szCs w:val="20"/>
    </w:rPr>
  </w:style>
  <w:style w:type="paragraph" w:customStyle="1" w:styleId="2-2ji">
    <w:name w:val="2-2ji"/>
    <w:basedOn w:val="21"/>
    <w:autoRedefine/>
    <w:qFormat/>
    <w:rsid w:val="001827FF"/>
    <w:pPr>
      <w:spacing w:before="0" w:after="0" w:line="360" w:lineRule="auto"/>
      <w:jc w:val="center"/>
    </w:pPr>
    <w:rPr>
      <w:rFonts w:ascii="宋体" w:eastAsia="宋体" w:hAnsi="宋体"/>
      <w:sz w:val="36"/>
      <w:szCs w:val="24"/>
    </w:rPr>
  </w:style>
  <w:style w:type="paragraph" w:customStyle="1" w:styleId="Style10">
    <w:name w:val="_Style 10"/>
    <w:basedOn w:val="a"/>
    <w:autoRedefine/>
    <w:qFormat/>
    <w:rsid w:val="001827FF"/>
    <w:pPr>
      <w:widowControl/>
      <w:spacing w:line="400" w:lineRule="exact"/>
      <w:jc w:val="center"/>
    </w:pPr>
    <w:rPr>
      <w:rFonts w:ascii="Times New Roman" w:eastAsia="宋体" w:hAnsi="Times New Roman"/>
      <w:snapToGrid/>
      <w:kern w:val="2"/>
    </w:rPr>
  </w:style>
  <w:style w:type="paragraph" w:customStyle="1" w:styleId="reader-word-layerreader-word-s4-4">
    <w:name w:val="reader-word-layer reader-word-s4-4"/>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ParagraphP12">
    <w:name w:val="Paragraph P1&amp;2"/>
    <w:basedOn w:val="a"/>
    <w:autoRedefine/>
    <w:qFormat/>
    <w:rsid w:val="001827FF"/>
    <w:pPr>
      <w:widowControl/>
      <w:tabs>
        <w:tab w:val="left" w:pos="420"/>
      </w:tabs>
      <w:spacing w:before="40" w:after="60" w:line="360" w:lineRule="auto"/>
      <w:jc w:val="left"/>
    </w:pPr>
    <w:rPr>
      <w:rFonts w:ascii="宋体" w:eastAsia="宋体" w:hAnsi="宋体"/>
      <w:snapToGrid/>
      <w:color w:val="FF0000"/>
      <w:kern w:val="2"/>
      <w:sz w:val="24"/>
    </w:rPr>
  </w:style>
  <w:style w:type="paragraph" w:customStyle="1" w:styleId="83">
    <w:name w:val="样式8"/>
    <w:basedOn w:val="a"/>
    <w:autoRedefine/>
    <w:qFormat/>
    <w:rsid w:val="001827FF"/>
    <w:pPr>
      <w:keepNext/>
      <w:keepLines/>
      <w:spacing w:before="260" w:after="260"/>
      <w:jc w:val="center"/>
      <w:outlineLvl w:val="1"/>
    </w:pPr>
    <w:rPr>
      <w:rFonts w:ascii="Arial" w:eastAsia="黑体" w:hAnsi="Arial"/>
      <w:b/>
      <w:bCs/>
      <w:snapToGrid/>
      <w:kern w:val="2"/>
      <w:sz w:val="72"/>
      <w:szCs w:val="32"/>
    </w:rPr>
  </w:style>
  <w:style w:type="paragraph" w:customStyle="1" w:styleId="CharCharCharCharCharCharChar">
    <w:name w:val="Char Char Char Char Char Char Char"/>
    <w:basedOn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ParaChar">
    <w:name w:val="默认段落字体 Para Char"/>
    <w:basedOn w:val="a"/>
    <w:autoRedefine/>
    <w:qFormat/>
    <w:rsid w:val="001827FF"/>
    <w:rPr>
      <w:rFonts w:ascii="Times New Roman" w:eastAsia="宋体" w:hAnsi="Times New Roman"/>
      <w:snapToGrid/>
      <w:kern w:val="2"/>
    </w:rPr>
  </w:style>
  <w:style w:type="paragraph" w:customStyle="1" w:styleId="fontsize">
    <w:name w:val="fontsize"/>
    <w:basedOn w:val="a"/>
    <w:autoRedefine/>
    <w:qFormat/>
    <w:rsid w:val="001827FF"/>
    <w:pPr>
      <w:widowControl/>
      <w:spacing w:before="100" w:beforeAutospacing="1" w:after="100" w:afterAutospacing="1"/>
      <w:ind w:firstLine="180"/>
      <w:jc w:val="left"/>
    </w:pPr>
    <w:rPr>
      <w:rFonts w:ascii="Arial Unicode MS" w:eastAsia="Arial Unicode MS" w:hAnsi="Arial Unicode MS"/>
      <w:snapToGrid/>
      <w:color w:val="000000"/>
      <w:spacing w:val="20"/>
      <w:sz w:val="24"/>
      <w:szCs w:val="20"/>
      <w:vertAlign w:val="subscript"/>
    </w:rPr>
  </w:style>
  <w:style w:type="paragraph" w:customStyle="1" w:styleId="xl154">
    <w:name w:val="xl154"/>
    <w:basedOn w:val="a"/>
    <w:autoRedefine/>
    <w:qFormat/>
    <w:rsid w:val="001827FF"/>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Char110">
    <w:name w:val="Char11"/>
    <w:basedOn w:val="a"/>
    <w:autoRedefine/>
    <w:qFormat/>
    <w:rsid w:val="001827FF"/>
    <w:rPr>
      <w:rFonts w:ascii="Times New Roman" w:eastAsia="宋体" w:hAnsi="Times New Roman"/>
      <w:snapToGrid/>
      <w:kern w:val="2"/>
    </w:rPr>
  </w:style>
  <w:style w:type="paragraph" w:customStyle="1" w:styleId="afffff1">
    <w:name w:val="五号正文（标准）"/>
    <w:basedOn w:val="a"/>
    <w:autoRedefine/>
    <w:qFormat/>
    <w:rsid w:val="001827FF"/>
    <w:pPr>
      <w:spacing w:line="360" w:lineRule="auto"/>
      <w:ind w:firstLineChars="200" w:firstLine="600"/>
    </w:pPr>
    <w:rPr>
      <w:rFonts w:ascii="仿宋_GB2312" w:eastAsia="仿宋_GB2312" w:hAnsi="宋体"/>
      <w:b/>
      <w:snapToGrid/>
      <w:kern w:val="2"/>
      <w:sz w:val="30"/>
      <w:szCs w:val="20"/>
    </w:rPr>
  </w:style>
  <w:style w:type="paragraph" w:customStyle="1" w:styleId="xl139">
    <w:name w:val="xl139"/>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03">
    <w:name w:val="正文缩进_0"/>
    <w:basedOn w:val="1fe"/>
    <w:autoRedefine/>
    <w:qFormat/>
    <w:rsid w:val="001827FF"/>
    <w:pPr>
      <w:widowControl w:val="0"/>
      <w:ind w:firstLine="420"/>
      <w:jc w:val="both"/>
    </w:pPr>
    <w:rPr>
      <w:kern w:val="2"/>
      <w:u w:val="single"/>
    </w:rPr>
  </w:style>
  <w:style w:type="paragraph" w:customStyle="1" w:styleId="62">
    <w:name w:val="样式6"/>
    <w:basedOn w:val="11"/>
    <w:next w:val="a"/>
    <w:autoRedefine/>
    <w:qFormat/>
    <w:rsid w:val="001827FF"/>
    <w:pPr>
      <w:tabs>
        <w:tab w:val="right" w:leader="dot" w:pos="9200"/>
      </w:tabs>
    </w:pPr>
    <w:rPr>
      <w:rFonts w:ascii="Times New Roman" w:eastAsia="仿宋_GB2312" w:hAnsi="Times New Roman"/>
      <w:snapToGrid/>
      <w:kern w:val="2"/>
      <w:sz w:val="28"/>
      <w:szCs w:val="21"/>
    </w:rPr>
  </w:style>
  <w:style w:type="paragraph" w:customStyle="1" w:styleId="26315">
    <w:name w:val="样式 标题 2 + (中文) 宋体 (西文)五号 非(西文)粗体 段前: 6 磅 段后: 3 磅 行距: 1.5 倍行距"/>
    <w:basedOn w:val="21"/>
    <w:autoRedefine/>
    <w:qFormat/>
    <w:rsid w:val="001827FF"/>
    <w:pPr>
      <w:adjustRightInd w:val="0"/>
      <w:spacing w:before="120" w:line="360" w:lineRule="auto"/>
      <w:jc w:val="center"/>
      <w:textAlignment w:val="baseline"/>
    </w:pPr>
    <w:rPr>
      <w:rFonts w:eastAsia="宋体"/>
      <w:bCs w:val="0"/>
      <w:kern w:val="0"/>
      <w:sz w:val="24"/>
      <w:szCs w:val="24"/>
    </w:rPr>
  </w:style>
  <w:style w:type="paragraph" w:customStyle="1" w:styleId="xl164">
    <w:name w:val="xl16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afffff2">
    <w:name w:val="重点说明"/>
    <w:basedOn w:val="a"/>
    <w:autoRedefine/>
    <w:qFormat/>
    <w:rsid w:val="001827FF"/>
    <w:pPr>
      <w:widowControl/>
      <w:spacing w:before="40" w:after="40" w:line="400" w:lineRule="exact"/>
      <w:ind w:left="360" w:hanging="360"/>
    </w:pPr>
    <w:rPr>
      <w:rFonts w:ascii="宋体" w:eastAsia="宋体" w:hAnsi="Times New Roman"/>
      <w:b/>
      <w:snapToGrid/>
      <w:spacing w:val="6"/>
      <w:kern w:val="2"/>
      <w:sz w:val="28"/>
      <w:szCs w:val="20"/>
    </w:rPr>
  </w:style>
  <w:style w:type="paragraph" w:customStyle="1" w:styleId="X">
    <w:name w:val="百姓X"/>
    <w:basedOn w:val="a"/>
    <w:autoRedefine/>
    <w:qFormat/>
    <w:rsid w:val="001827FF"/>
    <w:pPr>
      <w:spacing w:before="120" w:after="120" w:line="360" w:lineRule="auto"/>
      <w:ind w:firstLine="540"/>
    </w:pPr>
    <w:rPr>
      <w:rFonts w:ascii="Arial Narrow" w:eastAsia="宋体" w:hAnsi="Arial Narrow"/>
      <w:snapToGrid/>
      <w:kern w:val="2"/>
      <w:sz w:val="24"/>
    </w:rPr>
  </w:style>
  <w:style w:type="paragraph" w:customStyle="1" w:styleId="CharChar2CharCharCharChar">
    <w:name w:val="Char Char2 Char Char Char Char"/>
    <w:basedOn w:val="a"/>
    <w:autoRedefine/>
    <w:qFormat/>
    <w:rsid w:val="001827FF"/>
    <w:rPr>
      <w:rFonts w:ascii="Tahoma" w:eastAsia="宋体" w:hAnsi="Tahoma"/>
      <w:snapToGrid/>
      <w:kern w:val="2"/>
      <w:sz w:val="24"/>
      <w:szCs w:val="20"/>
    </w:rPr>
  </w:style>
  <w:style w:type="paragraph" w:customStyle="1" w:styleId="afffff3">
    <w:name w:val="正文段"/>
    <w:basedOn w:val="a"/>
    <w:autoRedefine/>
    <w:qFormat/>
    <w:rsid w:val="001827FF"/>
    <w:pPr>
      <w:adjustRightInd w:val="0"/>
      <w:spacing w:after="240" w:line="312" w:lineRule="atLeast"/>
      <w:ind w:firstLine="425"/>
      <w:textAlignment w:val="baseline"/>
    </w:pPr>
    <w:rPr>
      <w:rFonts w:ascii="Times New Roman" w:eastAsia="宋体" w:hAnsi="Times New Roman"/>
      <w:snapToGrid/>
      <w:kern w:val="2"/>
      <w:sz w:val="24"/>
    </w:rPr>
  </w:style>
  <w:style w:type="paragraph" w:customStyle="1" w:styleId="39">
    <w:name w:val="样式3"/>
    <w:basedOn w:val="3"/>
    <w:next w:val="a"/>
    <w:autoRedefine/>
    <w:qFormat/>
    <w:rsid w:val="001827FF"/>
    <w:pPr>
      <w:spacing w:line="240" w:lineRule="auto"/>
      <w:jc w:val="center"/>
    </w:pPr>
    <w:rPr>
      <w:rFonts w:ascii="Times New Roman" w:eastAsia="黑体" w:hAnsi="Times New Roman"/>
      <w:snapToGrid/>
      <w:kern w:val="2"/>
    </w:rPr>
  </w:style>
  <w:style w:type="paragraph" w:customStyle="1" w:styleId="xl146">
    <w:name w:val="xl146"/>
    <w:basedOn w:val="a"/>
    <w:autoRedefine/>
    <w:qFormat/>
    <w:rsid w:val="001827FF"/>
    <w:pPr>
      <w:widowControl/>
      <w:spacing w:before="100" w:beforeAutospacing="1" w:after="100" w:afterAutospacing="1"/>
      <w:jc w:val="left"/>
      <w:textAlignment w:val="bottom"/>
    </w:pPr>
    <w:rPr>
      <w:rFonts w:ascii="宋体" w:eastAsia="宋体" w:hAnsi="宋体" w:cs="宋体"/>
      <w:snapToGrid/>
      <w:sz w:val="24"/>
    </w:rPr>
  </w:style>
  <w:style w:type="paragraph" w:customStyle="1" w:styleId="CharCharCharChar2">
    <w:name w:val="Char Char Char Char2"/>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9">
    <w:name w:val="font9"/>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1ff6">
    <w:name w:val="华文细黑1"/>
    <w:basedOn w:val="a"/>
    <w:autoRedefine/>
    <w:qFormat/>
    <w:rsid w:val="001827FF"/>
    <w:pPr>
      <w:widowControl/>
      <w:spacing w:line="300" w:lineRule="auto"/>
      <w:ind w:firstLineChars="200" w:firstLine="200"/>
      <w:jc w:val="left"/>
    </w:pPr>
    <w:rPr>
      <w:rFonts w:ascii="Times New Roman" w:eastAsia="华文细黑" w:hAnsi="Times New Roman"/>
      <w:snapToGrid/>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autoRedefine/>
    <w:qFormat/>
    <w:rsid w:val="001827FF"/>
    <w:rPr>
      <w:rFonts w:ascii="Times New Roman" w:eastAsia="宋体" w:hAnsi="Times New Roman"/>
      <w:snapToGrid/>
      <w:kern w:val="2"/>
      <w:szCs w:val="20"/>
    </w:rPr>
  </w:style>
  <w:style w:type="paragraph" w:customStyle="1" w:styleId="font12">
    <w:name w:val="font12"/>
    <w:basedOn w:val="a"/>
    <w:autoRedefine/>
    <w:qFormat/>
    <w:rsid w:val="001827FF"/>
    <w:pPr>
      <w:widowControl/>
      <w:spacing w:before="100" w:beforeAutospacing="1" w:after="100" w:afterAutospacing="1"/>
      <w:jc w:val="left"/>
    </w:pPr>
    <w:rPr>
      <w:rFonts w:ascii="宋体" w:eastAsia="宋体" w:hAnsi="宋体" w:cs="宋体"/>
      <w:snapToGrid/>
      <w:color w:val="000000"/>
      <w:sz w:val="18"/>
      <w:szCs w:val="18"/>
    </w:rPr>
  </w:style>
  <w:style w:type="paragraph" w:customStyle="1" w:styleId="xl137">
    <w:name w:val="xl13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4">
    <w:name w:val="_Style 34"/>
    <w:autoRedefine/>
    <w:uiPriority w:val="99"/>
    <w:unhideWhenUsed/>
    <w:qFormat/>
    <w:rsid w:val="001827FF"/>
    <w:pPr>
      <w:widowControl w:val="0"/>
      <w:jc w:val="both"/>
    </w:pPr>
    <w:rPr>
      <w:rFonts w:ascii="Times New Roman" w:eastAsia="宋体" w:hAnsi="Times New Roman" w:cs="Times New Roman"/>
      <w:szCs w:val="24"/>
    </w:rPr>
  </w:style>
  <w:style w:type="paragraph" w:customStyle="1" w:styleId="Style515">
    <w:name w:val="_Style 515"/>
    <w:basedOn w:val="10"/>
    <w:next w:val="a"/>
    <w:autoRedefine/>
    <w:uiPriority w:val="39"/>
    <w:qFormat/>
    <w:rsid w:val="001827FF"/>
    <w:pPr>
      <w:keepLines/>
      <w:spacing w:before="340" w:after="330" w:line="576" w:lineRule="auto"/>
      <w:jc w:val="both"/>
      <w:outlineLvl w:val="9"/>
    </w:pPr>
    <w:rPr>
      <w:rFonts w:ascii="Calibri" w:eastAsia="黑体" w:hAnsi="Calibri"/>
      <w:bCs/>
    </w:rPr>
  </w:style>
  <w:style w:type="paragraph" w:customStyle="1" w:styleId="prodsubtitle">
    <w:name w:val="prodsubtitle"/>
    <w:basedOn w:val="a"/>
    <w:autoRedefine/>
    <w:qFormat/>
    <w:rsid w:val="001827FF"/>
    <w:pPr>
      <w:widowControl/>
      <w:jc w:val="left"/>
    </w:pPr>
    <w:rPr>
      <w:rFonts w:ascii="宋体" w:eastAsia="宋体" w:hAnsi="宋体" w:cs="宋体"/>
      <w:snapToGrid/>
      <w:sz w:val="24"/>
    </w:rPr>
  </w:style>
  <w:style w:type="paragraph" w:customStyle="1" w:styleId="2f">
    <w:name w:val="样式2"/>
    <w:basedOn w:val="21"/>
    <w:next w:val="a"/>
    <w:autoRedefine/>
    <w:qFormat/>
    <w:rsid w:val="001827FF"/>
    <w:pPr>
      <w:spacing w:before="260" w:after="260" w:line="240" w:lineRule="auto"/>
      <w:jc w:val="center"/>
    </w:pPr>
    <w:rPr>
      <w:sz w:val="36"/>
    </w:rPr>
  </w:style>
  <w:style w:type="paragraph" w:customStyle="1" w:styleId="CharCharCharCharCharCharCharCharCharCharCharCharCharCharChar">
    <w:name w:val="Char Char Char Char Char 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30">
    <w:name w:val="Char3"/>
    <w:basedOn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1ff7">
    <w:name w:val="标题1"/>
    <w:basedOn w:val="a"/>
    <w:next w:val="a"/>
    <w:autoRedefine/>
    <w:qFormat/>
    <w:rsid w:val="001827FF"/>
    <w:pPr>
      <w:tabs>
        <w:tab w:val="left" w:pos="9193"/>
        <w:tab w:val="left" w:pos="9827"/>
      </w:tabs>
      <w:spacing w:line="700" w:lineRule="atLeast"/>
      <w:jc w:val="center"/>
    </w:pPr>
    <w:rPr>
      <w:rFonts w:ascii="Times New Roman" w:eastAsia="方正小标宋_GBK" w:hAnsi="Times New Roman"/>
      <w:snapToGrid/>
      <w:kern w:val="2"/>
      <w:sz w:val="44"/>
    </w:rPr>
  </w:style>
  <w:style w:type="paragraph" w:customStyle="1" w:styleId="1ff8">
    <w:name w:val="1"/>
    <w:basedOn w:val="a"/>
    <w:next w:val="a"/>
    <w:autoRedefine/>
    <w:qFormat/>
    <w:rsid w:val="001827FF"/>
    <w:rPr>
      <w:rFonts w:ascii="Times New Roman" w:eastAsia="宋体" w:hAnsi="Times New Roman"/>
      <w:snapToGrid/>
      <w:kern w:val="2"/>
    </w:rPr>
  </w:style>
  <w:style w:type="paragraph" w:customStyle="1" w:styleId="CharCharCharCharCharCharCharCharCharCharCharCharChar">
    <w:name w:val="Char Char Char Char Char Char Char Char Char Char Char Char Char"/>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xl133">
    <w:name w:val="xl133"/>
    <w:basedOn w:val="a"/>
    <w:autoRedefine/>
    <w:qFormat/>
    <w:rsid w:val="001827FF"/>
    <w:pPr>
      <w:widowControl/>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71">
    <w:name w:val="xl17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snapToGrid/>
      <w:sz w:val="24"/>
    </w:rPr>
  </w:style>
  <w:style w:type="paragraph" w:customStyle="1" w:styleId="xl131">
    <w:name w:val="xl131"/>
    <w:basedOn w:val="a"/>
    <w:autoRedefine/>
    <w:qFormat/>
    <w:rsid w:val="001827FF"/>
    <w:pPr>
      <w:widowControl/>
      <w:pBdr>
        <w:bottom w:val="single" w:sz="12" w:space="0" w:color="auto"/>
      </w:pBdr>
      <w:spacing w:before="100" w:beforeAutospacing="1" w:after="100" w:afterAutospacing="1"/>
      <w:jc w:val="left"/>
    </w:pPr>
    <w:rPr>
      <w:rFonts w:ascii="宋体" w:eastAsia="宋体" w:hAnsi="宋体" w:cs="宋体"/>
      <w:snapToGrid/>
      <w:sz w:val="24"/>
    </w:rPr>
  </w:style>
  <w:style w:type="paragraph" w:customStyle="1" w:styleId="font8">
    <w:name w:val="font8"/>
    <w:basedOn w:val="a"/>
    <w:autoRedefine/>
    <w:qFormat/>
    <w:rsid w:val="001827FF"/>
    <w:pPr>
      <w:widowControl/>
      <w:spacing w:before="100" w:beforeAutospacing="1" w:after="100" w:afterAutospacing="1"/>
      <w:jc w:val="left"/>
    </w:pPr>
    <w:rPr>
      <w:rFonts w:ascii="Arial" w:eastAsia="宋体" w:hAnsi="Arial" w:cs="Arial"/>
      <w:snapToGrid/>
      <w:sz w:val="16"/>
      <w:szCs w:val="16"/>
    </w:rPr>
  </w:style>
  <w:style w:type="paragraph" w:customStyle="1" w:styleId="154">
    <w:name w:val="样式 (中文) 黑体 小三 加粗 居中 行距: 1.5 倍行距"/>
    <w:basedOn w:val="a"/>
    <w:next w:val="a"/>
    <w:autoRedefine/>
    <w:qFormat/>
    <w:rsid w:val="001827FF"/>
    <w:pPr>
      <w:spacing w:line="360" w:lineRule="auto"/>
      <w:jc w:val="center"/>
    </w:pPr>
    <w:rPr>
      <w:rFonts w:ascii="Times New Roman" w:eastAsia="黑体" w:hAnsi="Times New Roman" w:cs="宋体"/>
      <w:b/>
      <w:bCs/>
      <w:snapToGrid/>
      <w:kern w:val="2"/>
      <w:sz w:val="30"/>
      <w:szCs w:val="20"/>
    </w:rPr>
  </w:style>
  <w:style w:type="paragraph" w:customStyle="1" w:styleId="CharCharCharChar1">
    <w:name w:val="Char Char Char Char1"/>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xl170">
    <w:name w:val="xl170"/>
    <w:basedOn w:val="a"/>
    <w:autoRedefine/>
    <w:qFormat/>
    <w:rsid w:val="001827FF"/>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2TimesNewRoman5020">
    <w:name w:val="样式 标题 2 + Times New Roman 四号 非加粗 段前: 5 磅 段后: 0 磅 行距: 固定值 20..."/>
    <w:basedOn w:val="21"/>
    <w:autoRedefine/>
    <w:qFormat/>
    <w:rsid w:val="001827FF"/>
    <w:pPr>
      <w:spacing w:before="100" w:after="0" w:line="400" w:lineRule="exact"/>
    </w:pPr>
    <w:rPr>
      <w:rFonts w:ascii="Times New Roman" w:hAnsi="Times New Roman" w:cs="宋体"/>
      <w:b w:val="0"/>
      <w:bCs w:val="0"/>
      <w:kern w:val="0"/>
      <w:sz w:val="28"/>
      <w:szCs w:val="20"/>
    </w:rPr>
  </w:style>
  <w:style w:type="character" w:customStyle="1" w:styleId="Char1f9">
    <w:name w:val="正文首行缩进 Char1"/>
    <w:autoRedefine/>
    <w:qFormat/>
    <w:rsid w:val="001827FF"/>
    <w:rPr>
      <w:rFonts w:eastAsia="仿宋_GB2312"/>
      <w:kern w:val="2"/>
      <w:sz w:val="21"/>
      <w:szCs w:val="24"/>
    </w:rPr>
  </w:style>
  <w:style w:type="character" w:customStyle="1" w:styleId="afffff4">
    <w:name w:val="正文文本_"/>
    <w:link w:val="48"/>
    <w:autoRedefine/>
    <w:qFormat/>
    <w:rsid w:val="001827FF"/>
    <w:rPr>
      <w:rFonts w:ascii="Arial Unicode MS" w:eastAsia="Arial Unicode MS" w:hAnsi="Arial Unicode MS" w:cs="Arial Unicode MS"/>
      <w:sz w:val="27"/>
      <w:szCs w:val="27"/>
      <w:shd w:val="clear" w:color="auto" w:fill="FFFFFF"/>
    </w:rPr>
  </w:style>
  <w:style w:type="paragraph" w:customStyle="1" w:styleId="48">
    <w:name w:val="正文文本4"/>
    <w:basedOn w:val="a"/>
    <w:link w:val="afffff4"/>
    <w:autoRedefine/>
    <w:qFormat/>
    <w:rsid w:val="001827FF"/>
    <w:pPr>
      <w:shd w:val="clear" w:color="auto" w:fill="FFFFFF"/>
      <w:spacing w:before="600" w:line="623" w:lineRule="exact"/>
      <w:ind w:hanging="560"/>
      <w:jc w:val="center"/>
    </w:pPr>
    <w:rPr>
      <w:rFonts w:ascii="Arial Unicode MS" w:eastAsia="Arial Unicode MS" w:hAnsi="Arial Unicode MS" w:cs="Arial Unicode MS"/>
      <w:snapToGrid/>
      <w:kern w:val="2"/>
      <w:sz w:val="27"/>
      <w:szCs w:val="27"/>
    </w:rPr>
  </w:style>
  <w:style w:type="character" w:customStyle="1" w:styleId="font161">
    <w:name w:val="font161"/>
    <w:autoRedefine/>
    <w:qFormat/>
    <w:rsid w:val="001827FF"/>
    <w:rPr>
      <w:b/>
      <w:bCs/>
      <w:sz w:val="32"/>
      <w:szCs w:val="32"/>
    </w:rPr>
  </w:style>
  <w:style w:type="character" w:customStyle="1" w:styleId="flNameChar">
    <w:name w:val="flName Char"/>
    <w:link w:val="flName"/>
    <w:autoRedefine/>
    <w:qFormat/>
    <w:rsid w:val="001827FF"/>
    <w:rPr>
      <w:rFonts w:ascii="Arial" w:eastAsia="黑体"/>
      <w:sz w:val="32"/>
    </w:rPr>
  </w:style>
  <w:style w:type="paragraph" w:customStyle="1" w:styleId="flName">
    <w:name w:val="flName"/>
    <w:basedOn w:val="a"/>
    <w:link w:val="flNameChar"/>
    <w:autoRedefine/>
    <w:qFormat/>
    <w:rsid w:val="001827FF"/>
    <w:pPr>
      <w:adjustRightInd w:val="0"/>
      <w:spacing w:before="320" w:after="160" w:line="360" w:lineRule="atLeast"/>
      <w:jc w:val="center"/>
      <w:textAlignment w:val="baseline"/>
    </w:pPr>
    <w:rPr>
      <w:rFonts w:ascii="Arial" w:eastAsia="黑体" w:hAnsiTheme="minorHAnsi" w:cstheme="minorBidi"/>
      <w:snapToGrid/>
      <w:kern w:val="2"/>
      <w:sz w:val="32"/>
      <w:szCs w:val="22"/>
    </w:rPr>
  </w:style>
  <w:style w:type="character" w:customStyle="1" w:styleId="4Char10">
    <w:name w:val="标题 4 Char1"/>
    <w:autoRedefine/>
    <w:uiPriority w:val="99"/>
    <w:unhideWhenUsed/>
    <w:qFormat/>
    <w:rsid w:val="001827FF"/>
    <w:rPr>
      <w:rFonts w:ascii="Cambria" w:eastAsia="宋体" w:hAnsi="Cambria" w:hint="eastAsia"/>
      <w:b/>
      <w:kern w:val="2"/>
      <w:sz w:val="28"/>
    </w:rPr>
  </w:style>
  <w:style w:type="paragraph" w:customStyle="1" w:styleId="PersonalName">
    <w:name w:val="Personal Name"/>
    <w:basedOn w:val="aff4"/>
    <w:autoRedefine/>
    <w:qFormat/>
    <w:rsid w:val="001827FF"/>
    <w:pPr>
      <w:adjustRightInd w:val="0"/>
      <w:spacing w:line="420" w:lineRule="atLeast"/>
      <w:textAlignment w:val="baseline"/>
    </w:pPr>
    <w:rPr>
      <w:rFonts w:ascii="Impact" w:hAnsi="Impact"/>
      <w:b w:val="0"/>
      <w:bCs w:val="0"/>
      <w:caps/>
      <w:color w:val="000000"/>
      <w:kern w:val="0"/>
      <w:sz w:val="28"/>
      <w:szCs w:val="28"/>
    </w:rPr>
  </w:style>
  <w:style w:type="paragraph" w:customStyle="1" w:styleId="1ff9">
    <w:name w:val="样式 标题 1 + 非加粗 黑色"/>
    <w:basedOn w:val="10"/>
    <w:autoRedefine/>
    <w:qFormat/>
    <w:rsid w:val="001827FF"/>
    <w:pPr>
      <w:keepLines/>
      <w:spacing w:before="340" w:after="330" w:line="578" w:lineRule="auto"/>
    </w:pPr>
    <w:rPr>
      <w:rFonts w:ascii="Calibri" w:hAnsi="Calibri"/>
      <w:color w:val="000000"/>
      <w:sz w:val="48"/>
    </w:rPr>
  </w:style>
  <w:style w:type="paragraph" w:customStyle="1" w:styleId="ListParagraph1">
    <w:name w:val="List Paragraph1"/>
    <w:basedOn w:val="a"/>
    <w:autoRedefine/>
    <w:uiPriority w:val="34"/>
    <w:qFormat/>
    <w:rsid w:val="001827FF"/>
    <w:pPr>
      <w:spacing w:after="200" w:line="276" w:lineRule="auto"/>
      <w:ind w:firstLineChars="200" w:firstLine="420"/>
    </w:pPr>
    <w:rPr>
      <w:rFonts w:ascii="Calibri" w:eastAsia="楷体_GB2312" w:hAnsi="Calibri"/>
      <w:snapToGrid/>
      <w:kern w:val="2"/>
      <w:sz w:val="28"/>
      <w:szCs w:val="20"/>
    </w:rPr>
  </w:style>
  <w:style w:type="paragraph" w:customStyle="1" w:styleId="16620">
    <w:name w:val="样式 标题 1 + 黑体 三号 非加粗 居中 段前: 6 磅 段后: 6 磅 行距: 固定值 20 磅"/>
    <w:basedOn w:val="10"/>
    <w:autoRedefine/>
    <w:qFormat/>
    <w:rsid w:val="001827FF"/>
    <w:pPr>
      <w:keepLines/>
      <w:spacing w:before="120" w:after="120" w:line="400" w:lineRule="exact"/>
    </w:pPr>
    <w:rPr>
      <w:rFonts w:ascii="黑体" w:eastAsia="黑体" w:hAnsi="黑体" w:cs="宋体"/>
      <w:b w:val="0"/>
      <w:sz w:val="32"/>
      <w:szCs w:val="20"/>
    </w:rPr>
  </w:style>
  <w:style w:type="paragraph" w:customStyle="1" w:styleId="afffff5">
    <w:name w:val="表格"/>
    <w:basedOn w:val="a"/>
    <w:autoRedefine/>
    <w:qFormat/>
    <w:rsid w:val="001827FF"/>
    <w:pPr>
      <w:jc w:val="center"/>
      <w:textAlignment w:val="center"/>
    </w:pPr>
    <w:rPr>
      <w:rFonts w:ascii="华文细黑" w:eastAsia="宋体" w:hAnsi="华文细黑"/>
      <w:snapToGrid/>
    </w:rPr>
  </w:style>
  <w:style w:type="paragraph" w:customStyle="1" w:styleId="afffff6">
    <w:name w:val="样式 正文（首行缩进两字） + 宋体 小四"/>
    <w:basedOn w:val="ac"/>
    <w:autoRedefine/>
    <w:qFormat/>
    <w:rsid w:val="001827FF"/>
    <w:pPr>
      <w:adjustRightInd/>
      <w:spacing w:line="100" w:lineRule="atLeast"/>
      <w:ind w:firstLineChars="192" w:firstLine="614"/>
    </w:pPr>
    <w:rPr>
      <w:rFonts w:ascii="仿宋_GB2312" w:eastAsia="仿宋_GB2312" w:hAnsi="宋体"/>
      <w:sz w:val="32"/>
    </w:rPr>
  </w:style>
  <w:style w:type="paragraph" w:customStyle="1" w:styleId="Normal2">
    <w:name w:val="Normal_2"/>
    <w:autoRedefine/>
    <w:qFormat/>
    <w:rsid w:val="001827FF"/>
    <w:pPr>
      <w:widowControl w:val="0"/>
      <w:jc w:val="both"/>
    </w:pPr>
    <w:rPr>
      <w:rFonts w:ascii="Times New Roman" w:eastAsia="宋体" w:hAnsi="Times New Roman" w:cs="Times New Roman"/>
      <w:kern w:val="0"/>
      <w:sz w:val="20"/>
      <w:szCs w:val="20"/>
    </w:rPr>
  </w:style>
  <w:style w:type="paragraph" w:customStyle="1" w:styleId="Normal5">
    <w:name w:val="Normal_5"/>
    <w:autoRedefine/>
    <w:qFormat/>
    <w:rsid w:val="001827FF"/>
    <w:rPr>
      <w:rFonts w:ascii="Times New Roman" w:eastAsia="宋体" w:hAnsi="Times New Roman" w:cs="Times New Roman"/>
      <w:kern w:val="0"/>
      <w:sz w:val="24"/>
      <w:szCs w:val="24"/>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autoRedefine/>
    <w:qFormat/>
    <w:rsid w:val="001827FF"/>
    <w:rPr>
      <w:rFonts w:ascii="Times New Roman" w:eastAsia="宋体" w:hAnsi="Times New Roman"/>
      <w:snapToGrid/>
      <w:kern w:val="2"/>
    </w:rPr>
  </w:style>
  <w:style w:type="paragraph" w:customStyle="1" w:styleId="afffff7">
    <w:name w:val="目录"/>
    <w:basedOn w:val="a"/>
    <w:autoRedefine/>
    <w:qFormat/>
    <w:rsid w:val="001827FF"/>
    <w:pPr>
      <w:widowControl/>
      <w:jc w:val="center"/>
    </w:pPr>
    <w:rPr>
      <w:rFonts w:ascii="宋体" w:eastAsia="宋体" w:hAnsi="Times New Roman"/>
      <w:b/>
      <w:snapToGrid/>
      <w:sz w:val="36"/>
      <w:szCs w:val="20"/>
    </w:rPr>
  </w:style>
  <w:style w:type="paragraph" w:customStyle="1" w:styleId="3a">
    <w:name w:val="正文文字3"/>
    <w:basedOn w:val="af5"/>
    <w:autoRedefine/>
    <w:qFormat/>
    <w:rsid w:val="001827FF"/>
    <w:pPr>
      <w:tabs>
        <w:tab w:val="clear" w:pos="5250"/>
      </w:tabs>
      <w:adjustRightInd w:val="0"/>
      <w:spacing w:line="360" w:lineRule="atLeast"/>
      <w:ind w:leftChars="30" w:left="30" w:rightChars="30" w:right="30"/>
      <w:textAlignment w:val="baseline"/>
    </w:pPr>
    <w:rPr>
      <w:kern w:val="0"/>
    </w:rPr>
  </w:style>
  <w:style w:type="paragraph" w:customStyle="1" w:styleId="215">
    <w:name w:val="标题 2 + 黑色 行距: 1.5 倍行距"/>
    <w:basedOn w:val="21"/>
    <w:autoRedefine/>
    <w:qFormat/>
    <w:rsid w:val="001827FF"/>
    <w:pPr>
      <w:spacing w:before="260" w:after="260" w:line="360" w:lineRule="auto"/>
    </w:pPr>
    <w:rPr>
      <w:rFonts w:eastAsia="宋体" w:cs="宋体"/>
      <w:color w:val="000000"/>
      <w:sz w:val="32"/>
      <w:szCs w:val="20"/>
    </w:rPr>
  </w:style>
  <w:style w:type="paragraph" w:customStyle="1" w:styleId="63">
    <w:name w:val="6'"/>
    <w:basedOn w:val="a"/>
    <w:autoRedefine/>
    <w:qFormat/>
    <w:rsid w:val="001827FF"/>
    <w:pPr>
      <w:autoSpaceDE w:val="0"/>
      <w:autoSpaceDN w:val="0"/>
      <w:adjustRightInd w:val="0"/>
      <w:snapToGrid w:val="0"/>
      <w:spacing w:line="320" w:lineRule="exact"/>
      <w:jc w:val="center"/>
      <w:textAlignment w:val="baseline"/>
    </w:pPr>
    <w:rPr>
      <w:rFonts w:ascii="Times New Roman" w:eastAsia="宋体" w:hAnsi="Times New Roman"/>
      <w:snapToGrid/>
      <w:spacing w:val="20"/>
      <w:kern w:val="28"/>
    </w:rPr>
  </w:style>
  <w:style w:type="paragraph" w:customStyle="1" w:styleId="Style22">
    <w:name w:val="_Style 22"/>
    <w:basedOn w:val="a"/>
    <w:autoRedefine/>
    <w:qFormat/>
    <w:rsid w:val="001827FF"/>
    <w:rPr>
      <w:rFonts w:ascii="Times New Roman" w:eastAsia="宋体" w:hAnsi="Times New Roman"/>
      <w:snapToGrid/>
      <w:kern w:val="2"/>
    </w:rPr>
  </w:style>
  <w:style w:type="paragraph" w:customStyle="1" w:styleId="2150">
    <w:name w:val="样式 标题 2 + 黑色 行距: 1.5 倍行距"/>
    <w:basedOn w:val="21"/>
    <w:autoRedefine/>
    <w:qFormat/>
    <w:rsid w:val="001827FF"/>
    <w:pPr>
      <w:spacing w:before="260" w:after="260" w:line="360" w:lineRule="auto"/>
      <w:jc w:val="center"/>
    </w:pPr>
    <w:rPr>
      <w:rFonts w:ascii="宋体" w:eastAsia="宋体" w:hAnsi="宋体" w:cs="宋体"/>
      <w:color w:val="000000"/>
      <w:sz w:val="32"/>
    </w:rPr>
  </w:style>
  <w:style w:type="paragraph" w:customStyle="1" w:styleId="afffff8">
    <w:name w:val="注"/>
    <w:basedOn w:val="a"/>
    <w:autoRedefine/>
    <w:qFormat/>
    <w:rsid w:val="001827FF"/>
    <w:pPr>
      <w:adjustRightInd w:val="0"/>
      <w:spacing w:line="360" w:lineRule="atLeast"/>
      <w:ind w:left="840" w:hanging="420"/>
      <w:textAlignment w:val="baseline"/>
    </w:pPr>
    <w:rPr>
      <w:rFonts w:ascii="Times New Roman" w:eastAsia="宋体" w:hAnsi="Times New Roman"/>
      <w:snapToGrid/>
      <w:szCs w:val="20"/>
    </w:rPr>
  </w:style>
  <w:style w:type="paragraph" w:customStyle="1" w:styleId="CharChar2CharChar">
    <w:name w:val="Char Char2 Char Char"/>
    <w:basedOn w:val="af0"/>
    <w:autoRedefine/>
    <w:uiPriority w:val="99"/>
    <w:unhideWhenUsed/>
    <w:qFormat/>
    <w:rsid w:val="001827FF"/>
    <w:rPr>
      <w:rFonts w:ascii="Tahoma" w:hAnsi="Tahoma" w:hint="eastAsia"/>
      <w:sz w:val="24"/>
      <w:shd w:val="clear" w:color="auto" w:fill="auto"/>
    </w:rPr>
  </w:style>
  <w:style w:type="paragraph" w:customStyle="1" w:styleId="1ffa">
    <w:name w:val="正文文本缩进1"/>
    <w:basedOn w:val="a"/>
    <w:autoRedefine/>
    <w:qFormat/>
    <w:rsid w:val="001827FF"/>
    <w:pPr>
      <w:spacing w:line="360" w:lineRule="auto"/>
      <w:ind w:firstLine="420"/>
    </w:pPr>
    <w:rPr>
      <w:rFonts w:ascii="宋体" w:eastAsia="宋体" w:hAnsi="Times New Roman"/>
      <w:snapToGrid/>
      <w:kern w:val="2"/>
      <w:sz w:val="24"/>
    </w:rPr>
  </w:style>
  <w:style w:type="paragraph" w:customStyle="1" w:styleId="313">
    <w:name w:val="纯文本31"/>
    <w:basedOn w:val="a"/>
    <w:autoRedefine/>
    <w:qFormat/>
    <w:rsid w:val="001827FF"/>
    <w:rPr>
      <w:rFonts w:ascii="宋体" w:eastAsia="宋体" w:hAnsi="Courier New"/>
      <w:snapToGrid/>
      <w:kern w:val="2"/>
      <w:sz w:val="28"/>
    </w:rPr>
  </w:style>
  <w:style w:type="paragraph" w:customStyle="1" w:styleId="Style16">
    <w:name w:val="_Style 16"/>
    <w:basedOn w:val="a"/>
    <w:autoRedefine/>
    <w:qFormat/>
    <w:rsid w:val="001827FF"/>
    <w:pPr>
      <w:widowControl/>
      <w:spacing w:line="400" w:lineRule="exact"/>
      <w:jc w:val="center"/>
    </w:pPr>
    <w:rPr>
      <w:rFonts w:ascii="Times New Roman" w:eastAsia="宋体" w:hAnsi="Times New Roman"/>
      <w:snapToGrid/>
      <w:kern w:val="2"/>
      <w:szCs w:val="20"/>
    </w:rPr>
  </w:style>
  <w:style w:type="character" w:customStyle="1" w:styleId="name2">
    <w:name w:val="name2"/>
    <w:autoRedefine/>
    <w:qFormat/>
    <w:rsid w:val="001827FF"/>
  </w:style>
  <w:style w:type="paragraph" w:customStyle="1" w:styleId="3b">
    <w:name w:val="列出段落3"/>
    <w:basedOn w:val="a"/>
    <w:autoRedefine/>
    <w:uiPriority w:val="99"/>
    <w:qFormat/>
    <w:rsid w:val="001827FF"/>
    <w:pPr>
      <w:ind w:firstLineChars="200" w:firstLine="420"/>
    </w:pPr>
    <w:rPr>
      <w:rFonts w:ascii="Calibri" w:eastAsia="宋体" w:hAnsi="Calibri" w:cs="黑体"/>
      <w:snapToGrid/>
      <w:kern w:val="2"/>
      <w:szCs w:val="22"/>
    </w:rPr>
  </w:style>
  <w:style w:type="paragraph" w:customStyle="1" w:styleId="04">
    <w:name w:val="样式 首行缩进:  0 字符"/>
    <w:basedOn w:val="a"/>
    <w:autoRedefine/>
    <w:qFormat/>
    <w:rsid w:val="001827FF"/>
    <w:pPr>
      <w:spacing w:line="360" w:lineRule="auto"/>
      <w:ind w:firstLineChars="200" w:firstLine="200"/>
    </w:pPr>
    <w:rPr>
      <w:rFonts w:ascii="Arial" w:eastAsia="宋体" w:hAnsi="Arial" w:cs="宋体"/>
      <w:snapToGrid/>
      <w:kern w:val="2"/>
      <w:sz w:val="24"/>
      <w:szCs w:val="20"/>
    </w:rPr>
  </w:style>
  <w:style w:type="paragraph" w:customStyle="1" w:styleId="afffff9">
    <w:name w:val="表格表头"/>
    <w:basedOn w:val="a"/>
    <w:autoRedefine/>
    <w:qFormat/>
    <w:rsid w:val="001827FF"/>
    <w:pPr>
      <w:spacing w:line="360" w:lineRule="auto"/>
      <w:jc w:val="center"/>
      <w:outlineLvl w:val="0"/>
    </w:pPr>
    <w:rPr>
      <w:rFonts w:ascii="宋体" w:eastAsia="黑体" w:hAnsi="宋体" w:cs="宋体"/>
      <w:snapToGrid/>
      <w:kern w:val="2"/>
      <w:sz w:val="24"/>
      <w:szCs w:val="21"/>
    </w:rPr>
  </w:style>
  <w:style w:type="paragraph" w:customStyle="1" w:styleId="1">
    <w:name w:val="表1"/>
    <w:basedOn w:val="a"/>
    <w:autoRedefine/>
    <w:qFormat/>
    <w:rsid w:val="001827FF"/>
    <w:pPr>
      <w:numPr>
        <w:numId w:val="2"/>
      </w:numPr>
      <w:spacing w:line="360" w:lineRule="auto"/>
      <w:ind w:left="0" w:firstLine="0"/>
      <w:jc w:val="center"/>
    </w:pPr>
    <w:rPr>
      <w:rFonts w:ascii="Arial" w:eastAsia="宋体" w:hAnsi="Arial" w:cs="宋体"/>
      <w:snapToGrid/>
      <w:kern w:val="2"/>
      <w:szCs w:val="20"/>
    </w:rPr>
  </w:style>
  <w:style w:type="paragraph" w:customStyle="1" w:styleId="afffffa">
    <w:name w:val="表格正文"/>
    <w:basedOn w:val="a"/>
    <w:autoRedefine/>
    <w:qFormat/>
    <w:rsid w:val="001827FF"/>
    <w:pPr>
      <w:spacing w:line="360" w:lineRule="auto"/>
      <w:jc w:val="left"/>
    </w:pPr>
    <w:rPr>
      <w:rFonts w:ascii="Arial" w:eastAsia="宋体" w:hAnsi="Arial" w:cs="宋体"/>
      <w:snapToGrid/>
      <w:kern w:val="2"/>
      <w:szCs w:val="20"/>
    </w:rPr>
  </w:style>
  <w:style w:type="character" w:customStyle="1" w:styleId="afffffb">
    <w:name w:val="正文文本首行缩进 字符"/>
    <w:autoRedefine/>
    <w:uiPriority w:val="99"/>
    <w:semiHidden/>
    <w:qFormat/>
    <w:rsid w:val="001827FF"/>
    <w:rPr>
      <w:rFonts w:ascii="Times New Roman" w:eastAsia="宋体" w:hAnsi="Times New Roman" w:cs="Times New Roman"/>
      <w:kern w:val="2"/>
      <w:sz w:val="21"/>
      <w:szCs w:val="24"/>
    </w:rPr>
  </w:style>
  <w:style w:type="character" w:customStyle="1" w:styleId="3c">
    <w:name w:val="正文文本缩进 3 字符"/>
    <w:autoRedefine/>
    <w:uiPriority w:val="99"/>
    <w:semiHidden/>
    <w:qFormat/>
    <w:rsid w:val="001827FF"/>
    <w:rPr>
      <w:kern w:val="2"/>
      <w:sz w:val="16"/>
      <w:szCs w:val="16"/>
    </w:rPr>
  </w:style>
  <w:style w:type="character" w:customStyle="1" w:styleId="HTML2">
    <w:name w:val="HTML 地址 字符"/>
    <w:autoRedefine/>
    <w:uiPriority w:val="99"/>
    <w:semiHidden/>
    <w:qFormat/>
    <w:rsid w:val="001827FF"/>
    <w:rPr>
      <w:i/>
      <w:iCs/>
      <w:kern w:val="2"/>
      <w:sz w:val="21"/>
      <w:szCs w:val="24"/>
    </w:rPr>
  </w:style>
  <w:style w:type="character" w:customStyle="1" w:styleId="2f0">
    <w:name w:val="正文文本首行缩进 2 字符"/>
    <w:autoRedefine/>
    <w:uiPriority w:val="99"/>
    <w:semiHidden/>
    <w:qFormat/>
    <w:rsid w:val="001827FF"/>
    <w:rPr>
      <w:rFonts w:ascii="Times New Roman" w:eastAsia="宋体" w:hAnsi="Times New Roman" w:cs="Times New Roman"/>
      <w:kern w:val="2"/>
      <w:sz w:val="21"/>
      <w:szCs w:val="24"/>
    </w:rPr>
  </w:style>
  <w:style w:type="character" w:customStyle="1" w:styleId="afffffc">
    <w:name w:val="宏文本 字符"/>
    <w:autoRedefine/>
    <w:uiPriority w:val="99"/>
    <w:semiHidden/>
    <w:qFormat/>
    <w:rsid w:val="001827FF"/>
    <w:rPr>
      <w:rFonts w:ascii="Courier New" w:hAnsi="Courier New" w:cs="Courier New"/>
      <w:kern w:val="2"/>
      <w:sz w:val="24"/>
      <w:szCs w:val="24"/>
    </w:rPr>
  </w:style>
  <w:style w:type="character" w:customStyle="1" w:styleId="afffffd">
    <w:name w:val="签名 字符"/>
    <w:autoRedefine/>
    <w:uiPriority w:val="99"/>
    <w:semiHidden/>
    <w:qFormat/>
    <w:rsid w:val="001827FF"/>
    <w:rPr>
      <w:kern w:val="2"/>
      <w:sz w:val="21"/>
      <w:szCs w:val="24"/>
    </w:rPr>
  </w:style>
  <w:style w:type="character" w:customStyle="1" w:styleId="3d">
    <w:name w:val="正文文本 3 字符"/>
    <w:autoRedefine/>
    <w:uiPriority w:val="99"/>
    <w:semiHidden/>
    <w:qFormat/>
    <w:rsid w:val="001827FF"/>
    <w:rPr>
      <w:kern w:val="2"/>
      <w:sz w:val="16"/>
      <w:szCs w:val="16"/>
    </w:rPr>
  </w:style>
  <w:style w:type="character" w:customStyle="1" w:styleId="afffffe">
    <w:name w:val="结束语 字符"/>
    <w:autoRedefine/>
    <w:uiPriority w:val="99"/>
    <w:semiHidden/>
    <w:qFormat/>
    <w:rsid w:val="001827FF"/>
    <w:rPr>
      <w:kern w:val="2"/>
      <w:sz w:val="21"/>
      <w:szCs w:val="24"/>
    </w:rPr>
  </w:style>
  <w:style w:type="character" w:customStyle="1" w:styleId="2f1">
    <w:name w:val="正文文本 2 字符"/>
    <w:autoRedefine/>
    <w:uiPriority w:val="99"/>
    <w:semiHidden/>
    <w:qFormat/>
    <w:rsid w:val="001827FF"/>
    <w:rPr>
      <w:kern w:val="2"/>
      <w:sz w:val="21"/>
      <w:szCs w:val="24"/>
    </w:rPr>
  </w:style>
  <w:style w:type="character" w:customStyle="1" w:styleId="HTML3">
    <w:name w:val="HTML 预设格式 字符"/>
    <w:autoRedefine/>
    <w:uiPriority w:val="99"/>
    <w:semiHidden/>
    <w:qFormat/>
    <w:rsid w:val="001827FF"/>
    <w:rPr>
      <w:rFonts w:ascii="Courier New" w:hAnsi="Courier New" w:cs="Courier New"/>
      <w:kern w:val="2"/>
    </w:rPr>
  </w:style>
  <w:style w:type="character" w:customStyle="1" w:styleId="affffff">
    <w:name w:val="信息标题 字符"/>
    <w:autoRedefine/>
    <w:uiPriority w:val="99"/>
    <w:semiHidden/>
    <w:qFormat/>
    <w:rsid w:val="001827FF"/>
    <w:rPr>
      <w:rFonts w:ascii="等线 Light" w:eastAsia="等线 Light" w:hAnsi="等线 Light" w:cs="Times New Roman"/>
      <w:kern w:val="2"/>
      <w:sz w:val="24"/>
      <w:szCs w:val="24"/>
      <w:shd w:val="pct20" w:color="auto" w:fill="auto"/>
    </w:rPr>
  </w:style>
  <w:style w:type="character" w:customStyle="1" w:styleId="affffff0">
    <w:name w:val="尾注文本 字符"/>
    <w:autoRedefine/>
    <w:uiPriority w:val="99"/>
    <w:semiHidden/>
    <w:qFormat/>
    <w:rsid w:val="001827FF"/>
    <w:rPr>
      <w:kern w:val="2"/>
      <w:sz w:val="21"/>
      <w:szCs w:val="24"/>
    </w:rPr>
  </w:style>
  <w:style w:type="character" w:customStyle="1" w:styleId="affffff1">
    <w:name w:val="注释标题 字符"/>
    <w:autoRedefine/>
    <w:uiPriority w:val="99"/>
    <w:semiHidden/>
    <w:qFormat/>
    <w:rsid w:val="001827FF"/>
    <w:rPr>
      <w:kern w:val="2"/>
      <w:sz w:val="21"/>
      <w:szCs w:val="24"/>
    </w:rPr>
  </w:style>
  <w:style w:type="character" w:customStyle="1" w:styleId="2f2">
    <w:name w:val="纯文本 字符2"/>
    <w:autoRedefine/>
    <w:uiPriority w:val="99"/>
    <w:semiHidden/>
    <w:qFormat/>
    <w:rsid w:val="001827FF"/>
    <w:rPr>
      <w:rFonts w:ascii="等线" w:eastAsia="等线" w:hAnsi="Courier New" w:cs="Courier New"/>
      <w:kern w:val="2"/>
      <w:sz w:val="21"/>
      <w:szCs w:val="24"/>
    </w:rPr>
  </w:style>
  <w:style w:type="character" w:customStyle="1" w:styleId="affffff2">
    <w:name w:val="电子邮件签名 字符"/>
    <w:autoRedefine/>
    <w:uiPriority w:val="99"/>
    <w:semiHidden/>
    <w:qFormat/>
    <w:rsid w:val="001827FF"/>
    <w:rPr>
      <w:kern w:val="2"/>
      <w:sz w:val="21"/>
      <w:szCs w:val="24"/>
    </w:rPr>
  </w:style>
  <w:style w:type="character" w:customStyle="1" w:styleId="affffff3">
    <w:name w:val="称呼 字符"/>
    <w:autoRedefine/>
    <w:uiPriority w:val="99"/>
    <w:semiHidden/>
    <w:qFormat/>
    <w:rsid w:val="001827FF"/>
    <w:rPr>
      <w:kern w:val="2"/>
      <w:sz w:val="21"/>
      <w:szCs w:val="24"/>
    </w:rPr>
  </w:style>
  <w:style w:type="character" w:customStyle="1" w:styleId="1ffb">
    <w:name w:val="脚注文本 字符1"/>
    <w:autoRedefine/>
    <w:uiPriority w:val="99"/>
    <w:semiHidden/>
    <w:qFormat/>
    <w:rsid w:val="001827FF"/>
    <w:rPr>
      <w:kern w:val="2"/>
      <w:sz w:val="18"/>
      <w:szCs w:val="18"/>
    </w:rPr>
  </w:style>
  <w:style w:type="character" w:customStyle="1" w:styleId="2f3">
    <w:name w:val="标题 字符2"/>
    <w:autoRedefine/>
    <w:uiPriority w:val="10"/>
    <w:qFormat/>
    <w:rsid w:val="001827FF"/>
    <w:rPr>
      <w:rFonts w:ascii="等线 Light" w:eastAsia="等线 Light" w:hAnsi="等线 Light" w:cs="Times New Roman"/>
      <w:b/>
      <w:bCs/>
      <w:kern w:val="2"/>
      <w:sz w:val="32"/>
      <w:szCs w:val="32"/>
    </w:rPr>
  </w:style>
  <w:style w:type="character" w:customStyle="1" w:styleId="CharChar142">
    <w:name w:val="Char Char142"/>
    <w:autoRedefine/>
    <w:qFormat/>
    <w:rsid w:val="001827FF"/>
    <w:rPr>
      <w:rFonts w:eastAsia="宋体"/>
      <w:kern w:val="2"/>
      <w:sz w:val="21"/>
      <w:szCs w:val="24"/>
      <w:lang w:val="en-US" w:eastAsia="zh-CN" w:bidi="ar-SA"/>
    </w:rPr>
  </w:style>
  <w:style w:type="character" w:customStyle="1" w:styleId="CharChar73">
    <w:name w:val="Char Char73"/>
    <w:autoRedefine/>
    <w:qFormat/>
    <w:rsid w:val="001827FF"/>
    <w:rPr>
      <w:rFonts w:eastAsia="宋体"/>
      <w:kern w:val="2"/>
      <w:sz w:val="21"/>
      <w:szCs w:val="24"/>
      <w:lang w:val="en-US" w:eastAsia="zh-CN" w:bidi="ar-SA"/>
    </w:rPr>
  </w:style>
  <w:style w:type="character" w:customStyle="1" w:styleId="CharChar152">
    <w:name w:val="Char Char152"/>
    <w:autoRedefine/>
    <w:qFormat/>
    <w:locked/>
    <w:rsid w:val="001827FF"/>
    <w:rPr>
      <w:rFonts w:ascii="Arial" w:eastAsia="黑体" w:hAnsi="Arial"/>
      <w:kern w:val="2"/>
      <w:sz w:val="21"/>
      <w:lang w:val="en-US" w:eastAsia="zh-CN" w:bidi="ar-SA"/>
    </w:rPr>
  </w:style>
  <w:style w:type="character" w:customStyle="1" w:styleId="CharChar192">
    <w:name w:val="Char Char192"/>
    <w:autoRedefine/>
    <w:qFormat/>
    <w:locked/>
    <w:rsid w:val="001827FF"/>
    <w:rPr>
      <w:rFonts w:eastAsia="宋体"/>
      <w:kern w:val="2"/>
      <w:sz w:val="28"/>
      <w:lang w:val="en-US" w:eastAsia="zh-CN" w:bidi="ar-SA"/>
    </w:rPr>
  </w:style>
  <w:style w:type="character" w:customStyle="1" w:styleId="CharChar82">
    <w:name w:val="Char Char82"/>
    <w:autoRedefine/>
    <w:qFormat/>
    <w:locked/>
    <w:rsid w:val="001827FF"/>
    <w:rPr>
      <w:rFonts w:ascii="楷体_GB2312" w:eastAsia="楷体_GB2312"/>
      <w:b/>
      <w:spacing w:val="-24"/>
      <w:sz w:val="28"/>
      <w:lang w:val="en-US" w:eastAsia="zh-CN" w:bidi="ar-SA"/>
    </w:rPr>
  </w:style>
  <w:style w:type="character" w:customStyle="1" w:styleId="CharChar32">
    <w:name w:val="Char Char32"/>
    <w:autoRedefine/>
    <w:qFormat/>
    <w:rsid w:val="001827FF"/>
    <w:rPr>
      <w:kern w:val="2"/>
      <w:sz w:val="18"/>
      <w:szCs w:val="18"/>
    </w:rPr>
  </w:style>
  <w:style w:type="character" w:customStyle="1" w:styleId="CharCharCharCharCharChar2">
    <w:name w:val="Char Char Char Char Char Char2"/>
    <w:autoRedefine/>
    <w:qFormat/>
    <w:rsid w:val="001827FF"/>
    <w:rPr>
      <w:rFonts w:eastAsia="宋体"/>
      <w:kern w:val="2"/>
      <w:sz w:val="21"/>
      <w:szCs w:val="24"/>
      <w:lang w:val="en-US" w:eastAsia="zh-CN" w:bidi="ar-SA"/>
    </w:rPr>
  </w:style>
  <w:style w:type="character" w:customStyle="1" w:styleId="CharChar102">
    <w:name w:val="Char Char102"/>
    <w:autoRedefine/>
    <w:qFormat/>
    <w:locked/>
    <w:rsid w:val="001827FF"/>
    <w:rPr>
      <w:rFonts w:eastAsia="宋体"/>
      <w:kern w:val="2"/>
      <w:sz w:val="18"/>
      <w:szCs w:val="18"/>
      <w:lang w:val="en-US" w:eastAsia="zh-CN" w:bidi="ar-SA"/>
    </w:rPr>
  </w:style>
  <w:style w:type="character" w:customStyle="1" w:styleId="CharChar42">
    <w:name w:val="Char Char42"/>
    <w:autoRedefine/>
    <w:qFormat/>
    <w:rsid w:val="001827FF"/>
    <w:rPr>
      <w:rFonts w:eastAsia="宋体"/>
      <w:kern w:val="2"/>
      <w:sz w:val="18"/>
      <w:szCs w:val="24"/>
      <w:lang w:val="en-US" w:eastAsia="zh-CN" w:bidi="ar-SA"/>
    </w:rPr>
  </w:style>
  <w:style w:type="character" w:customStyle="1" w:styleId="CharChar173">
    <w:name w:val="Char Char173"/>
    <w:autoRedefine/>
    <w:qFormat/>
    <w:rsid w:val="001827FF"/>
    <w:rPr>
      <w:rFonts w:eastAsia="宋体"/>
      <w:b/>
      <w:kern w:val="2"/>
      <w:sz w:val="24"/>
      <w:lang w:val="en-US" w:eastAsia="zh-CN" w:bidi="ar-SA"/>
    </w:rPr>
  </w:style>
  <w:style w:type="character" w:customStyle="1" w:styleId="CharChar63">
    <w:name w:val="Char Char63"/>
    <w:autoRedefine/>
    <w:qFormat/>
    <w:locked/>
    <w:rsid w:val="001827FF"/>
    <w:rPr>
      <w:rFonts w:eastAsia="宋体"/>
      <w:kern w:val="2"/>
      <w:sz w:val="18"/>
      <w:szCs w:val="24"/>
      <w:lang w:val="en-US" w:eastAsia="zh-CN" w:bidi="ar-SA"/>
    </w:rPr>
  </w:style>
  <w:style w:type="character" w:customStyle="1" w:styleId="CharChar202">
    <w:name w:val="Char Char202"/>
    <w:autoRedefine/>
    <w:qFormat/>
    <w:locked/>
    <w:rsid w:val="001827FF"/>
    <w:rPr>
      <w:rFonts w:ascii="Arial" w:eastAsia="黑体" w:hAnsi="Arial"/>
      <w:b/>
      <w:bCs/>
      <w:kern w:val="2"/>
      <w:sz w:val="28"/>
      <w:szCs w:val="28"/>
      <w:lang w:val="en-US" w:eastAsia="zh-CN" w:bidi="ar-SA"/>
    </w:rPr>
  </w:style>
  <w:style w:type="character" w:customStyle="1" w:styleId="CharChar182">
    <w:name w:val="Char Char182"/>
    <w:autoRedefine/>
    <w:qFormat/>
    <w:locked/>
    <w:rsid w:val="001827FF"/>
    <w:rPr>
      <w:rFonts w:ascii="Arial" w:eastAsia="黑体" w:hAnsi="Arial"/>
      <w:b/>
      <w:kern w:val="2"/>
      <w:sz w:val="24"/>
      <w:lang w:val="en-US" w:eastAsia="zh-CN" w:bidi="ar-SA"/>
    </w:rPr>
  </w:style>
  <w:style w:type="character" w:customStyle="1" w:styleId="CharChar25">
    <w:name w:val="Char Char25"/>
    <w:autoRedefine/>
    <w:qFormat/>
    <w:rsid w:val="001827FF"/>
    <w:rPr>
      <w:rFonts w:eastAsia="宋体"/>
      <w:kern w:val="2"/>
      <w:sz w:val="18"/>
      <w:szCs w:val="18"/>
      <w:lang w:val="en-US" w:eastAsia="zh-CN" w:bidi="ar-SA"/>
    </w:rPr>
  </w:style>
  <w:style w:type="character" w:customStyle="1" w:styleId="CharChar26">
    <w:name w:val="Char Char26"/>
    <w:autoRedefine/>
    <w:qFormat/>
    <w:rsid w:val="001827FF"/>
    <w:rPr>
      <w:rFonts w:eastAsia="仿宋_GB2312"/>
      <w:kern w:val="2"/>
      <w:sz w:val="23"/>
      <w:szCs w:val="24"/>
    </w:rPr>
  </w:style>
  <w:style w:type="character" w:customStyle="1" w:styleId="CharChar212">
    <w:name w:val="Char Char212"/>
    <w:autoRedefine/>
    <w:qFormat/>
    <w:rsid w:val="001827FF"/>
    <w:rPr>
      <w:rFonts w:eastAsia="宋体"/>
      <w:b/>
      <w:bCs/>
      <w:kern w:val="2"/>
      <w:sz w:val="32"/>
      <w:szCs w:val="32"/>
      <w:lang w:val="en-US" w:eastAsia="zh-CN" w:bidi="ar-SA"/>
    </w:rPr>
  </w:style>
  <w:style w:type="character" w:customStyle="1" w:styleId="CharChar162">
    <w:name w:val="Char Char162"/>
    <w:autoRedefine/>
    <w:qFormat/>
    <w:locked/>
    <w:rsid w:val="001827FF"/>
    <w:rPr>
      <w:rFonts w:ascii="Arial" w:eastAsia="黑体" w:hAnsi="Arial"/>
      <w:kern w:val="2"/>
      <w:sz w:val="24"/>
      <w:lang w:val="en-US" w:eastAsia="zh-CN" w:bidi="ar-SA"/>
    </w:rPr>
  </w:style>
  <w:style w:type="paragraph" w:customStyle="1" w:styleId="CharChar2CharCharCharChar2">
    <w:name w:val="Char Char2 Char Char Char Char2"/>
    <w:basedOn w:val="a"/>
    <w:autoRedefine/>
    <w:qFormat/>
    <w:rsid w:val="001827FF"/>
    <w:rPr>
      <w:rFonts w:ascii="Tahoma" w:eastAsia="宋体" w:hAnsi="Tahoma"/>
      <w:snapToGrid/>
      <w:kern w:val="2"/>
      <w:sz w:val="24"/>
      <w:szCs w:val="20"/>
    </w:rPr>
  </w:style>
  <w:style w:type="paragraph" w:customStyle="1" w:styleId="CharChar1CharCharChar2">
    <w:name w:val="Char Char1 Char Char Char2"/>
    <w:basedOn w:val="af0"/>
    <w:autoRedefine/>
    <w:qFormat/>
    <w:rsid w:val="001827FF"/>
    <w:rPr>
      <w:shd w:val="clear" w:color="auto" w:fill="auto"/>
    </w:rPr>
  </w:style>
  <w:style w:type="paragraph" w:customStyle="1" w:styleId="CharCharCharCharCharCharCharCharCharCharCharCharCharCharChar2">
    <w:name w:val="Char Char Char Char Char Char Char Char Char Char Char Char Char Char Char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CharCharCharCharCharCharCharCharCharCharChar2">
    <w:name w:val="Char Char Char Char Char Char Char Char Char Char Char Char Char2"/>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3e">
    <w:name w:val="正文3"/>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CharCharCharChar3">
    <w:name w:val="Char Char Char Char3"/>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CharCharChar1Char3">
    <w:name w:val="Char Char Char1 Char3"/>
    <w:basedOn w:val="a"/>
    <w:autoRedefine/>
    <w:qFormat/>
    <w:rsid w:val="001827FF"/>
    <w:rPr>
      <w:rFonts w:ascii="Times New Roman" w:eastAsia="宋体" w:hAnsi="Times New Roman"/>
      <w:snapToGrid/>
      <w:kern w:val="2"/>
      <w:szCs w:val="20"/>
    </w:rPr>
  </w:style>
  <w:style w:type="paragraph" w:customStyle="1" w:styleId="CharCharCharCharCharCharChar12">
    <w:name w:val="Char Char Char Char Char Char Char1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CharCharCharChar1CharCharCharCharCharCharCharCharCharCharCharCharCharCharCharChar2">
    <w:name w:val="Char Char Char Char Char Char1 Char Char Char Char Char Char Char Char Char Char Char Char Char Char Char Char2"/>
    <w:basedOn w:val="a"/>
    <w:autoRedefine/>
    <w:qFormat/>
    <w:rsid w:val="001827FF"/>
    <w:rPr>
      <w:rFonts w:ascii="Times New Roman" w:eastAsia="宋体" w:hAnsi="Times New Roman"/>
      <w:snapToGrid/>
      <w:kern w:val="2"/>
      <w:szCs w:val="20"/>
    </w:rPr>
  </w:style>
  <w:style w:type="paragraph" w:customStyle="1" w:styleId="CharCharCharCharCharCharCharCharCharChar2">
    <w:name w:val="Char Char Char Char Char Char Char Char Char Char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ListParagraph2">
    <w:name w:val="List Paragraph2"/>
    <w:basedOn w:val="a"/>
    <w:autoRedefine/>
    <w:qFormat/>
    <w:rsid w:val="001827FF"/>
    <w:pPr>
      <w:ind w:firstLineChars="200" w:firstLine="420"/>
    </w:pPr>
    <w:rPr>
      <w:rFonts w:ascii="Calibri" w:eastAsia="宋体" w:hAnsi="Calibri"/>
      <w:snapToGrid/>
      <w:kern w:val="2"/>
      <w:szCs w:val="20"/>
    </w:rPr>
  </w:style>
  <w:style w:type="character" w:customStyle="1" w:styleId="Char1fa">
    <w:name w:val="普通文字 Char1"/>
    <w:autoRedefine/>
    <w:semiHidden/>
    <w:qFormat/>
    <w:locked/>
    <w:rsid w:val="001827FF"/>
    <w:rPr>
      <w:rFonts w:ascii="宋体" w:eastAsia="宋体" w:hAnsi="Courier New" w:cs="Courier New"/>
      <w:kern w:val="2"/>
      <w:sz w:val="21"/>
      <w:szCs w:val="21"/>
      <w:lang w:val="en-US" w:eastAsia="zh-CN" w:bidi="ar-SA"/>
    </w:rPr>
  </w:style>
  <w:style w:type="paragraph" w:customStyle="1" w:styleId="2f4">
    <w:name w:val="2"/>
    <w:basedOn w:val="a"/>
    <w:next w:val="a"/>
    <w:autoRedefine/>
    <w:uiPriority w:val="39"/>
    <w:qFormat/>
    <w:rsid w:val="001827FF"/>
    <w:pPr>
      <w:ind w:leftChars="1600" w:left="3360"/>
    </w:pPr>
    <w:rPr>
      <w:rFonts w:ascii="Calibri" w:eastAsia="宋体" w:hAnsi="Calibri"/>
      <w:snapToGrid/>
      <w:kern w:val="2"/>
      <w:szCs w:val="22"/>
    </w:rPr>
  </w:style>
  <w:style w:type="character" w:customStyle="1" w:styleId="2f5">
    <w:name w:val="批注文字 字符2"/>
    <w:autoRedefine/>
    <w:qFormat/>
    <w:rsid w:val="001827FF"/>
    <w:rPr>
      <w:rFonts w:eastAsia="宋体"/>
      <w:kern w:val="2"/>
      <w:sz w:val="21"/>
      <w:szCs w:val="24"/>
      <w:lang w:eastAsia="zh-CN"/>
    </w:rPr>
  </w:style>
  <w:style w:type="paragraph" w:customStyle="1" w:styleId="msonormal0">
    <w:name w:val="msonormal"/>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77">
    <w:name w:val="xl7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78">
    <w:name w:val="xl7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79">
    <w:name w:val="xl7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80">
    <w:name w:val="xl8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snapToGrid/>
      <w:sz w:val="18"/>
      <w:szCs w:val="18"/>
    </w:rPr>
  </w:style>
  <w:style w:type="paragraph" w:customStyle="1" w:styleId="xl81">
    <w:name w:val="xl8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2">
    <w:name w:val="xl8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3">
    <w:name w:val="xl8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4">
    <w:name w:val="xl8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5">
    <w:name w:val="xl85"/>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6">
    <w:name w:val="xl8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7">
    <w:name w:val="xl8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8">
    <w:name w:val="xl8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9">
    <w:name w:val="xl8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0">
    <w:name w:val="xl9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1">
    <w:name w:val="xl9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2">
    <w:name w:val="xl9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3">
    <w:name w:val="xl9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94">
    <w:name w:val="xl9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5">
    <w:name w:val="xl95"/>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6">
    <w:name w:val="xl9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7">
    <w:name w:val="xl97"/>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snapToGrid/>
      <w:sz w:val="18"/>
      <w:szCs w:val="18"/>
    </w:rPr>
  </w:style>
  <w:style w:type="paragraph" w:customStyle="1" w:styleId="xl98">
    <w:name w:val="xl9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9">
    <w:name w:val="xl9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snapToGrid/>
      <w:sz w:val="18"/>
      <w:szCs w:val="18"/>
    </w:rPr>
  </w:style>
  <w:style w:type="paragraph" w:customStyle="1" w:styleId="xl100">
    <w:name w:val="xl10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01">
    <w:name w:val="xl101"/>
    <w:basedOn w:val="a"/>
    <w:autoRedefine/>
    <w:qFormat/>
    <w:rsid w:val="001827FF"/>
    <w:pPr>
      <w:widowControl/>
      <w:spacing w:before="100" w:beforeAutospacing="1" w:after="100" w:afterAutospacing="1"/>
      <w:jc w:val="center"/>
    </w:pPr>
    <w:rPr>
      <w:rFonts w:ascii="宋体" w:eastAsia="宋体" w:hAnsi="宋体" w:cs="宋体"/>
      <w:b/>
      <w:bCs/>
      <w:snapToGrid/>
      <w:sz w:val="24"/>
    </w:rPr>
  </w:style>
  <w:style w:type="paragraph" w:customStyle="1" w:styleId="xl102">
    <w:name w:val="xl102"/>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03">
    <w:name w:val="xl103"/>
    <w:basedOn w:val="a"/>
    <w:autoRedefine/>
    <w:qFormat/>
    <w:rsid w:val="001827FF"/>
    <w:pPr>
      <w:widowControl/>
      <w:spacing w:before="100" w:beforeAutospacing="1" w:after="100" w:afterAutospacing="1"/>
      <w:jc w:val="center"/>
    </w:pPr>
    <w:rPr>
      <w:rFonts w:ascii="宋体" w:eastAsia="宋体" w:hAnsi="宋体" w:cs="宋体"/>
      <w:snapToGrid/>
      <w:sz w:val="24"/>
    </w:rPr>
  </w:style>
  <w:style w:type="paragraph" w:customStyle="1" w:styleId="xl104">
    <w:name w:val="xl104"/>
    <w:basedOn w:val="a"/>
    <w:autoRedefine/>
    <w:qFormat/>
    <w:rsid w:val="001827FF"/>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05">
    <w:name w:val="xl105"/>
    <w:basedOn w:val="a"/>
    <w:autoRedefine/>
    <w:qFormat/>
    <w:rsid w:val="001827FF"/>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newpage">
    <w:name w:val="newpage"/>
    <w:basedOn w:val="a"/>
    <w:autoRedefine/>
    <w:qFormat/>
    <w:rsid w:val="001827FF"/>
    <w:pPr>
      <w:widowControl/>
      <w:spacing w:before="100" w:beforeAutospacing="1" w:after="100" w:afterAutospacing="1"/>
      <w:jc w:val="left"/>
    </w:pPr>
    <w:rPr>
      <w:rFonts w:ascii="宋体" w:eastAsia="宋体" w:hAnsi="宋体" w:cs="宋体"/>
      <w:snapToGrid/>
      <w:sz w:val="24"/>
    </w:rPr>
  </w:style>
  <w:style w:type="character" w:customStyle="1" w:styleId="320">
    <w:name w:val="标题 3 字符2"/>
    <w:autoRedefine/>
    <w:qFormat/>
    <w:rsid w:val="001827FF"/>
    <w:rPr>
      <w:rFonts w:eastAsia="黑体"/>
      <w:b/>
      <w:bCs/>
      <w:kern w:val="2"/>
      <w:sz w:val="21"/>
      <w:szCs w:val="32"/>
    </w:rPr>
  </w:style>
  <w:style w:type="paragraph" w:customStyle="1" w:styleId="Style646">
    <w:name w:val="_Style 646"/>
    <w:basedOn w:val="a"/>
    <w:next w:val="afff4"/>
    <w:autoRedefine/>
    <w:qFormat/>
    <w:rsid w:val="001827FF"/>
    <w:pPr>
      <w:ind w:firstLineChars="200" w:firstLine="420"/>
    </w:pPr>
    <w:rPr>
      <w:rFonts w:ascii="Calibri" w:eastAsia="宋体" w:hAnsi="Calibri"/>
      <w:snapToGrid/>
      <w:kern w:val="2"/>
      <w:szCs w:val="22"/>
    </w:rPr>
  </w:style>
  <w:style w:type="character" w:customStyle="1" w:styleId="Char31">
    <w:name w:val="批注文字 Char3"/>
    <w:autoRedefine/>
    <w:qFormat/>
    <w:rsid w:val="001827FF"/>
    <w:rPr>
      <w:kern w:val="2"/>
      <w:sz w:val="21"/>
      <w:szCs w:val="24"/>
    </w:rPr>
  </w:style>
  <w:style w:type="character" w:customStyle="1" w:styleId="NormalCharacter">
    <w:name w:val="NormalCharacter"/>
    <w:autoRedefine/>
    <w:qFormat/>
    <w:rsid w:val="001827FF"/>
  </w:style>
  <w:style w:type="paragraph" w:customStyle="1" w:styleId="affffff4">
    <w:name w:val="普通正文"/>
    <w:basedOn w:val="a"/>
    <w:autoRedefine/>
    <w:qFormat/>
    <w:rsid w:val="001827FF"/>
    <w:pPr>
      <w:adjustRightInd w:val="0"/>
      <w:spacing w:before="120" w:after="120" w:line="360" w:lineRule="auto"/>
      <w:ind w:left="-2" w:right="120" w:firstLine="480"/>
      <w:jc w:val="center"/>
      <w:textAlignment w:val="baseline"/>
    </w:pPr>
    <w:rPr>
      <w:rFonts w:ascii="Arial" w:hAnsi="Arial"/>
      <w:sz w:val="24"/>
    </w:rPr>
  </w:style>
  <w:style w:type="paragraph" w:customStyle="1" w:styleId="113">
    <w:name w:val="索引 11"/>
    <w:basedOn w:val="a"/>
    <w:next w:val="a"/>
    <w:autoRedefine/>
    <w:qFormat/>
    <w:rsid w:val="001827FF"/>
    <w:pPr>
      <w:spacing w:line="360" w:lineRule="auto"/>
    </w:pPr>
    <w:rPr>
      <w:rFonts w:ascii="仿宋_GB2312" w:eastAsia="仿宋_GB2312"/>
      <w:sz w:val="24"/>
      <w:szCs w:val="20"/>
    </w:rPr>
  </w:style>
  <w:style w:type="paragraph" w:customStyle="1" w:styleId="msolistparagraph0">
    <w:name w:val="msolistparagraph"/>
    <w:basedOn w:val="a"/>
    <w:autoRedefine/>
    <w:qFormat/>
    <w:rsid w:val="001827FF"/>
    <w:pPr>
      <w:ind w:firstLineChars="200" w:firstLine="420"/>
    </w:pPr>
    <w:rPr>
      <w:rFonts w:ascii="Calibri" w:eastAsia="宋体" w:hAnsi="Calibri"/>
      <w:szCs w:val="22"/>
    </w:rPr>
  </w:style>
  <w:style w:type="paragraph" w:customStyle="1" w:styleId="1ffc">
    <w:name w:val="引文目录1"/>
    <w:basedOn w:val="a"/>
    <w:next w:val="a"/>
    <w:autoRedefine/>
    <w:qFormat/>
    <w:rsid w:val="001827FF"/>
    <w:pPr>
      <w:ind w:leftChars="200" w:left="420"/>
    </w:pPr>
    <w:rPr>
      <w:rFonts w:asciiTheme="minorHAnsi" w:eastAsiaTheme="minorEastAsia" w:hAnsiTheme="minorHAnsi" w:cstheme="minorBidi"/>
    </w:rPr>
  </w:style>
  <w:style w:type="paragraph" w:customStyle="1" w:styleId="affffff5">
    <w:name w:val="参数"/>
    <w:autoRedefine/>
    <w:qFormat/>
    <w:rsid w:val="001827FF"/>
    <w:pPr>
      <w:spacing w:line="360" w:lineRule="auto"/>
      <w:ind w:firstLineChars="200" w:firstLine="200"/>
    </w:pPr>
    <w:rPr>
      <w:rFonts w:ascii="宋体" w:eastAsia="宋体" w:hAnsi="宋体" w:cs="宋体"/>
      <w:color w:val="000000" w:themeColor="text1"/>
      <w:sz w:val="24"/>
    </w:rPr>
  </w:style>
  <w:style w:type="paragraph" w:customStyle="1" w:styleId="TableText">
    <w:name w:val="Table Text"/>
    <w:basedOn w:val="a"/>
    <w:autoRedefine/>
    <w:semiHidden/>
    <w:qFormat/>
    <w:rsid w:val="001827FF"/>
    <w:rPr>
      <w:rFonts w:ascii="微软雅黑" w:eastAsia="微软雅黑" w:hAnsi="微软雅黑" w:cs="微软雅黑"/>
      <w:sz w:val="13"/>
      <w:szCs w:val="13"/>
      <w:lang w:eastAsia="en-US"/>
    </w:rPr>
  </w:style>
  <w:style w:type="table" w:customStyle="1" w:styleId="TableNormal">
    <w:name w:val="Table Normal"/>
    <w:autoRedefine/>
    <w:semiHidden/>
    <w:unhideWhenUsed/>
    <w:qFormat/>
    <w:rsid w:val="001827FF"/>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2f6">
    <w:name w:val="正文缩进2格"/>
    <w:basedOn w:val="a"/>
    <w:autoRedefine/>
    <w:qFormat/>
    <w:rsid w:val="001827FF"/>
    <w:pPr>
      <w:spacing w:line="600" w:lineRule="exact"/>
      <w:ind w:firstLineChars="206" w:firstLine="639"/>
    </w:pPr>
    <w:rPr>
      <w:rFonts w:ascii="仿宋_GB2312" w:eastAsia="仿宋_GB2312" w:hAnsi="宋体"/>
      <w:sz w:val="31"/>
      <w:szCs w:val="28"/>
    </w:rPr>
  </w:style>
  <w:style w:type="paragraph" w:customStyle="1" w:styleId="null3">
    <w:name w:val="null3"/>
    <w:autoRedefine/>
    <w:hidden/>
    <w:qFormat/>
    <w:rsid w:val="001827FF"/>
    <w:rPr>
      <w:rFonts w:hint="eastAsia"/>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99</Pages>
  <Words>9622</Words>
  <Characters>54849</Characters>
  <Application>Microsoft Office Word</Application>
  <DocSecurity>0</DocSecurity>
  <Lines>457</Lines>
  <Paragraphs>128</Paragraphs>
  <ScaleCrop>false</ScaleCrop>
  <Company>微软中国</Company>
  <LinksUpToDate>false</LinksUpToDate>
  <CharactersWithSpaces>64343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⼀ࣟࠇ⎐࣠臄ࣉ⏀࣠黠ࣥ⏰࣠〈श␠࣠의࣋ㅘश◐࣠뙼ࣧ磼व_x0001_壹예࣋</dc:creator>
  <cp:keywords/>
  <dc:description/>
  <cp:lastModifiedBy>⼀ࣟࠇ⎐࣠臄ࣉ⏀࣠黠ࣥ⏰࣠〈श␠࣠의࣋ㅘश◐࣠뙼ࣧ磼व_x0001_壹예࣋</cp:lastModifiedBy>
  <cp:revision>6</cp:revision>
  <dcterms:created xsi:type="dcterms:W3CDTF">2025-06-16T02:35:00Z</dcterms:created>
  <dcterms:modified xsi:type="dcterms:W3CDTF">2025-06-27T03:05:00Z</dcterms:modified>
</cp:coreProperties>
</file>